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1445-1446ه/2024-2025م</w:t>
      </w:r>
    </w:p>
    <w:p w:rsidR="00E71814" w:rsidRDefault="00E71814" w:rsidP="00E71814">
      <w:pPr>
        <w:bidi/>
        <w:spacing w:line="20" w:lineRule="atLeast"/>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p>
    <w:p w:rsidR="00377CD3" w:rsidRPr="00377CD3" w:rsidRDefault="00377CD3" w:rsidP="00E91B12">
      <w:pPr>
        <w:bidi/>
        <w:spacing w:line="240" w:lineRule="auto"/>
        <w:jc w:val="both"/>
        <w:rPr>
          <w:rFonts w:ascii="Sakkal Majalla" w:hAnsi="Sakkal Majalla" w:cs="Sakkal Majalla"/>
          <w:b/>
          <w:bCs/>
          <w:sz w:val="32"/>
          <w:szCs w:val="32"/>
          <w:rtl/>
          <w:lang w:bidi="ar-DZ"/>
        </w:rPr>
      </w:pPr>
      <w:r w:rsidRPr="00377CD3">
        <w:rPr>
          <w:rFonts w:ascii="Sakkal Majalla" w:hAnsi="Sakkal Majalla" w:cs="Sakkal Majalla" w:hint="cs"/>
          <w:b/>
          <w:bCs/>
          <w:sz w:val="32"/>
          <w:szCs w:val="32"/>
          <w:u w:val="single"/>
          <w:rtl/>
          <w:lang w:bidi="ar-DZ"/>
        </w:rPr>
        <w:lastRenderedPageBreak/>
        <w:t>النص الثاني</w:t>
      </w:r>
      <w:r>
        <w:rPr>
          <w:rFonts w:ascii="Sakkal Majalla" w:hAnsi="Sakkal Majalla" w:cs="Sakkal Majalla" w:hint="cs"/>
          <w:b/>
          <w:bCs/>
          <w:sz w:val="32"/>
          <w:szCs w:val="32"/>
          <w:rtl/>
          <w:lang w:bidi="ar-DZ"/>
        </w:rPr>
        <w:t>:</w:t>
      </w:r>
      <w:r w:rsidR="005B402D">
        <w:rPr>
          <w:rFonts w:ascii="Sakkal Majalla" w:hAnsi="Sakkal Majalla" w:cs="Sakkal Majalla" w:hint="cs"/>
          <w:b/>
          <w:bCs/>
          <w:sz w:val="32"/>
          <w:szCs w:val="32"/>
          <w:rtl/>
          <w:lang w:bidi="ar-DZ"/>
        </w:rPr>
        <w:t xml:space="preserve"> </w:t>
      </w:r>
      <w:r w:rsidR="00E91B12" w:rsidRPr="00E91B12">
        <w:rPr>
          <w:rFonts w:ascii="Sakkal Majalla" w:hAnsi="Sakkal Majalla" w:cs="Sakkal Majalla" w:hint="cs"/>
          <w:b/>
          <w:bCs/>
          <w:sz w:val="32"/>
          <w:szCs w:val="32"/>
          <w:u w:val="single"/>
          <w:rtl/>
          <w:lang w:bidi="ar-DZ"/>
        </w:rPr>
        <w:t>الطالبة</w:t>
      </w:r>
      <w:r w:rsidR="005B402D" w:rsidRPr="00E91B12">
        <w:rPr>
          <w:rFonts w:ascii="Sakkal Majalla" w:hAnsi="Sakkal Majalla" w:cs="Sakkal Majalla" w:hint="cs"/>
          <w:b/>
          <w:bCs/>
          <w:sz w:val="32"/>
          <w:szCs w:val="32"/>
          <w:u w:val="single"/>
          <w:rtl/>
          <w:lang w:bidi="ar-DZ"/>
        </w:rPr>
        <w:t xml:space="preserve"> لبنى ع</w:t>
      </w:r>
      <w:r w:rsidR="00430F60" w:rsidRPr="00E91B12">
        <w:rPr>
          <w:rFonts w:ascii="Sakkal Majalla" w:hAnsi="Sakkal Majalla" w:cs="Sakkal Majalla" w:hint="cs"/>
          <w:b/>
          <w:bCs/>
          <w:sz w:val="32"/>
          <w:szCs w:val="32"/>
          <w:u w:val="single"/>
          <w:rtl/>
          <w:lang w:bidi="ar-DZ"/>
        </w:rPr>
        <w:t>بدي</w:t>
      </w:r>
      <w:r w:rsidR="005B402D">
        <w:rPr>
          <w:rFonts w:ascii="Sakkal Majalla" w:hAnsi="Sakkal Majalla" w:cs="Sakkal Majalla" w:hint="cs"/>
          <w:b/>
          <w:bCs/>
          <w:sz w:val="32"/>
          <w:szCs w:val="32"/>
          <w:rtl/>
          <w:lang w:bidi="ar-DZ"/>
        </w:rPr>
        <w:t xml:space="preserve">  </w:t>
      </w:r>
    </w:p>
    <w:p w:rsidR="001849F2" w:rsidRPr="001849F2" w:rsidRDefault="001849F2" w:rsidP="00E91B12">
      <w:pPr>
        <w:bidi/>
        <w:spacing w:line="240" w:lineRule="auto"/>
        <w:jc w:val="center"/>
        <w:rPr>
          <w:rFonts w:ascii="Sakkal Majalla" w:hAnsi="Sakkal Majalla" w:cs="Sakkal Majalla"/>
          <w:b/>
          <w:bCs/>
          <w:sz w:val="32"/>
          <w:szCs w:val="32"/>
          <w:rtl/>
          <w:lang w:bidi="ar-DZ"/>
        </w:rPr>
      </w:pPr>
      <w:r w:rsidRPr="001849F2">
        <w:rPr>
          <w:rFonts w:ascii="Sakkal Majalla" w:hAnsi="Sakkal Majalla" w:cs="Sakkal Majalla"/>
          <w:b/>
          <w:bCs/>
          <w:sz w:val="32"/>
          <w:szCs w:val="32"/>
          <w:rtl/>
          <w:lang w:bidi="ar-DZ"/>
        </w:rPr>
        <w:t>في انتقال الدولة من البداوة إلى الحضارة</w:t>
      </w:r>
    </w:p>
    <w:p w:rsidR="004B77FE" w:rsidRPr="00502CB7" w:rsidRDefault="001849F2" w:rsidP="00502CB7">
      <w:pPr>
        <w:bidi/>
        <w:spacing w:line="360" w:lineRule="auto"/>
        <w:jc w:val="both"/>
        <w:rPr>
          <w:rFonts w:ascii="Sakkal Majalla" w:hAnsi="Sakkal Majalla" w:cs="Sakkal Majalla"/>
          <w:sz w:val="32"/>
          <w:szCs w:val="32"/>
          <w:lang w:bidi="ar-DZ"/>
        </w:rPr>
      </w:pPr>
      <w:r w:rsidRPr="001849F2">
        <w:rPr>
          <w:rFonts w:ascii="Sakkal Majalla" w:hAnsi="Sakkal Majalla" w:cs="Sakkal Majalla"/>
          <w:sz w:val="32"/>
          <w:szCs w:val="32"/>
          <w:rtl/>
          <w:lang w:bidi="ar-DZ"/>
        </w:rPr>
        <w:t xml:space="preserve">"اعلم أن هذه الأطوار طبيعية للدول. فإن الغلب الذي يكون به الملك إنما هو بالعصبية وبما يتبعها من شدة البأس وتعوَدِ الافتراس، ولا يكون ذلك غالبا إلا مع البداوة، فطور الدولة من أولها بِداوة. قم إذا حصل الملك تبعه </w:t>
      </w:r>
      <w:proofErr w:type="spellStart"/>
      <w:r w:rsidRPr="001849F2">
        <w:rPr>
          <w:rFonts w:ascii="Sakkal Majalla" w:hAnsi="Sakkal Majalla" w:cs="Sakkal Majalla"/>
          <w:sz w:val="32"/>
          <w:szCs w:val="32"/>
          <w:rtl/>
          <w:lang w:bidi="ar-DZ"/>
        </w:rPr>
        <w:t>الرفه</w:t>
      </w:r>
      <w:proofErr w:type="spellEnd"/>
      <w:r w:rsidRPr="001849F2">
        <w:rPr>
          <w:rFonts w:ascii="Sakkal Majalla" w:hAnsi="Sakkal Majalla" w:cs="Sakkal Majalla"/>
          <w:sz w:val="32"/>
          <w:szCs w:val="32"/>
          <w:rtl/>
          <w:lang w:bidi="ar-DZ"/>
        </w:rPr>
        <w:t xml:space="preserve"> واتساع الأحوال، والحضارة هي إنما تفنن في الترف وإحكام في الصنائع المستعملة في وجوهه ومذاهبه من المطابخ والملابس والمباني والفرْش والأبنية وسائر عوائد المنزل وأحواله؛ فلكل واحد منها صنائع في استجادته والتأنق فيه تختص به ويتلو بعضها بعضا، وتتكثّر باختلاف ما تنزع إليه النفوس من الشهوات والملاذ والتنعم بأحوال الترف، وما تتلون به من العوائد. فصار طور الحضارة في الملك يتبع طور البِداوة ضرورة، لضرورة تبعية </w:t>
      </w:r>
      <w:proofErr w:type="spellStart"/>
      <w:r w:rsidRPr="001849F2">
        <w:rPr>
          <w:rFonts w:ascii="Sakkal Majalla" w:hAnsi="Sakkal Majalla" w:cs="Sakkal Majalla"/>
          <w:sz w:val="32"/>
          <w:szCs w:val="32"/>
          <w:rtl/>
          <w:lang w:bidi="ar-DZ"/>
        </w:rPr>
        <w:t>الرفه</w:t>
      </w:r>
      <w:proofErr w:type="spellEnd"/>
      <w:r w:rsidRPr="001849F2">
        <w:rPr>
          <w:rFonts w:ascii="Sakkal Majalla" w:hAnsi="Sakkal Majalla" w:cs="Sakkal Majalla"/>
          <w:sz w:val="32"/>
          <w:szCs w:val="32"/>
          <w:rtl/>
          <w:lang w:bidi="ar-DZ"/>
        </w:rPr>
        <w:t xml:space="preserve"> للملك. وأهل الدول أبدا يقلدون في طور الحضارة وأحوالها للدولة السابقة قبلهم. فأحوالهم يشاهدون، ومنهم في الغالب يأخذون، ومثل هذا وقع للعرب لما كان الفتح وملكوا فارس والروم واستخدموا بناتهم وأبناءهم، ولم يكونوا لذلك العهد في شيء من الحضارة. فقد حكي أنه قدِّم لهم المرفق فكانوا يحسبونه رقاعا، وعثروا على الكافور في خزائن كسرى فاستعملوه في عجينهم ملحا، وأمثال ذلك كثير، فلما استعبدوا أهل الدول قِبَلهم واستعملوهم في مهنهم وحاجيات منازلهم واختاروا منهم المهرة في أمثال ذلك والقومة عليهم أفادوهم علاج ذلك، والقيام علة عمله، والتفنن فيه، مع ما حصل لهم من اتساع العيش والتفنن في أحواله، فبلغوا في الغاية في ذلك، وتطوروا بطور الحضارة والترف في الأحوال، واستجادة المطاعم والمشارب والملابس والمباني والأسلحة وافرش والآنية وسائر الماعون والخرثي وكذلك أحوالهم في أيام المباهاة والولائم وليالي الأعراس، فأتوا من ذلك وراء الغاية. وانظر ما نقله المسعودي والطبري وغيرهما في أعراس المأمون ببوران بنت الحسن ابن سهل...ومن هذا الباب أعطية بني أمية وجوائزهم. فإنما كان أكثرها الإبل آخذا بمذاهب العرب وبداوتهم، ثم كانت الجوائز في دولة بني العباس </w:t>
      </w:r>
      <w:proofErr w:type="spellStart"/>
      <w:r w:rsidRPr="001849F2">
        <w:rPr>
          <w:rFonts w:ascii="Sakkal Majalla" w:hAnsi="Sakkal Majalla" w:cs="Sakkal Majalla"/>
          <w:sz w:val="32"/>
          <w:szCs w:val="32"/>
          <w:rtl/>
          <w:lang w:bidi="ar-DZ"/>
        </w:rPr>
        <w:t>والعبيديين</w:t>
      </w:r>
      <w:proofErr w:type="spellEnd"/>
      <w:r w:rsidRPr="001849F2">
        <w:rPr>
          <w:rFonts w:ascii="Sakkal Majalla" w:hAnsi="Sakkal Majalla" w:cs="Sakkal Majalla"/>
          <w:sz w:val="32"/>
          <w:szCs w:val="32"/>
          <w:rtl/>
          <w:lang w:bidi="ar-DZ"/>
        </w:rPr>
        <w:t xml:space="preserve"> من بعدهم ما علمت من أحمال المال وتخوت الثياب وإعداد الخيل بمراكبها...وعلى قدر عظم الدولة يكون شأنها في الحضارة؛ إذ أمور الحضارة من توابع الترف، والترف من توابع الثروة والنعمة، والثروة والنعمة من توابع الملك، ومقدار ما يستولي عليه أهل الدولة. فعلى نسبة الملك يكون ذلك كله. فاعتبره وتفهمه وتأمله ت</w:t>
      </w:r>
      <w:r w:rsidR="00377CD3">
        <w:rPr>
          <w:rFonts w:ascii="Sakkal Majalla" w:hAnsi="Sakkal Majalla" w:cs="Sakkal Majalla"/>
          <w:sz w:val="32"/>
          <w:szCs w:val="32"/>
          <w:rtl/>
          <w:lang w:bidi="ar-DZ"/>
        </w:rPr>
        <w:t>حده صحيحا في العمران. والله وار</w:t>
      </w:r>
      <w:r w:rsidR="00377CD3">
        <w:rPr>
          <w:rFonts w:ascii="Sakkal Majalla" w:hAnsi="Sakkal Majalla" w:cs="Sakkal Majalla" w:hint="cs"/>
          <w:sz w:val="32"/>
          <w:szCs w:val="32"/>
          <w:rtl/>
          <w:lang w:bidi="ar-DZ"/>
        </w:rPr>
        <w:t>ث</w:t>
      </w:r>
      <w:r w:rsidRPr="001849F2">
        <w:rPr>
          <w:rFonts w:ascii="Sakkal Majalla" w:hAnsi="Sakkal Majalla" w:cs="Sakkal Majalla"/>
          <w:sz w:val="32"/>
          <w:szCs w:val="32"/>
          <w:rtl/>
          <w:lang w:bidi="ar-DZ"/>
        </w:rPr>
        <w:t xml:space="preserve"> الأرض ومن عليها وهو خير الوارثين"</w:t>
      </w:r>
      <w:r w:rsidR="003A28C4" w:rsidRPr="003A28C4">
        <w:rPr>
          <w:rFonts w:ascii="Sakkal Majalla" w:eastAsia="Times New Roman" w:hAnsi="Sakkal Majalla" w:cs="Sakkal Majalla"/>
          <w:b/>
          <w:bCs/>
          <w:color w:val="000000"/>
          <w:sz w:val="24"/>
          <w:szCs w:val="24"/>
          <w:rtl/>
          <w:lang w:eastAsia="fr-FR"/>
        </w:rPr>
        <w:t xml:space="preserve">المصدر: عبد الرحمن بن خلدون، </w:t>
      </w:r>
      <w:r w:rsidR="003A28C4" w:rsidRPr="003A28C4">
        <w:rPr>
          <w:rFonts w:ascii="Sakkal Majalla" w:hAnsi="Sakkal Majalla" w:cs="Sakkal Majalla"/>
          <w:b/>
          <w:bCs/>
          <w:color w:val="000000"/>
          <w:sz w:val="24"/>
          <w:szCs w:val="24"/>
          <w:shd w:val="clear" w:color="auto" w:fill="FFFFFF"/>
          <w:rtl/>
        </w:rPr>
        <w:t xml:space="preserve">العِبَر </w:t>
      </w:r>
      <w:proofErr w:type="gramStart"/>
      <w:r w:rsidR="003A28C4" w:rsidRPr="003A28C4">
        <w:rPr>
          <w:rFonts w:ascii="Sakkal Majalla" w:hAnsi="Sakkal Majalla" w:cs="Sakkal Majalla"/>
          <w:b/>
          <w:bCs/>
          <w:color w:val="000000"/>
          <w:sz w:val="24"/>
          <w:szCs w:val="24"/>
          <w:shd w:val="clear" w:color="auto" w:fill="FFFFFF"/>
          <w:rtl/>
        </w:rPr>
        <w:t>و ديوان</w:t>
      </w:r>
      <w:proofErr w:type="gramEnd"/>
      <w:r w:rsidR="003A28C4" w:rsidRPr="003A28C4">
        <w:rPr>
          <w:rFonts w:ascii="Sakkal Majalla" w:hAnsi="Sakkal Majalla" w:cs="Sakkal Majalla"/>
          <w:b/>
          <w:bCs/>
          <w:color w:val="000000"/>
          <w:sz w:val="24"/>
          <w:szCs w:val="24"/>
          <w:shd w:val="clear" w:color="auto" w:fill="FFFFFF"/>
          <w:rtl/>
        </w:rPr>
        <w:t xml:space="preserve"> المبتدأ والخبر في تاريخ العرب والبربر ومن عاصرهم من ذوي الشأن الأكبر (المقدمة)، تحقيق سهيل </w:t>
      </w:r>
      <w:proofErr w:type="spellStart"/>
      <w:r w:rsidR="003A28C4" w:rsidRPr="003A28C4">
        <w:rPr>
          <w:rFonts w:ascii="Sakkal Majalla" w:hAnsi="Sakkal Majalla" w:cs="Sakkal Majalla"/>
          <w:b/>
          <w:bCs/>
          <w:color w:val="000000"/>
          <w:sz w:val="24"/>
          <w:szCs w:val="24"/>
          <w:shd w:val="clear" w:color="auto" w:fill="FFFFFF"/>
          <w:rtl/>
        </w:rPr>
        <w:t>زكار</w:t>
      </w:r>
      <w:proofErr w:type="spellEnd"/>
      <w:r w:rsidR="003A28C4" w:rsidRPr="003A28C4">
        <w:rPr>
          <w:rFonts w:ascii="Sakkal Majalla" w:hAnsi="Sakkal Majalla" w:cs="Sakkal Majalla"/>
          <w:b/>
          <w:bCs/>
          <w:color w:val="000000"/>
          <w:sz w:val="24"/>
          <w:szCs w:val="24"/>
          <w:shd w:val="clear" w:color="auto" w:fill="FFFFFF"/>
          <w:rtl/>
        </w:rPr>
        <w:t>، دار الفكر، بيروت، 1401ه/1981م، ج1، ص</w:t>
      </w:r>
      <w:r w:rsidR="003A28C4">
        <w:rPr>
          <w:rFonts w:ascii="Sakkal Majalla" w:hAnsi="Sakkal Majalla" w:cs="Sakkal Majalla" w:hint="cs"/>
          <w:b/>
          <w:bCs/>
          <w:color w:val="000000"/>
          <w:sz w:val="24"/>
          <w:szCs w:val="24"/>
          <w:shd w:val="clear" w:color="auto" w:fill="FFFFFF"/>
          <w:rtl/>
        </w:rPr>
        <w:t xml:space="preserve"> 215-2018.</w:t>
      </w:r>
      <w:bookmarkStart w:id="0" w:name="_GoBack"/>
      <w:bookmarkEnd w:id="0"/>
    </w:p>
    <w:sectPr w:rsidR="004B77FE" w:rsidRPr="00502CB7"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E2" w:rsidRDefault="006C15E2" w:rsidP="0081781D">
      <w:pPr>
        <w:spacing w:after="0" w:line="240" w:lineRule="auto"/>
      </w:pPr>
      <w:r>
        <w:separator/>
      </w:r>
    </w:p>
  </w:endnote>
  <w:endnote w:type="continuationSeparator" w:id="0">
    <w:p w:rsidR="006C15E2" w:rsidRDefault="006C15E2"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502CB7">
          <w:rPr>
            <w:noProof/>
          </w:rPr>
          <w:t>1</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E2" w:rsidRDefault="006C15E2" w:rsidP="0081781D">
      <w:pPr>
        <w:spacing w:after="0" w:line="240" w:lineRule="auto"/>
      </w:pPr>
      <w:r>
        <w:separator/>
      </w:r>
    </w:p>
  </w:footnote>
  <w:footnote w:type="continuationSeparator" w:id="0">
    <w:p w:rsidR="006C15E2" w:rsidRDefault="006C15E2"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6C15E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6C15E2"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6C15E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5273D"/>
    <w:rsid w:val="000715C6"/>
    <w:rsid w:val="000948FE"/>
    <w:rsid w:val="000B7BEE"/>
    <w:rsid w:val="00147AA2"/>
    <w:rsid w:val="001849F2"/>
    <w:rsid w:val="001B5225"/>
    <w:rsid w:val="00210CBC"/>
    <w:rsid w:val="002234D4"/>
    <w:rsid w:val="00324135"/>
    <w:rsid w:val="00377CD3"/>
    <w:rsid w:val="003A28C4"/>
    <w:rsid w:val="00430F60"/>
    <w:rsid w:val="00474D8F"/>
    <w:rsid w:val="004B77FE"/>
    <w:rsid w:val="00502CB7"/>
    <w:rsid w:val="00545E95"/>
    <w:rsid w:val="00566D19"/>
    <w:rsid w:val="005B402D"/>
    <w:rsid w:val="006A5E34"/>
    <w:rsid w:val="006C15E2"/>
    <w:rsid w:val="006D1A0F"/>
    <w:rsid w:val="0070215D"/>
    <w:rsid w:val="00803A6E"/>
    <w:rsid w:val="0081781D"/>
    <w:rsid w:val="00822C25"/>
    <w:rsid w:val="00913B6A"/>
    <w:rsid w:val="00933858"/>
    <w:rsid w:val="009B493D"/>
    <w:rsid w:val="009E294D"/>
    <w:rsid w:val="00B13B70"/>
    <w:rsid w:val="00BD02F6"/>
    <w:rsid w:val="00BF5457"/>
    <w:rsid w:val="00C12A48"/>
    <w:rsid w:val="00CA2E1A"/>
    <w:rsid w:val="00CD6546"/>
    <w:rsid w:val="00D02B64"/>
    <w:rsid w:val="00D53C40"/>
    <w:rsid w:val="00DE5DAA"/>
    <w:rsid w:val="00E71814"/>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4549DD"/>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2</Pages>
  <Words>391</Words>
  <Characters>2154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2025-02-03T20:59:00Z</dcterms:modified>
</cp:coreProperties>
</file>