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A948" w14:textId="77777777" w:rsidR="002A5585" w:rsidRDefault="002A5585" w:rsidP="002A5585">
      <w:pPr>
        <w:bidi/>
        <w:jc w:val="right"/>
        <w:rPr>
          <w:rtl/>
        </w:rPr>
      </w:pPr>
    </w:p>
    <w:p w14:paraId="55B97055" w14:textId="393A837A" w:rsidR="002A5585" w:rsidRDefault="002A5585" w:rsidP="002A5585">
      <w:pPr>
        <w:pStyle w:val="NormalWeb"/>
        <w:numPr>
          <w:ilvl w:val="0"/>
          <w:numId w:val="1"/>
        </w:numPr>
        <w:bidi/>
        <w:spacing w:before="0" w:beforeAutospacing="0" w:after="0" w:afterAutospacing="0"/>
        <w:jc w:val="both"/>
        <w:textAlignment w:val="baseline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حصة الأعمال الموجهة الأولى</w:t>
      </w:r>
      <w:proofErr w:type="gramStart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: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:ماهية</w:t>
      </w:r>
      <w:proofErr w:type="gramEnd"/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الوظيفة العامة  </w:t>
      </w:r>
    </w:p>
    <w:p w14:paraId="461743A5" w14:textId="77777777" w:rsidR="002A5585" w:rsidRDefault="002A5585" w:rsidP="002A5585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360"/>
        <w:jc w:val="both"/>
        <w:textAlignment w:val="baseline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>تعريف الوظيفة العامة</w:t>
      </w:r>
    </w:p>
    <w:p w14:paraId="1FBA3E79" w14:textId="77777777" w:rsidR="002A5585" w:rsidRDefault="002A5585" w:rsidP="002A5585">
      <w:pPr>
        <w:pStyle w:val="NormalWeb"/>
        <w:numPr>
          <w:ilvl w:val="0"/>
          <w:numId w:val="2"/>
        </w:numPr>
        <w:bidi/>
        <w:spacing w:before="0" w:beforeAutospacing="0" w:after="0" w:afterAutospacing="0"/>
        <w:ind w:right="360"/>
        <w:jc w:val="both"/>
        <w:textAlignment w:val="baseline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مصادر الوظيفة العامة</w:t>
      </w:r>
    </w:p>
    <w:p w14:paraId="2CDD7DE2" w14:textId="77777777" w:rsidR="002A5585" w:rsidRDefault="002A5585" w:rsidP="002A5585">
      <w:pPr>
        <w:pStyle w:val="NormalWeb"/>
        <w:bidi/>
        <w:spacing w:before="0" w:beforeAutospacing="0" w:after="0" w:afterAutospacing="0"/>
        <w:ind w:left="720" w:right="360"/>
        <w:jc w:val="both"/>
        <w:textAlignment w:val="baseline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تم انجاز بحث حول تعريف الوظيفة العامة ومصادرها</w:t>
      </w:r>
    </w:p>
    <w:p w14:paraId="0C2A279C" w14:textId="19CBEF7E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 w:hint="cs"/>
          <w:b/>
          <w:bCs/>
          <w:color w:val="000000"/>
          <w:sz w:val="32"/>
          <w:szCs w:val="32"/>
          <w:rtl/>
        </w:rPr>
        <w:t xml:space="preserve"> يقسم البحث إلى مبحثين: حيث يتناول المبحث الأول </w:t>
      </w:r>
      <w:r>
        <w:rPr>
          <w:rFonts w:ascii="Calibri" w:hAnsi="Calibri" w:cs="Calibri"/>
          <w:b/>
          <w:bCs/>
          <w:color w:val="000000"/>
          <w:sz w:val="32"/>
          <w:szCs w:val="32"/>
          <w:rtl/>
        </w:rPr>
        <w:t>تعريف الوظيفة العامة وفق المعيار العضوي </w:t>
      </w:r>
      <w:r>
        <w:rPr>
          <w:rFonts w:ascii="Calibri" w:hAnsi="Calibri" w:cs="Calibri"/>
          <w:color w:val="000000"/>
          <w:sz w:val="28"/>
          <w:szCs w:val="28"/>
          <w:rtl/>
        </w:rPr>
        <w:t xml:space="preserve">على أنها مجموعة من العاملين بوحدات الجهاز الإداري للدولة التي تنظم أوضاعهم الوظيفية أحكام القانون </w:t>
      </w:r>
      <w:proofErr w:type="gramStart"/>
      <w:r>
        <w:rPr>
          <w:rFonts w:ascii="Calibri" w:hAnsi="Calibri" w:cs="Calibri"/>
          <w:color w:val="000000"/>
          <w:sz w:val="28"/>
          <w:szCs w:val="28"/>
          <w:rtl/>
        </w:rPr>
        <w:t>العام .</w:t>
      </w:r>
      <w:proofErr w:type="gramEnd"/>
    </w:p>
    <w:p w14:paraId="19AA0838" w14:textId="553BD109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 w:hint="cs"/>
          <w:b/>
          <w:bCs/>
          <w:color w:val="000000"/>
          <w:sz w:val="32"/>
          <w:szCs w:val="32"/>
          <w:rtl/>
        </w:rPr>
        <w:t>و</w:t>
      </w:r>
      <w:r>
        <w:rPr>
          <w:rFonts w:ascii="Calibri" w:hAnsi="Calibri" w:cs="Calibri"/>
          <w:b/>
          <w:bCs/>
          <w:color w:val="000000"/>
          <w:sz w:val="32"/>
          <w:szCs w:val="32"/>
          <w:rtl/>
        </w:rPr>
        <w:t>تعريف الوظيفة العامة وفق المعيار الموضوعي </w:t>
      </w:r>
    </w:p>
    <w:p w14:paraId="38CD76CA" w14:textId="02943068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 w:hint="cs"/>
          <w:color w:val="000000"/>
          <w:sz w:val="28"/>
          <w:szCs w:val="28"/>
          <w:rtl/>
        </w:rPr>
        <w:t xml:space="preserve">على أنها </w:t>
      </w:r>
      <w:r>
        <w:rPr>
          <w:rFonts w:ascii="Calibri" w:hAnsi="Calibri" w:cs="Calibri"/>
          <w:color w:val="000000"/>
          <w:sz w:val="28"/>
          <w:szCs w:val="28"/>
          <w:rtl/>
        </w:rPr>
        <w:t xml:space="preserve">مجموعة من المهام و الاختصاصات </w:t>
      </w:r>
      <w:proofErr w:type="gramStart"/>
      <w:r>
        <w:rPr>
          <w:rFonts w:ascii="Calibri" w:hAnsi="Calibri" w:cs="Calibri"/>
          <w:color w:val="000000"/>
          <w:sz w:val="28"/>
          <w:szCs w:val="28"/>
          <w:rtl/>
        </w:rPr>
        <w:t>يناط( يعهد</w:t>
      </w:r>
      <w:proofErr w:type="gramEnd"/>
      <w:r>
        <w:rPr>
          <w:rFonts w:ascii="Calibri" w:hAnsi="Calibri" w:cs="Calibri"/>
          <w:color w:val="000000"/>
          <w:sz w:val="28"/>
          <w:szCs w:val="28"/>
          <w:rtl/>
        </w:rPr>
        <w:t xml:space="preserve"> )  بها لشخص معين إذا توفرت فيه بعض الشروط الضرورية لتولي أعباء هذه الوظيفة .</w:t>
      </w:r>
    </w:p>
    <w:p w14:paraId="64EBB719" w14:textId="01857CE3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 w:hint="cs"/>
          <w:color w:val="000000"/>
          <w:sz w:val="28"/>
          <w:szCs w:val="28"/>
          <w:rtl/>
        </w:rPr>
        <w:t xml:space="preserve">ليكون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التعريف المرجح للوظيفة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العامة </w:t>
      </w:r>
      <w:r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 على</w:t>
      </w:r>
      <w:proofErr w:type="gramEnd"/>
      <w:r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 أنها:</w:t>
      </w:r>
    </w:p>
    <w:p w14:paraId="41DC2588" w14:textId="77777777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 xml:space="preserve">      هي عبارة عن مركز قانوني أو </w:t>
      </w:r>
      <w:proofErr w:type="spellStart"/>
      <w:r>
        <w:rPr>
          <w:rFonts w:ascii="Calibri" w:hAnsi="Calibri" w:cs="Calibri"/>
          <w:color w:val="000000"/>
          <w:sz w:val="28"/>
          <w:szCs w:val="28"/>
          <w:rtl/>
        </w:rPr>
        <w:t>لائحي</w:t>
      </w:r>
      <w:proofErr w:type="spellEnd"/>
      <w:r>
        <w:rPr>
          <w:rFonts w:ascii="Calibri" w:hAnsi="Calibri" w:cs="Calibri"/>
          <w:color w:val="000000"/>
          <w:sz w:val="28"/>
          <w:szCs w:val="28"/>
          <w:rtl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  <w:rtl/>
        </w:rPr>
        <w:t>( منصب</w:t>
      </w:r>
      <w:proofErr w:type="gramEnd"/>
      <w:r>
        <w:rPr>
          <w:rFonts w:ascii="Calibri" w:hAnsi="Calibri" w:cs="Calibri"/>
          <w:color w:val="000000"/>
          <w:sz w:val="28"/>
          <w:szCs w:val="28"/>
          <w:rtl/>
        </w:rPr>
        <w:t xml:space="preserve"> أو رتبة ، درجة ، سلك يحكمها القانون أو اللوائح ) يشغله الموظف العام يهدف من خلاله إلى تأدية نشاطات المرفق العام التابعة له .</w:t>
      </w:r>
    </w:p>
    <w:p w14:paraId="35989804" w14:textId="77777777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 xml:space="preserve">هذا التعريف يجمع بين </w:t>
      </w:r>
      <w:proofErr w:type="gramStart"/>
      <w:r>
        <w:rPr>
          <w:rFonts w:ascii="Calibri" w:hAnsi="Calibri" w:cs="Calibri"/>
          <w:color w:val="000000"/>
          <w:sz w:val="28"/>
          <w:szCs w:val="28"/>
          <w:rtl/>
        </w:rPr>
        <w:t>المعيارين  و</w:t>
      </w:r>
      <w:proofErr w:type="gramEnd"/>
      <w:r>
        <w:rPr>
          <w:rFonts w:ascii="Calibri" w:hAnsi="Calibri" w:cs="Calibri"/>
          <w:color w:val="000000"/>
          <w:sz w:val="28"/>
          <w:szCs w:val="28"/>
          <w:rtl/>
        </w:rPr>
        <w:t xml:space="preserve"> يبين الطبيعة القانونية للوظيفة </w:t>
      </w:r>
    </w:p>
    <w:p w14:paraId="3A0CA17A" w14:textId="7A66620A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 w:hint="cs"/>
          <w:b/>
          <w:bCs/>
          <w:color w:val="000000"/>
          <w:sz w:val="32"/>
          <w:szCs w:val="32"/>
          <w:rtl/>
        </w:rPr>
        <w:t xml:space="preserve">أما </w:t>
      </w:r>
      <w:r>
        <w:rPr>
          <w:rFonts w:ascii="Calibri" w:hAnsi="Calibri" w:cs="Calibri"/>
          <w:b/>
          <w:bCs/>
          <w:color w:val="000000"/>
          <w:sz w:val="32"/>
          <w:szCs w:val="32"/>
          <w:rtl/>
        </w:rPr>
        <w:t xml:space="preserve">المبحث الثاني </w:t>
      </w:r>
      <w:r>
        <w:rPr>
          <w:rFonts w:ascii="Calibri" w:hAnsi="Calibri" w:cs="Calibri" w:hint="cs"/>
          <w:b/>
          <w:bCs/>
          <w:color w:val="000000"/>
          <w:sz w:val="32"/>
          <w:szCs w:val="32"/>
          <w:rtl/>
        </w:rPr>
        <w:t xml:space="preserve">فيتناول </w:t>
      </w:r>
      <w:r>
        <w:rPr>
          <w:rFonts w:ascii="Calibri" w:hAnsi="Calibri" w:cs="Calibri"/>
          <w:b/>
          <w:bCs/>
          <w:color w:val="000000"/>
          <w:sz w:val="32"/>
          <w:szCs w:val="32"/>
          <w:rtl/>
        </w:rPr>
        <w:t>مصادر قانون الوظيفة العامة </w:t>
      </w:r>
    </w:p>
    <w:p w14:paraId="1D19E0AC" w14:textId="37843307" w:rsidR="002A5585" w:rsidRDefault="002A5585" w:rsidP="002A5585">
      <w:pPr>
        <w:pStyle w:val="NormalWeb"/>
        <w:bidi/>
        <w:spacing w:before="0" w:beforeAutospacing="0" w:after="160" w:afterAutospacing="0"/>
        <w:rPr>
          <w:rFonts w:ascii="Calibri" w:hAnsi="Calibri" w:cs="Calibri"/>
          <w:color w:val="000000"/>
          <w:sz w:val="28"/>
          <w:szCs w:val="28"/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ab/>
      </w:r>
      <w:r>
        <w:rPr>
          <w:rFonts w:ascii="Calibri" w:hAnsi="Calibri" w:cs="Calibri" w:hint="cs"/>
          <w:color w:val="000000"/>
          <w:sz w:val="28"/>
          <w:szCs w:val="28"/>
          <w:rtl/>
        </w:rPr>
        <w:t xml:space="preserve">تم تقسيمه إلى مطلبين: </w:t>
      </w:r>
    </w:p>
    <w:p w14:paraId="1A2A3A16" w14:textId="6663C8C3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المطلب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الأول :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 المصادر الأصلية لقانون الوظيفة العامة </w:t>
      </w:r>
    </w:p>
    <w:p w14:paraId="61032180" w14:textId="77777777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 xml:space="preserve">تتمثل المصادر الأصلية للقانون الإداري فيما </w:t>
      </w:r>
      <w:proofErr w:type="gramStart"/>
      <w:r>
        <w:rPr>
          <w:rFonts w:ascii="Calibri" w:hAnsi="Calibri" w:cs="Calibri"/>
          <w:color w:val="000000"/>
          <w:sz w:val="28"/>
          <w:szCs w:val="28"/>
          <w:rtl/>
        </w:rPr>
        <w:t>يلي :</w:t>
      </w:r>
      <w:proofErr w:type="gramEnd"/>
      <w:r>
        <w:rPr>
          <w:rFonts w:ascii="Calibri" w:hAnsi="Calibri" w:cs="Calibri"/>
          <w:color w:val="000000"/>
          <w:sz w:val="28"/>
          <w:szCs w:val="28"/>
          <w:rtl/>
        </w:rPr>
        <w:t> </w:t>
      </w:r>
    </w:p>
    <w:p w14:paraId="50291E97" w14:textId="77777777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الفرع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الأول :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 التشريع </w:t>
      </w:r>
    </w:p>
    <w:p w14:paraId="68955E55" w14:textId="77777777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أولا :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 التشريع الأساسي ( الدستور ) </w:t>
      </w:r>
    </w:p>
    <w:p w14:paraId="001619A2" w14:textId="77777777" w:rsidR="002A5585" w:rsidRDefault="002A5585" w:rsidP="002A5585">
      <w:pPr>
        <w:pStyle w:val="NormalWeb"/>
        <w:bidi/>
        <w:spacing w:before="0" w:beforeAutospacing="0" w:after="0" w:afterAutospacing="0"/>
        <w:rPr>
          <w:rtl/>
        </w:rPr>
      </w:pPr>
      <w:proofErr w:type="gramStart"/>
      <w:r>
        <w:rPr>
          <w:b/>
          <w:bCs/>
          <w:color w:val="000000"/>
          <w:sz w:val="28"/>
          <w:szCs w:val="28"/>
          <w:rtl/>
        </w:rPr>
        <w:t>ثانيا :</w:t>
      </w:r>
      <w:proofErr w:type="gramEnd"/>
      <w:r>
        <w:rPr>
          <w:color w:val="000000"/>
          <w:sz w:val="28"/>
          <w:szCs w:val="28"/>
          <w:rtl/>
        </w:rPr>
        <w:t xml:space="preserve"> </w:t>
      </w:r>
      <w:r>
        <w:rPr>
          <w:b/>
          <w:bCs/>
          <w:color w:val="000000"/>
          <w:sz w:val="28"/>
          <w:szCs w:val="28"/>
          <w:rtl/>
        </w:rPr>
        <w:t>المعاهدات والاتفاقيات الدولية</w:t>
      </w:r>
    </w:p>
    <w:p w14:paraId="130EB345" w14:textId="77777777" w:rsidR="002A5585" w:rsidRDefault="002A5585" w:rsidP="002A5585">
      <w:pPr>
        <w:pStyle w:val="NormalWeb"/>
        <w:bidi/>
        <w:spacing w:before="0" w:beforeAutospacing="0" w:after="0" w:afterAutospacing="0"/>
        <w:rPr>
          <w:rtl/>
        </w:rPr>
      </w:pP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ثانيا :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 التشريع العادي ( القوانين و الأوامر )</w:t>
      </w:r>
    </w:p>
    <w:p w14:paraId="36002254" w14:textId="77777777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 xml:space="preserve">يقصد بالتشريع </w:t>
      </w:r>
      <w:proofErr w:type="spellStart"/>
      <w:r>
        <w:rPr>
          <w:rFonts w:ascii="Calibri" w:hAnsi="Calibri" w:cs="Calibri"/>
          <w:color w:val="000000"/>
          <w:sz w:val="28"/>
          <w:szCs w:val="28"/>
          <w:rtl/>
        </w:rPr>
        <w:t>االعادي</w:t>
      </w:r>
      <w:proofErr w:type="spellEnd"/>
      <w:r>
        <w:rPr>
          <w:rFonts w:ascii="Calibri" w:hAnsi="Calibri" w:cs="Calibri"/>
          <w:color w:val="000000"/>
          <w:sz w:val="28"/>
          <w:szCs w:val="28"/>
          <w:rtl/>
        </w:rPr>
        <w:t xml:space="preserve"> كمصدر من مصادر الوظيفة </w:t>
      </w:r>
      <w:proofErr w:type="gramStart"/>
      <w:r>
        <w:rPr>
          <w:rFonts w:ascii="Calibri" w:hAnsi="Calibri" w:cs="Calibri"/>
          <w:color w:val="000000"/>
          <w:sz w:val="28"/>
          <w:szCs w:val="28"/>
          <w:rtl/>
        </w:rPr>
        <w:t>العامة ،</w:t>
      </w:r>
      <w:proofErr w:type="gramEnd"/>
      <w:r>
        <w:rPr>
          <w:rFonts w:ascii="Calibri" w:hAnsi="Calibri" w:cs="Calibri"/>
          <w:color w:val="000000"/>
          <w:sz w:val="28"/>
          <w:szCs w:val="28"/>
          <w:rtl/>
        </w:rPr>
        <w:t xml:space="preserve"> مجموعة من </w:t>
      </w:r>
      <w:proofErr w:type="spellStart"/>
      <w:r>
        <w:rPr>
          <w:rFonts w:ascii="Calibri" w:hAnsi="Calibri" w:cs="Calibri"/>
          <w:color w:val="000000"/>
          <w:sz w:val="28"/>
          <w:szCs w:val="28"/>
          <w:rtl/>
        </w:rPr>
        <w:t>النصو</w:t>
      </w:r>
      <w:proofErr w:type="spellEnd"/>
      <w:r>
        <w:rPr>
          <w:rFonts w:ascii="Calibri" w:hAnsi="Calibri" w:cs="Calibri"/>
          <w:color w:val="000000"/>
          <w:sz w:val="28"/>
          <w:szCs w:val="28"/>
          <w:rtl/>
        </w:rPr>
        <w:t xml:space="preserve"> ال صادرة عن السلطة التشريعية تتعلق بالوظيفة العامة سواء بطريقة مباشرة أو غير مباشرة </w:t>
      </w:r>
      <w:r>
        <w:rPr>
          <w:rFonts w:ascii="Calibri" w:hAnsi="Calibri" w:cs="Calibri"/>
          <w:b/>
          <w:bCs/>
          <w:color w:val="FF0000"/>
          <w:sz w:val="28"/>
          <w:szCs w:val="28"/>
          <w:rtl/>
        </w:rPr>
        <w:t>س : ما معني هذا ؟</w:t>
      </w:r>
      <w:r>
        <w:rPr>
          <w:rFonts w:ascii="Calibri" w:hAnsi="Calibri" w:cs="Calibri"/>
          <w:color w:val="FF0000"/>
          <w:sz w:val="28"/>
          <w:szCs w:val="28"/>
          <w:rtl/>
        </w:rPr>
        <w:t xml:space="preserve">  </w:t>
      </w:r>
      <w:proofErr w:type="gramStart"/>
      <w:r>
        <w:rPr>
          <w:rFonts w:ascii="Calibri" w:hAnsi="Calibri" w:cs="Calibri"/>
          <w:color w:val="000000"/>
          <w:sz w:val="28"/>
          <w:szCs w:val="28"/>
          <w:rtl/>
        </w:rPr>
        <w:t>مثل :</w:t>
      </w:r>
      <w:proofErr w:type="gramEnd"/>
    </w:p>
    <w:p w14:paraId="3E31B633" w14:textId="77777777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 xml:space="preserve">-الأمر 06-03 المتضمن القانون الأساسي العام للوظيفة </w:t>
      </w:r>
      <w:proofErr w:type="gramStart"/>
      <w:r>
        <w:rPr>
          <w:rFonts w:ascii="Calibri" w:hAnsi="Calibri" w:cs="Calibri"/>
          <w:color w:val="000000"/>
          <w:sz w:val="28"/>
          <w:szCs w:val="28"/>
          <w:rtl/>
        </w:rPr>
        <w:t>العمومية .</w:t>
      </w:r>
      <w:proofErr w:type="gramEnd"/>
    </w:p>
    <w:p w14:paraId="14279986" w14:textId="77777777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>- القانون 81-08 يتعلق بالعطل السنوية </w:t>
      </w:r>
    </w:p>
    <w:p w14:paraId="4E3958BC" w14:textId="77777777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>- القانون 83-11 يتعلق بالتأمينات الاجتماعية </w:t>
      </w:r>
    </w:p>
    <w:p w14:paraId="090E00D6" w14:textId="77777777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>- القانون رقم 90-14 يتعلق بكيفيات ممارسة الحق النقابي </w:t>
      </w:r>
    </w:p>
    <w:p w14:paraId="7942D1BA" w14:textId="77777777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lastRenderedPageBreak/>
        <w:t>ثالثا :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 التشريع الفرعي ( التنظيمات ) </w:t>
      </w:r>
    </w:p>
    <w:p w14:paraId="1374D16C" w14:textId="77777777" w:rsidR="002A5585" w:rsidRDefault="002A5585" w:rsidP="002A558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 xml:space="preserve">هي عبارة عن مجموعة من التشريعات </w:t>
      </w:r>
      <w:proofErr w:type="gramStart"/>
      <w:r>
        <w:rPr>
          <w:rFonts w:ascii="Calibri" w:hAnsi="Calibri" w:cs="Calibri"/>
          <w:color w:val="000000"/>
          <w:sz w:val="28"/>
          <w:szCs w:val="28"/>
          <w:rtl/>
        </w:rPr>
        <w:t>( التنظيمات</w:t>
      </w:r>
      <w:proofErr w:type="gramEnd"/>
      <w:r>
        <w:rPr>
          <w:rFonts w:ascii="Calibri" w:hAnsi="Calibri" w:cs="Calibri"/>
          <w:color w:val="000000"/>
          <w:sz w:val="28"/>
          <w:szCs w:val="28"/>
          <w:rtl/>
        </w:rPr>
        <w:t xml:space="preserve"> ) تصدرها السلطة التنفيذية على اختلاف مستوياتها تحكم الوظيفة العامة . فالنصوص القانونية لا يمك لها أن تحكم كل متطلبات الحياة الوظيفية و على هذا الأساس فعادة ما يكتفي القانون بوضع الخطوط العامة </w:t>
      </w:r>
      <w:proofErr w:type="gramStart"/>
      <w:r>
        <w:rPr>
          <w:rFonts w:ascii="Calibri" w:hAnsi="Calibri" w:cs="Calibri"/>
          <w:color w:val="000000"/>
          <w:sz w:val="28"/>
          <w:szCs w:val="28"/>
          <w:rtl/>
        </w:rPr>
        <w:t>( غير</w:t>
      </w:r>
      <w:proofErr w:type="gramEnd"/>
      <w:r>
        <w:rPr>
          <w:rFonts w:ascii="Calibri" w:hAnsi="Calibri" w:cs="Calibri"/>
          <w:color w:val="000000"/>
          <w:sz w:val="28"/>
          <w:szCs w:val="28"/>
          <w:rtl/>
        </w:rPr>
        <w:t xml:space="preserve"> مفصلة ) تاركا للسلطة التنفيذية مهمة إصدار قواعد تفصيلية تكفل و تبين كيفية تطبيق هذه القوانين بناء ما ينص عليه الدستور بموجب المادة 141 الفقرة 2 : ( يندرج تطبيق </w:t>
      </w:r>
      <w:proofErr w:type="spellStart"/>
      <w:r>
        <w:rPr>
          <w:rFonts w:ascii="Calibri" w:hAnsi="Calibri" w:cs="Calibri"/>
          <w:color w:val="000000"/>
          <w:sz w:val="28"/>
          <w:szCs w:val="28"/>
          <w:rtl/>
        </w:rPr>
        <w:t>القواني</w:t>
      </w:r>
      <w:proofErr w:type="spellEnd"/>
      <w:r>
        <w:rPr>
          <w:rFonts w:ascii="Calibri" w:hAnsi="Calibri" w:cs="Calibri"/>
          <w:color w:val="000000"/>
          <w:sz w:val="28"/>
          <w:szCs w:val="28"/>
          <w:rtl/>
        </w:rPr>
        <w:t xml:space="preserve"> في المجال التنظيمي الذي يعود للوزير الأول أو لرئيس الحكومة حسب الحالة ) .</w:t>
      </w:r>
    </w:p>
    <w:p w14:paraId="0392D1AA" w14:textId="77777777" w:rsidR="002A5585" w:rsidRDefault="002A5585" w:rsidP="002A558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 xml:space="preserve">من الأمثلة على </w:t>
      </w:r>
      <w:proofErr w:type="gramStart"/>
      <w:r>
        <w:rPr>
          <w:rFonts w:ascii="Calibri" w:hAnsi="Calibri" w:cs="Calibri"/>
          <w:color w:val="000000"/>
          <w:sz w:val="28"/>
          <w:szCs w:val="28"/>
          <w:rtl/>
        </w:rPr>
        <w:t>ذلك :</w:t>
      </w:r>
      <w:proofErr w:type="gramEnd"/>
      <w:r>
        <w:rPr>
          <w:rFonts w:ascii="Calibri" w:hAnsi="Calibri" w:cs="Calibri"/>
          <w:color w:val="000000"/>
          <w:sz w:val="28"/>
          <w:szCs w:val="28"/>
          <w:rtl/>
        </w:rPr>
        <w:t> </w:t>
      </w:r>
    </w:p>
    <w:p w14:paraId="3282076D" w14:textId="77777777" w:rsidR="002A5585" w:rsidRDefault="002A5585" w:rsidP="002A5585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right="360"/>
        <w:textAlignment w:val="baseline"/>
        <w:rPr>
          <w:rFonts w:ascii="Calibri" w:hAnsi="Calibri" w:cs="Calibri"/>
          <w:color w:val="000000"/>
          <w:sz w:val="28"/>
          <w:szCs w:val="28"/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>المرسوم التنفيذي رقم 20-373 يتعلق بالوضعيات القانونية الأساسية للموظف</w:t>
      </w:r>
    </w:p>
    <w:p w14:paraId="4163C1EE" w14:textId="77777777" w:rsidR="002A5585" w:rsidRDefault="002A5585" w:rsidP="002A5585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right="360"/>
        <w:textAlignment w:val="baseline"/>
        <w:rPr>
          <w:rFonts w:ascii="Calibri" w:hAnsi="Calibri" w:cs="Calibri"/>
          <w:color w:val="000000"/>
          <w:sz w:val="28"/>
          <w:szCs w:val="28"/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 xml:space="preserve"> المرسوم التنفيذي رقم 20 -199 يتعلق باللجان الإدارية المتساوية </w:t>
      </w:r>
      <w:proofErr w:type="gramStart"/>
      <w:r>
        <w:rPr>
          <w:rFonts w:ascii="Calibri" w:hAnsi="Calibri" w:cs="Calibri"/>
          <w:color w:val="000000"/>
          <w:sz w:val="28"/>
          <w:szCs w:val="28"/>
          <w:rtl/>
        </w:rPr>
        <w:t>الأعضاء ،</w:t>
      </w:r>
      <w:proofErr w:type="gramEnd"/>
      <w:r>
        <w:rPr>
          <w:rFonts w:ascii="Calibri" w:hAnsi="Calibri" w:cs="Calibri"/>
          <w:color w:val="000000"/>
          <w:sz w:val="28"/>
          <w:szCs w:val="28"/>
          <w:rtl/>
        </w:rPr>
        <w:t xml:space="preserve"> لجان الطعن و اللجان التقنية في المؤسسات و </w:t>
      </w:r>
      <w:proofErr w:type="spellStart"/>
      <w:r>
        <w:rPr>
          <w:rFonts w:ascii="Calibri" w:hAnsi="Calibri" w:cs="Calibri"/>
          <w:color w:val="000000"/>
          <w:sz w:val="28"/>
          <w:szCs w:val="28"/>
          <w:rtl/>
        </w:rPr>
        <w:t>الإدارت</w:t>
      </w:r>
      <w:proofErr w:type="spellEnd"/>
      <w:r>
        <w:rPr>
          <w:rFonts w:ascii="Calibri" w:hAnsi="Calibri" w:cs="Calibri"/>
          <w:color w:val="000000"/>
          <w:sz w:val="28"/>
          <w:szCs w:val="28"/>
          <w:rtl/>
        </w:rPr>
        <w:t xml:space="preserve"> العمومية .</w:t>
      </w:r>
    </w:p>
    <w:p w14:paraId="2B139F6E" w14:textId="77777777" w:rsidR="002A5585" w:rsidRDefault="002A5585" w:rsidP="002A5585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right="360"/>
        <w:textAlignment w:val="baseline"/>
        <w:rPr>
          <w:rFonts w:ascii="Calibri" w:hAnsi="Calibri" w:cs="Calibri"/>
          <w:color w:val="000000"/>
          <w:sz w:val="28"/>
          <w:szCs w:val="28"/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>المرسوم التنفيذي رقم 17-321 يحدد كيفيات عزل الموظف بسبب إهمال المنصب </w:t>
      </w:r>
    </w:p>
    <w:p w14:paraId="2AD7FBE1" w14:textId="77777777" w:rsidR="002A5585" w:rsidRDefault="002A5585" w:rsidP="002A5585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right="360"/>
        <w:textAlignment w:val="baseline"/>
        <w:rPr>
          <w:rFonts w:ascii="Calibri" w:hAnsi="Calibri" w:cs="Calibri"/>
          <w:color w:val="000000"/>
          <w:sz w:val="28"/>
          <w:szCs w:val="28"/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 xml:space="preserve">المرسوم الرئاسي رقم 07-305 يحدد كيفية منح المرتبات التي تطبق على الموظفين </w:t>
      </w:r>
      <w:proofErr w:type="gramStart"/>
      <w:r>
        <w:rPr>
          <w:rFonts w:ascii="Calibri" w:hAnsi="Calibri" w:cs="Calibri"/>
          <w:color w:val="000000"/>
          <w:sz w:val="28"/>
          <w:szCs w:val="28"/>
          <w:rtl/>
        </w:rPr>
        <w:t>و الأعوان</w:t>
      </w:r>
      <w:proofErr w:type="gramEnd"/>
      <w:r>
        <w:rPr>
          <w:rFonts w:ascii="Calibri" w:hAnsi="Calibri" w:cs="Calibri"/>
          <w:color w:val="000000"/>
          <w:sz w:val="28"/>
          <w:szCs w:val="28"/>
          <w:rtl/>
        </w:rPr>
        <w:t xml:space="preserve"> العموميين الذين يمارسون وظائف عليا في الدولة </w:t>
      </w:r>
    </w:p>
    <w:p w14:paraId="3AE6B411" w14:textId="77777777" w:rsidR="002A5585" w:rsidRDefault="002A5585" w:rsidP="002A5585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right="360"/>
        <w:textAlignment w:val="baseline"/>
        <w:rPr>
          <w:rFonts w:ascii="Calibri" w:hAnsi="Calibri" w:cs="Calibri"/>
          <w:color w:val="000000"/>
          <w:sz w:val="28"/>
          <w:szCs w:val="28"/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 xml:space="preserve">المرسوم الرئاسي رقم 07-304 يحدد الشبكة الاستدلالية لمرتبات الموظفين </w:t>
      </w:r>
      <w:proofErr w:type="gramStart"/>
      <w:r>
        <w:rPr>
          <w:rFonts w:ascii="Calibri" w:hAnsi="Calibri" w:cs="Calibri"/>
          <w:color w:val="000000"/>
          <w:sz w:val="28"/>
          <w:szCs w:val="28"/>
          <w:rtl/>
        </w:rPr>
        <w:t>و نظام</w:t>
      </w:r>
      <w:proofErr w:type="gramEnd"/>
      <w:r>
        <w:rPr>
          <w:rFonts w:ascii="Calibri" w:hAnsi="Calibri" w:cs="Calibri"/>
          <w:color w:val="000000"/>
          <w:sz w:val="28"/>
          <w:szCs w:val="28"/>
          <w:rtl/>
        </w:rPr>
        <w:t xml:space="preserve"> دفع راتبهم </w:t>
      </w:r>
    </w:p>
    <w:p w14:paraId="3F96B509" w14:textId="77777777" w:rsidR="002A5585" w:rsidRDefault="002A5585" w:rsidP="002A5585">
      <w:pPr>
        <w:pStyle w:val="NormalWeb"/>
        <w:numPr>
          <w:ilvl w:val="0"/>
          <w:numId w:val="3"/>
        </w:numPr>
        <w:bidi/>
        <w:spacing w:before="0" w:beforeAutospacing="0" w:after="200" w:afterAutospacing="0"/>
        <w:ind w:right="360"/>
        <w:textAlignment w:val="baseline"/>
        <w:rPr>
          <w:rFonts w:ascii="Calibri" w:hAnsi="Calibri" w:cs="Calibri"/>
          <w:color w:val="000000"/>
          <w:sz w:val="28"/>
          <w:szCs w:val="28"/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>مرسوم تنفيذي رقم 96-92 مؤرخ في 03 مارس 1996 يتعلق بتكوين الموظفين وتحسين مستواهم وتجديد معلوماتهم معدّل ومتمم بالمرسوم التنفيذي رقم 04-16 </w:t>
      </w:r>
    </w:p>
    <w:p w14:paraId="13ABF157" w14:textId="77777777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الفرع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الثاني :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 العرف </w:t>
      </w:r>
    </w:p>
    <w:p w14:paraId="77C694E7" w14:textId="39919EE0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>    </w:t>
      </w:r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المطلب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>الثاني :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 المصادر الاحتياطية للوظيفة العامة </w:t>
      </w:r>
    </w:p>
    <w:p w14:paraId="184B48A6" w14:textId="77777777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الفرع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الأول :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 القضاء </w:t>
      </w:r>
    </w:p>
    <w:p w14:paraId="6B14B742" w14:textId="6F0C08FE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 xml:space="preserve">     انطلاقا من أن القاضي الإداري قاضي إنشاء و القاضي المدني قاضي </w:t>
      </w:r>
      <w:proofErr w:type="gramStart"/>
      <w:r>
        <w:rPr>
          <w:rFonts w:ascii="Calibri" w:hAnsi="Calibri" w:cs="Calibri"/>
          <w:color w:val="000000"/>
          <w:sz w:val="28"/>
          <w:szCs w:val="28"/>
          <w:rtl/>
        </w:rPr>
        <w:t>تنفيذ ،</w:t>
      </w:r>
      <w:proofErr w:type="gramEnd"/>
      <w:r>
        <w:rPr>
          <w:rFonts w:ascii="Calibri" w:hAnsi="Calibri" w:cs="Calibri"/>
          <w:color w:val="000000"/>
          <w:sz w:val="28"/>
          <w:szCs w:val="28"/>
          <w:rtl/>
        </w:rPr>
        <w:t xml:space="preserve"> فمن المبادئ و الأحكام التي استنبطها القضاء الإداري :فمنها ما تتعلق بالوظيفة العامة و أخرى بالنشاط الإداري و الامتيازات التي تتمتع بها الإدارة باعتبارها سلطة عامة قائمة على خدمة و تسيير المرفق العام نجد : قواعد المسؤولية الإدارية ، العقد الإداري ...إلخ .</w:t>
      </w:r>
    </w:p>
    <w:p w14:paraId="14C74329" w14:textId="77777777" w:rsidR="002A5585" w:rsidRDefault="002A5585" w:rsidP="002A5585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الفرع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الثاني :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 الفقه </w:t>
      </w:r>
    </w:p>
    <w:p w14:paraId="3B6829D4" w14:textId="77777777" w:rsidR="002A5585" w:rsidRDefault="002A5585" w:rsidP="002A558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>     </w:t>
      </w:r>
      <w:proofErr w:type="gramStart"/>
      <w:r>
        <w:rPr>
          <w:rFonts w:ascii="Calibri" w:hAnsi="Calibri" w:cs="Calibri"/>
          <w:color w:val="000000"/>
          <w:sz w:val="28"/>
          <w:szCs w:val="28"/>
          <w:rtl/>
        </w:rPr>
        <w:t>يقصد  بالفقه</w:t>
      </w:r>
      <w:proofErr w:type="gramEnd"/>
      <w:r>
        <w:rPr>
          <w:rFonts w:ascii="Calibri" w:hAnsi="Calibri" w:cs="Calibri"/>
          <w:color w:val="000000"/>
          <w:sz w:val="28"/>
          <w:szCs w:val="28"/>
          <w:rtl/>
        </w:rPr>
        <w:t xml:space="preserve"> كمصدر احتياطي للوظيفة العامة ، مختلف الآراء و التعليقات و شرح النصوص و الأحكام القضائية المتعلقة بالوظيفة العامة بغرض تفسيرها و استنباط القواعد و المبادئ والنظريات القانونية المتعلقة بالوظيفة و رد الفروع  إلى أصول و مبادئ عامة منطقية من أجل نقدها أحيانا في حالة ما إذا كانت تتعارض مع نظم الدولة الأساسية أو مع مقتضيات العدالة . و بالتالي تعد شروحات الفقهاء مصدرا تفسيريا مهما للوظيفة </w:t>
      </w:r>
      <w:proofErr w:type="gramStart"/>
      <w:r>
        <w:rPr>
          <w:rFonts w:ascii="Calibri" w:hAnsi="Calibri" w:cs="Calibri"/>
          <w:color w:val="000000"/>
          <w:sz w:val="28"/>
          <w:szCs w:val="28"/>
          <w:rtl/>
        </w:rPr>
        <w:t>العامة .</w:t>
      </w:r>
      <w:proofErr w:type="gramEnd"/>
    </w:p>
    <w:p w14:paraId="058AF7D2" w14:textId="26196AC1" w:rsidR="002A5585" w:rsidRDefault="002A5585" w:rsidP="002A5585">
      <w:pPr>
        <w:pStyle w:val="NormalWeb"/>
        <w:bidi/>
        <w:spacing w:before="0" w:beforeAutospacing="0" w:after="0" w:afterAutospacing="0"/>
        <w:ind w:left="720" w:right="360"/>
        <w:jc w:val="both"/>
        <w:textAlignment w:val="baseline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14:paraId="3AC62A4E" w14:textId="77777777" w:rsidR="002A5585" w:rsidRPr="002A5585" w:rsidRDefault="002A5585" w:rsidP="002A5585">
      <w:pPr>
        <w:bidi/>
        <w:jc w:val="right"/>
      </w:pPr>
    </w:p>
    <w:sectPr w:rsidR="002A5585" w:rsidRPr="002A5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F35DD"/>
    <w:multiLevelType w:val="multilevel"/>
    <w:tmpl w:val="28B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3237E"/>
    <w:multiLevelType w:val="multilevel"/>
    <w:tmpl w:val="C7B6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71409"/>
    <w:multiLevelType w:val="multilevel"/>
    <w:tmpl w:val="9D2C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743436">
    <w:abstractNumId w:val="2"/>
  </w:num>
  <w:num w:numId="2" w16cid:durableId="964387622">
    <w:abstractNumId w:val="1"/>
  </w:num>
  <w:num w:numId="3" w16cid:durableId="202535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85"/>
    <w:rsid w:val="00235845"/>
    <w:rsid w:val="002A5585"/>
    <w:rsid w:val="008C7DC8"/>
    <w:rsid w:val="00B96825"/>
    <w:rsid w:val="00D02B1D"/>
    <w:rsid w:val="00D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4980"/>
  <w15:chartTrackingRefBased/>
  <w15:docId w15:val="{070094D6-230A-40CA-BE66-F6D326B5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5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5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5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5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5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5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5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5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5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5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5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5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558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558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55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55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55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55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5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5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5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5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5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55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558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A558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5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558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558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A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543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nouiri</dc:creator>
  <cp:keywords/>
  <dc:description/>
  <cp:lastModifiedBy>samia nouiri</cp:lastModifiedBy>
  <cp:revision>1</cp:revision>
  <dcterms:created xsi:type="dcterms:W3CDTF">2025-02-07T18:20:00Z</dcterms:created>
  <dcterms:modified xsi:type="dcterms:W3CDTF">2025-02-07T18:27:00Z</dcterms:modified>
</cp:coreProperties>
</file>