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F08E2" w:rsidRDefault="00180428" w:rsidP="001F08E2">
      <w:pPr>
        <w:bidi/>
        <w:jc w:val="center"/>
        <w:rPr>
          <w:rFonts w:ascii="Traditional Arabic" w:hAnsi="Traditional Arabic" w:cs="Traditional Arabic" w:hint="cs"/>
          <w:b/>
          <w:bCs/>
          <w:sz w:val="40"/>
          <w:szCs w:val="40"/>
          <w:rtl/>
          <w:lang w:bidi="ar-DZ"/>
        </w:rPr>
      </w:pPr>
      <w:r w:rsidRPr="001F08E2">
        <w:rPr>
          <w:rFonts w:ascii="Traditional Arabic" w:hAnsi="Traditional Arabic" w:cs="Traditional Arabic" w:hint="cs"/>
          <w:b/>
          <w:bCs/>
          <w:sz w:val="40"/>
          <w:szCs w:val="40"/>
          <w:rtl/>
          <w:lang w:bidi="ar-DZ"/>
        </w:rPr>
        <w:t>التهميش / الهوامش في البحث العلمي</w:t>
      </w:r>
    </w:p>
    <w:p w:rsidR="00180428" w:rsidRPr="001F08E2" w:rsidRDefault="00180428" w:rsidP="00180428">
      <w:pPr>
        <w:bidi/>
        <w:rPr>
          <w:rFonts w:ascii="Traditional Arabic" w:hAnsi="Traditional Arabic" w:cs="Traditional Arabic"/>
          <w:b/>
          <w:bCs/>
          <w:sz w:val="40"/>
          <w:szCs w:val="40"/>
          <w:rtl/>
          <w:lang w:bidi="ar-DZ"/>
        </w:rPr>
      </w:pPr>
      <w:r w:rsidRPr="001F08E2">
        <w:rPr>
          <w:rFonts w:ascii="Traditional Arabic" w:hAnsi="Traditional Arabic" w:cs="Traditional Arabic" w:hint="cs"/>
          <w:b/>
          <w:bCs/>
          <w:sz w:val="40"/>
          <w:szCs w:val="40"/>
          <w:rtl/>
          <w:lang w:bidi="ar-DZ"/>
        </w:rPr>
        <w:t xml:space="preserve">1ـــ </w:t>
      </w:r>
      <w:proofErr w:type="gramStart"/>
      <w:r w:rsidRPr="001F08E2">
        <w:rPr>
          <w:rFonts w:ascii="Traditional Arabic" w:hAnsi="Traditional Arabic" w:cs="Traditional Arabic" w:hint="cs"/>
          <w:b/>
          <w:bCs/>
          <w:sz w:val="40"/>
          <w:szCs w:val="40"/>
          <w:rtl/>
          <w:lang w:bidi="ar-DZ"/>
        </w:rPr>
        <w:t>مفهومه</w:t>
      </w:r>
      <w:proofErr w:type="gramEnd"/>
      <w:r w:rsidRPr="001F08E2">
        <w:rPr>
          <w:rFonts w:ascii="Traditional Arabic" w:hAnsi="Traditional Arabic" w:cs="Traditional Arabic" w:hint="cs"/>
          <w:b/>
          <w:bCs/>
          <w:sz w:val="40"/>
          <w:szCs w:val="40"/>
          <w:rtl/>
          <w:lang w:bidi="ar-DZ"/>
        </w:rPr>
        <w:t>:</w:t>
      </w:r>
    </w:p>
    <w:p w:rsidR="00180428" w:rsidRPr="00180428" w:rsidRDefault="00180428" w:rsidP="00180428">
      <w:pPr>
        <w:bidi/>
        <w:spacing w:after="0" w:line="240" w:lineRule="auto"/>
        <w:ind w:firstLine="708"/>
        <w:jc w:val="both"/>
        <w:rPr>
          <w:rFonts w:ascii="Traditional Arabic" w:eastAsia="Times New Roman" w:hAnsi="Traditional Arabic" w:cs="Traditional Arabic"/>
          <w:sz w:val="36"/>
          <w:szCs w:val="36"/>
        </w:rPr>
      </w:pPr>
      <w:r w:rsidRPr="00180428">
        <w:rPr>
          <w:rFonts w:ascii="Traditional Arabic" w:eastAsia="Times New Roman" w:hAnsi="Traditional Arabic" w:cs="Traditional Arabic"/>
          <w:color w:val="000000"/>
          <w:sz w:val="36"/>
          <w:szCs w:val="36"/>
          <w:rtl/>
        </w:rPr>
        <w:t>هي مُدونات خارجة عن المتن، ولكنها جزءٌ لا يتجزأ منه في نفس الوقت، يسميها بعض الباحثين</w:t>
      </w:r>
      <w:r w:rsidRPr="00180428">
        <w:rPr>
          <w:rFonts w:ascii="Tahoma" w:eastAsia="Times New Roman" w:hAnsi="Tahoma" w:cs="Tahoma"/>
          <w:color w:val="000000"/>
          <w:sz w:val="21"/>
          <w:szCs w:val="21"/>
          <w:rtl/>
        </w:rPr>
        <w:t xml:space="preserve"> </w:t>
      </w:r>
      <w:proofErr w:type="spellStart"/>
      <w:r w:rsidRPr="00180428">
        <w:rPr>
          <w:rFonts w:ascii="Traditional Arabic" w:eastAsia="Times New Roman" w:hAnsi="Traditional Arabic" w:cs="Traditional Arabic"/>
          <w:color w:val="000000"/>
          <w:sz w:val="36"/>
          <w:szCs w:val="36"/>
          <w:rtl/>
        </w:rPr>
        <w:t>بـ</w:t>
      </w:r>
      <w:proofErr w:type="spellEnd"/>
      <w:r w:rsidRPr="00180428">
        <w:rPr>
          <w:rFonts w:ascii="Tahoma" w:eastAsia="Times New Roman" w:hAnsi="Tahoma" w:cs="Tahoma"/>
          <w:color w:val="000000"/>
          <w:sz w:val="21"/>
          <w:szCs w:val="21"/>
        </w:rPr>
        <w:t xml:space="preserve"> </w:t>
      </w:r>
      <w:r w:rsidRPr="00180428">
        <w:rPr>
          <w:rFonts w:ascii="Traditional Arabic" w:eastAsia="Times New Roman" w:hAnsi="Traditional Arabic" w:cs="Traditional Arabic"/>
          <w:sz w:val="36"/>
          <w:szCs w:val="36"/>
          <w:rtl/>
        </w:rPr>
        <w:t>الحواشي، وتستعملها كُتُب اللغة استعمالاً مُترادفًا، ويُعرفها البعض بأنها المصادر والمراجع التي يستخدمها الباحث في بحثه، وكأنها مُستنداته في الدراسة، فهو يُقدمها للقارئ وكأنما يُقدم أدلته وبراهينه على ما يُسوق من الأفكار، ويُقدم من الحقائق</w:t>
      </w:r>
      <w:r w:rsidRPr="00180428">
        <w:rPr>
          <w:rFonts w:ascii="Traditional Arabic" w:eastAsia="Times New Roman" w:hAnsi="Traditional Arabic" w:cs="Traditional Arabic"/>
          <w:sz w:val="36"/>
          <w:szCs w:val="36"/>
        </w:rPr>
        <w:t>.</w:t>
      </w:r>
    </w:p>
    <w:p w:rsidR="00180428" w:rsidRDefault="00180428" w:rsidP="00180428">
      <w:pPr>
        <w:bidi/>
        <w:spacing w:after="0" w:line="240" w:lineRule="auto"/>
        <w:jc w:val="both"/>
        <w:rPr>
          <w:rFonts w:ascii="Traditional Arabic" w:eastAsia="Times New Roman" w:hAnsi="Traditional Arabic" w:cs="Traditional Arabic" w:hint="cs"/>
          <w:sz w:val="36"/>
          <w:szCs w:val="36"/>
          <w:rtl/>
        </w:rPr>
      </w:pPr>
      <w:r w:rsidRPr="00180428">
        <w:rPr>
          <w:rFonts w:ascii="Traditional Arabic" w:eastAsia="Times New Roman" w:hAnsi="Traditional Arabic" w:cs="Traditional Arabic"/>
          <w:sz w:val="36"/>
          <w:szCs w:val="36"/>
        </w:rPr>
        <w:t> </w:t>
      </w:r>
      <w:r>
        <w:rPr>
          <w:rFonts w:ascii="Traditional Arabic" w:eastAsia="Times New Roman" w:hAnsi="Traditional Arabic" w:cs="Traditional Arabic" w:hint="cs"/>
          <w:sz w:val="36"/>
          <w:szCs w:val="36"/>
          <w:rtl/>
          <w:lang w:bidi="ar-DZ"/>
        </w:rPr>
        <w:t>و</w:t>
      </w:r>
      <w:r w:rsidRPr="00180428">
        <w:rPr>
          <w:rFonts w:ascii="Traditional Arabic" w:eastAsia="Times New Roman" w:hAnsi="Traditional Arabic" w:cs="Traditional Arabic"/>
          <w:sz w:val="36"/>
          <w:szCs w:val="36"/>
        </w:rPr>
        <w:t> </w:t>
      </w:r>
      <w:r w:rsidRPr="00180428">
        <w:rPr>
          <w:rFonts w:ascii="Traditional Arabic" w:eastAsia="Times New Roman" w:hAnsi="Traditional Arabic" w:cs="Traditional Arabic"/>
          <w:sz w:val="36"/>
          <w:szCs w:val="36"/>
          <w:rtl/>
        </w:rPr>
        <w:t>الغرض الرئيس من الهوامش هو التوضيح، لا إضافة معلومات جديدة أو استطراداتٍ لا يحتاجها الباحث، ولا يلجأ الباحثُ إلى الحواشي إلا عند الضرورة، وعليه أن يُراعي عدم اشتمالها على معلومات أساسية تُضافُ من حين إلى آخر، فالغرض منها - كما أشرنا - هو التوضيح والتوثيق، لا إضافة معلومات جديدة فاتت الباحثَ ويُريد أن يُسجلها</w:t>
      </w:r>
      <w:r w:rsidRPr="00180428">
        <w:rPr>
          <w:rFonts w:ascii="Traditional Arabic" w:eastAsia="Times New Roman" w:hAnsi="Traditional Arabic" w:cs="Traditional Arabic"/>
          <w:sz w:val="36"/>
          <w:szCs w:val="36"/>
        </w:rPr>
        <w:t>.</w:t>
      </w:r>
    </w:p>
    <w:p w:rsidR="001F08E2" w:rsidRPr="001F08E2" w:rsidRDefault="001F08E2" w:rsidP="001F08E2">
      <w:pPr>
        <w:bidi/>
        <w:spacing w:after="0" w:line="240" w:lineRule="auto"/>
        <w:jc w:val="both"/>
        <w:rPr>
          <w:rFonts w:ascii="Traditional Arabic" w:eastAsia="Times New Roman" w:hAnsi="Traditional Arabic" w:cs="Traditional Arabic"/>
          <w:b/>
          <w:bCs/>
          <w:sz w:val="40"/>
          <w:szCs w:val="40"/>
          <w:rtl/>
        </w:rPr>
      </w:pPr>
      <w:r w:rsidRPr="001F08E2">
        <w:rPr>
          <w:rFonts w:ascii="Traditional Arabic" w:eastAsia="Times New Roman" w:hAnsi="Traditional Arabic" w:cs="Traditional Arabic" w:hint="cs"/>
          <w:b/>
          <w:bCs/>
          <w:sz w:val="40"/>
          <w:szCs w:val="40"/>
          <w:rtl/>
        </w:rPr>
        <w:t xml:space="preserve">2 ـــ طريقة التهميش: </w:t>
      </w:r>
    </w:p>
    <w:p w:rsidR="001F08E2" w:rsidRPr="001F08E2" w:rsidRDefault="001F08E2" w:rsidP="001F08E2">
      <w:pPr>
        <w:bidi/>
        <w:spacing w:after="0" w:line="240" w:lineRule="auto"/>
        <w:ind w:firstLine="708"/>
        <w:jc w:val="both"/>
        <w:rPr>
          <w:rFonts w:ascii="Traditional Arabic" w:eastAsia="Times New Roman" w:hAnsi="Traditional Arabic" w:cs="Traditional Arabic"/>
          <w:sz w:val="36"/>
          <w:szCs w:val="36"/>
        </w:rPr>
      </w:pPr>
      <w:r w:rsidRPr="001F08E2">
        <w:rPr>
          <w:rFonts w:ascii="Traditional Arabic" w:eastAsia="Times New Roman" w:hAnsi="Traditional Arabic" w:cs="Traditional Arabic"/>
          <w:sz w:val="36"/>
          <w:szCs w:val="36"/>
          <w:rtl/>
        </w:rPr>
        <w:t>ت</w:t>
      </w:r>
      <w:r>
        <w:rPr>
          <w:rFonts w:ascii="Traditional Arabic" w:eastAsia="Times New Roman" w:hAnsi="Traditional Arabic" w:cs="Traditional Arabic"/>
          <w:sz w:val="36"/>
          <w:szCs w:val="36"/>
          <w:rtl/>
        </w:rPr>
        <w:t xml:space="preserve">ُدون الهوامش </w:t>
      </w:r>
      <w:r>
        <w:rPr>
          <w:rFonts w:ascii="Traditional Arabic" w:eastAsia="Times New Roman" w:hAnsi="Traditional Arabic" w:cs="Traditional Arabic" w:hint="cs"/>
          <w:sz w:val="36"/>
          <w:szCs w:val="36"/>
          <w:rtl/>
        </w:rPr>
        <w:t xml:space="preserve">في </w:t>
      </w:r>
      <w:r w:rsidRPr="001F08E2">
        <w:rPr>
          <w:rFonts w:ascii="Traditional Arabic" w:eastAsia="Times New Roman" w:hAnsi="Traditional Arabic" w:cs="Traditional Arabic"/>
          <w:sz w:val="36"/>
          <w:szCs w:val="36"/>
          <w:rtl/>
        </w:rPr>
        <w:t>أسفل الصفحة، وللتهميش ثلاثُ طُرُق يتخير منها الباحثُ الطريقة التي يستحسن السيرَ عليها في البحث، وينبغي أن يستقر رأيه على واحدة منها حين البدء، فيلتزم السير عليها حتى نهاية البحث، وفيما يلي عرض مُفصل لهذه الطرق، ثم ذكرُ مزايا وعيوب كل طريقة</w:t>
      </w:r>
      <w:r w:rsidRPr="001F08E2">
        <w:rPr>
          <w:rFonts w:ascii="Traditional Arabic" w:eastAsia="Times New Roman" w:hAnsi="Traditional Arabic" w:cs="Traditional Arabic"/>
          <w:sz w:val="36"/>
          <w:szCs w:val="36"/>
        </w:rPr>
        <w:t>.</w:t>
      </w:r>
    </w:p>
    <w:p w:rsidR="001F08E2" w:rsidRPr="001F08E2" w:rsidRDefault="001F08E2" w:rsidP="001F08E2">
      <w:pPr>
        <w:bidi/>
        <w:spacing w:after="0" w:line="240" w:lineRule="auto"/>
        <w:jc w:val="both"/>
        <w:rPr>
          <w:rFonts w:ascii="Traditional Arabic" w:eastAsia="Times New Roman" w:hAnsi="Traditional Arabic" w:cs="Traditional Arabic"/>
          <w:sz w:val="36"/>
          <w:szCs w:val="36"/>
        </w:rPr>
      </w:pPr>
      <w:r w:rsidRPr="001F08E2">
        <w:rPr>
          <w:rFonts w:ascii="Traditional Arabic" w:eastAsia="Times New Roman" w:hAnsi="Traditional Arabic" w:cs="Traditional Arabic"/>
          <w:sz w:val="36"/>
          <w:szCs w:val="36"/>
        </w:rPr>
        <w:t> </w:t>
      </w:r>
    </w:p>
    <w:p w:rsidR="001F08E2" w:rsidRPr="001F08E2" w:rsidRDefault="001F08E2" w:rsidP="001F08E2">
      <w:pPr>
        <w:bidi/>
        <w:spacing w:after="0" w:line="240" w:lineRule="auto"/>
        <w:jc w:val="both"/>
        <w:rPr>
          <w:rFonts w:ascii="Traditional Arabic" w:eastAsia="Times New Roman" w:hAnsi="Traditional Arabic" w:cs="Traditional Arabic"/>
          <w:sz w:val="36"/>
          <w:szCs w:val="36"/>
        </w:rPr>
      </w:pPr>
      <w:proofErr w:type="gramStart"/>
      <w:r w:rsidRPr="001F08E2">
        <w:rPr>
          <w:rFonts w:ascii="Traditional Arabic" w:eastAsia="Times New Roman" w:hAnsi="Traditional Arabic" w:cs="Traditional Arabic"/>
          <w:b/>
          <w:bCs/>
          <w:sz w:val="36"/>
          <w:szCs w:val="36"/>
          <w:rtl/>
        </w:rPr>
        <w:t>الطريقة</w:t>
      </w:r>
      <w:proofErr w:type="gramEnd"/>
      <w:r w:rsidRPr="001F08E2">
        <w:rPr>
          <w:rFonts w:ascii="Traditional Arabic" w:eastAsia="Times New Roman" w:hAnsi="Traditional Arabic" w:cs="Traditional Arabic"/>
          <w:b/>
          <w:bCs/>
          <w:sz w:val="36"/>
          <w:szCs w:val="36"/>
          <w:rtl/>
        </w:rPr>
        <w:t xml:space="preserve"> الأولى: وضع أرقام مستقلة لكل صفحة على حدة</w:t>
      </w:r>
      <w:r w:rsidRPr="001F08E2">
        <w:rPr>
          <w:rFonts w:ascii="Traditional Arabic" w:eastAsia="Times New Roman" w:hAnsi="Traditional Arabic" w:cs="Traditional Arabic"/>
          <w:b/>
          <w:bCs/>
          <w:sz w:val="36"/>
          <w:szCs w:val="36"/>
        </w:rPr>
        <w:t>:</w:t>
      </w:r>
    </w:p>
    <w:p w:rsidR="001F08E2" w:rsidRPr="001F08E2" w:rsidRDefault="001F08E2" w:rsidP="001F08E2">
      <w:pPr>
        <w:bidi/>
        <w:spacing w:after="0" w:line="240" w:lineRule="auto"/>
        <w:jc w:val="both"/>
        <w:rPr>
          <w:rFonts w:ascii="Traditional Arabic" w:eastAsia="Times New Roman" w:hAnsi="Traditional Arabic" w:cs="Traditional Arabic" w:hint="cs"/>
          <w:sz w:val="36"/>
          <w:szCs w:val="36"/>
          <w:rtl/>
          <w:lang w:bidi="ar-DZ"/>
        </w:rPr>
      </w:pPr>
      <w:r w:rsidRPr="001F08E2">
        <w:rPr>
          <w:rFonts w:ascii="Traditional Arabic" w:eastAsia="Times New Roman" w:hAnsi="Traditional Arabic" w:cs="Traditional Arabic"/>
          <w:sz w:val="36"/>
          <w:szCs w:val="36"/>
          <w:rtl/>
        </w:rPr>
        <w:t xml:space="preserve">وتبدأ من رقم (1) مُدونًا في أعلى لدى نهاية النص، أو </w:t>
      </w:r>
      <w:proofErr w:type="gramStart"/>
      <w:r w:rsidRPr="001F08E2">
        <w:rPr>
          <w:rFonts w:ascii="Traditional Arabic" w:eastAsia="Times New Roman" w:hAnsi="Traditional Arabic" w:cs="Traditional Arabic"/>
          <w:sz w:val="36"/>
          <w:szCs w:val="36"/>
          <w:rtl/>
        </w:rPr>
        <w:t>الفكرة</w:t>
      </w:r>
      <w:proofErr w:type="gramEnd"/>
      <w:r w:rsidRPr="001F08E2">
        <w:rPr>
          <w:rFonts w:ascii="Traditional Arabic" w:eastAsia="Times New Roman" w:hAnsi="Traditional Arabic" w:cs="Traditional Arabic"/>
          <w:sz w:val="36"/>
          <w:szCs w:val="36"/>
          <w:rtl/>
        </w:rPr>
        <w:t xml:space="preserve">، يُقابله الرقم المُماثل بالهامش. وتُوضع في أسفل كل صفحة هوامشها، وكل صفحة مُستقلة بأرقامها ومراجعها، وكل ما يتصل </w:t>
      </w:r>
      <w:proofErr w:type="spellStart"/>
      <w:r w:rsidRPr="001F08E2">
        <w:rPr>
          <w:rFonts w:ascii="Traditional Arabic" w:eastAsia="Times New Roman" w:hAnsi="Traditional Arabic" w:cs="Traditional Arabic"/>
          <w:sz w:val="36"/>
          <w:szCs w:val="36"/>
          <w:rtl/>
        </w:rPr>
        <w:t>بها</w:t>
      </w:r>
      <w:proofErr w:type="spellEnd"/>
      <w:r w:rsidRPr="001F08E2">
        <w:rPr>
          <w:rFonts w:ascii="Traditional Arabic" w:eastAsia="Times New Roman" w:hAnsi="Traditional Arabic" w:cs="Traditional Arabic"/>
          <w:sz w:val="36"/>
          <w:szCs w:val="36"/>
        </w:rPr>
        <w:t>.</w:t>
      </w:r>
    </w:p>
    <w:p w:rsidR="001F08E2" w:rsidRPr="001F08E2" w:rsidRDefault="001F08E2" w:rsidP="001F08E2">
      <w:pPr>
        <w:bidi/>
        <w:spacing w:after="0" w:line="240" w:lineRule="auto"/>
        <w:jc w:val="both"/>
        <w:rPr>
          <w:rFonts w:ascii="Traditional Arabic" w:eastAsia="Times New Roman" w:hAnsi="Traditional Arabic" w:cs="Traditional Arabic"/>
          <w:sz w:val="36"/>
          <w:szCs w:val="36"/>
        </w:rPr>
      </w:pPr>
      <w:r w:rsidRPr="001F08E2">
        <w:rPr>
          <w:rFonts w:ascii="Traditional Arabic" w:eastAsia="Times New Roman" w:hAnsi="Traditional Arabic" w:cs="Traditional Arabic"/>
          <w:b/>
          <w:bCs/>
          <w:sz w:val="36"/>
          <w:szCs w:val="36"/>
          <w:rtl/>
        </w:rPr>
        <w:t>الطريقة الثانية: إعطاء رقم مُتسلسل مُتصل لكل فصل على حدة</w:t>
      </w:r>
      <w:r w:rsidRPr="001F08E2">
        <w:rPr>
          <w:rFonts w:ascii="Traditional Arabic" w:eastAsia="Times New Roman" w:hAnsi="Traditional Arabic" w:cs="Traditional Arabic"/>
          <w:b/>
          <w:bCs/>
          <w:sz w:val="36"/>
          <w:szCs w:val="36"/>
        </w:rPr>
        <w:t>:</w:t>
      </w:r>
    </w:p>
    <w:p w:rsidR="001F08E2" w:rsidRPr="001F08E2" w:rsidRDefault="001F08E2" w:rsidP="001F08E2">
      <w:pPr>
        <w:bidi/>
        <w:spacing w:after="0" w:line="240" w:lineRule="auto"/>
        <w:jc w:val="both"/>
        <w:rPr>
          <w:rFonts w:ascii="Traditional Arabic" w:eastAsia="Times New Roman" w:hAnsi="Traditional Arabic" w:cs="Traditional Arabic" w:hint="cs"/>
          <w:sz w:val="36"/>
          <w:szCs w:val="36"/>
          <w:rtl/>
          <w:lang w:bidi="ar-DZ"/>
        </w:rPr>
      </w:pPr>
      <w:proofErr w:type="gramStart"/>
      <w:r w:rsidRPr="001F08E2">
        <w:rPr>
          <w:rFonts w:ascii="Traditional Arabic" w:eastAsia="Times New Roman" w:hAnsi="Traditional Arabic" w:cs="Traditional Arabic"/>
          <w:sz w:val="36"/>
          <w:szCs w:val="36"/>
          <w:rtl/>
        </w:rPr>
        <w:t>يبدأ</w:t>
      </w:r>
      <w:proofErr w:type="gramEnd"/>
      <w:r w:rsidRPr="001F08E2">
        <w:rPr>
          <w:rFonts w:ascii="Traditional Arabic" w:eastAsia="Times New Roman" w:hAnsi="Traditional Arabic" w:cs="Traditional Arabic"/>
          <w:sz w:val="36"/>
          <w:szCs w:val="36"/>
          <w:rtl/>
        </w:rPr>
        <w:t xml:space="preserve"> من رقم (1) ويستمر إلى نهاية الفصل، مع اختصاص كل صفحة بهوامشها وتعليقاتها، وتُجمع كل الهوامش والتعليقات؛ لتدوينها في نهاية الفصل</w:t>
      </w:r>
      <w:r w:rsidRPr="001F08E2">
        <w:rPr>
          <w:rFonts w:ascii="Traditional Arabic" w:eastAsia="Times New Roman" w:hAnsi="Traditional Arabic" w:cs="Traditional Arabic"/>
          <w:sz w:val="36"/>
          <w:szCs w:val="36"/>
        </w:rPr>
        <w:t>.</w:t>
      </w:r>
    </w:p>
    <w:p w:rsidR="001F08E2" w:rsidRPr="001F08E2" w:rsidRDefault="001F08E2" w:rsidP="001F08E2">
      <w:pPr>
        <w:bidi/>
        <w:spacing w:after="0" w:line="240" w:lineRule="auto"/>
        <w:jc w:val="both"/>
        <w:rPr>
          <w:rFonts w:ascii="Traditional Arabic" w:eastAsia="Times New Roman" w:hAnsi="Traditional Arabic" w:cs="Traditional Arabic"/>
          <w:sz w:val="36"/>
          <w:szCs w:val="36"/>
        </w:rPr>
      </w:pPr>
      <w:proofErr w:type="gramStart"/>
      <w:r w:rsidRPr="001F08E2">
        <w:rPr>
          <w:rFonts w:ascii="Traditional Arabic" w:eastAsia="Times New Roman" w:hAnsi="Traditional Arabic" w:cs="Traditional Arabic"/>
          <w:b/>
          <w:bCs/>
          <w:sz w:val="36"/>
          <w:szCs w:val="36"/>
          <w:rtl/>
        </w:rPr>
        <w:t>الطريقة</w:t>
      </w:r>
      <w:proofErr w:type="gramEnd"/>
      <w:r w:rsidRPr="001F08E2">
        <w:rPr>
          <w:rFonts w:ascii="Traditional Arabic" w:eastAsia="Times New Roman" w:hAnsi="Traditional Arabic" w:cs="Traditional Arabic"/>
          <w:b/>
          <w:bCs/>
          <w:sz w:val="36"/>
          <w:szCs w:val="36"/>
          <w:rtl/>
        </w:rPr>
        <w:t xml:space="preserve"> الثالثة: جمع الهوامش كلها في نهاية البحث أو الرسالة</w:t>
      </w:r>
      <w:r w:rsidRPr="001F08E2">
        <w:rPr>
          <w:rFonts w:ascii="Traditional Arabic" w:eastAsia="Times New Roman" w:hAnsi="Traditional Arabic" w:cs="Traditional Arabic"/>
          <w:b/>
          <w:bCs/>
          <w:sz w:val="36"/>
          <w:szCs w:val="36"/>
        </w:rPr>
        <w:t>:</w:t>
      </w:r>
    </w:p>
    <w:p w:rsidR="001F08E2" w:rsidRPr="001F08E2" w:rsidRDefault="001F08E2" w:rsidP="001F08E2">
      <w:pPr>
        <w:bidi/>
        <w:spacing w:after="0" w:line="240" w:lineRule="auto"/>
        <w:jc w:val="both"/>
        <w:rPr>
          <w:rFonts w:ascii="Traditional Arabic" w:eastAsia="Times New Roman" w:hAnsi="Traditional Arabic" w:cs="Traditional Arabic" w:hint="cs"/>
          <w:sz w:val="36"/>
          <w:szCs w:val="36"/>
          <w:rtl/>
          <w:lang w:bidi="ar-DZ"/>
        </w:rPr>
      </w:pPr>
      <w:r w:rsidRPr="001F08E2">
        <w:rPr>
          <w:rFonts w:ascii="Traditional Arabic" w:eastAsia="Times New Roman" w:hAnsi="Traditional Arabic" w:cs="Traditional Arabic"/>
          <w:sz w:val="36"/>
          <w:szCs w:val="36"/>
          <w:rtl/>
        </w:rPr>
        <w:t xml:space="preserve">وهنا </w:t>
      </w:r>
      <w:proofErr w:type="gramStart"/>
      <w:r w:rsidRPr="001F08E2">
        <w:rPr>
          <w:rFonts w:ascii="Traditional Arabic" w:eastAsia="Times New Roman" w:hAnsi="Traditional Arabic" w:cs="Traditional Arabic"/>
          <w:sz w:val="36"/>
          <w:szCs w:val="36"/>
          <w:rtl/>
        </w:rPr>
        <w:t>تُعطى</w:t>
      </w:r>
      <w:proofErr w:type="gramEnd"/>
      <w:r w:rsidRPr="001F08E2">
        <w:rPr>
          <w:rFonts w:ascii="Traditional Arabic" w:eastAsia="Times New Roman" w:hAnsi="Traditional Arabic" w:cs="Traditional Arabic"/>
          <w:sz w:val="36"/>
          <w:szCs w:val="36"/>
          <w:rtl/>
        </w:rPr>
        <w:t xml:space="preserve"> رقمًا مُتسلسلاً من بداية الموضوع، حتى نهايته</w:t>
      </w:r>
      <w:r w:rsidRPr="001F08E2">
        <w:rPr>
          <w:rFonts w:ascii="Traditional Arabic" w:eastAsia="Times New Roman" w:hAnsi="Traditional Arabic" w:cs="Traditional Arabic"/>
          <w:sz w:val="36"/>
          <w:szCs w:val="36"/>
        </w:rPr>
        <w:t>.</w:t>
      </w:r>
    </w:p>
    <w:p w:rsidR="001F08E2" w:rsidRPr="001F08E2" w:rsidRDefault="001F08E2" w:rsidP="001F08E2">
      <w:pPr>
        <w:bidi/>
        <w:spacing w:after="0" w:line="240" w:lineRule="auto"/>
        <w:ind w:firstLine="708"/>
        <w:jc w:val="both"/>
        <w:rPr>
          <w:rFonts w:ascii="Traditional Arabic" w:eastAsia="Times New Roman" w:hAnsi="Traditional Arabic" w:cs="Traditional Arabic" w:hint="cs"/>
          <w:sz w:val="36"/>
          <w:szCs w:val="36"/>
          <w:rtl/>
          <w:lang w:bidi="ar-DZ"/>
        </w:rPr>
      </w:pPr>
      <w:r w:rsidRPr="001F08E2">
        <w:rPr>
          <w:rFonts w:ascii="Traditional Arabic" w:eastAsia="Times New Roman" w:hAnsi="Traditional Arabic" w:cs="Traditional Arabic"/>
          <w:sz w:val="36"/>
          <w:szCs w:val="36"/>
          <w:rtl/>
        </w:rPr>
        <w:lastRenderedPageBreak/>
        <w:t xml:space="preserve">كل طريقةٍ من هذه الطرق لها مزاياها وعيوبها، فمن </w:t>
      </w:r>
      <w:r w:rsidRPr="001F08E2">
        <w:rPr>
          <w:rFonts w:ascii="Traditional Arabic" w:eastAsia="Times New Roman" w:hAnsi="Traditional Arabic" w:cs="Traditional Arabic"/>
          <w:b/>
          <w:bCs/>
          <w:sz w:val="36"/>
          <w:szCs w:val="36"/>
          <w:rtl/>
        </w:rPr>
        <w:t>مزايا</w:t>
      </w:r>
      <w:r w:rsidRPr="001F08E2">
        <w:rPr>
          <w:rFonts w:ascii="Traditional Arabic" w:eastAsia="Times New Roman" w:hAnsi="Traditional Arabic" w:cs="Traditional Arabic"/>
          <w:sz w:val="36"/>
          <w:szCs w:val="36"/>
          <w:rtl/>
        </w:rPr>
        <w:t xml:space="preserve"> طريقة </w:t>
      </w:r>
      <w:r w:rsidRPr="001F08E2">
        <w:rPr>
          <w:rFonts w:ascii="Traditional Arabic" w:eastAsia="Times New Roman" w:hAnsi="Traditional Arabic" w:cs="Traditional Arabic"/>
          <w:b/>
          <w:bCs/>
          <w:sz w:val="36"/>
          <w:szCs w:val="36"/>
          <w:rtl/>
        </w:rPr>
        <w:t>التهميش في كل صفحة</w:t>
      </w:r>
      <w:r w:rsidRPr="001F08E2">
        <w:rPr>
          <w:rFonts w:ascii="Traditional Arabic" w:eastAsia="Times New Roman" w:hAnsi="Traditional Arabic" w:cs="Traditional Arabic"/>
          <w:sz w:val="36"/>
          <w:szCs w:val="36"/>
          <w:rtl/>
        </w:rPr>
        <w:t xml:space="preserve"> على حدة أنها تكون مُعدة مباشرة في نهاية الصفحة، يتعرف إليها القارئ في الحال دون عناء، كما أنها تُيسر على الباحث مُهمة إضافة حواشٍ جديدة، كلما بدت الحاجة إلى ذلك، دون أن يخشى إعادة ترقيم عدد كبير من الحواشي، وهذا بشرط أن يبدأ من الرقم واحد في كل صفحة، إلا في حالة استخدام الترقيم التلقائي المتوفر في</w:t>
      </w:r>
      <w:r w:rsidRPr="001F08E2">
        <w:rPr>
          <w:rFonts w:ascii="Traditional Arabic" w:eastAsia="Times New Roman" w:hAnsi="Traditional Arabic" w:cs="Traditional Arabic"/>
          <w:sz w:val="36"/>
          <w:szCs w:val="36"/>
        </w:rPr>
        <w:t> Microsoft Word </w:t>
      </w:r>
      <w:r w:rsidRPr="001F08E2">
        <w:rPr>
          <w:rFonts w:ascii="Traditional Arabic" w:eastAsia="Times New Roman" w:hAnsi="Traditional Arabic" w:cs="Traditional Arabic"/>
          <w:sz w:val="36"/>
          <w:szCs w:val="36"/>
          <w:rtl/>
        </w:rPr>
        <w:t>برنامج مُعالج الكلمات</w:t>
      </w:r>
      <w:r w:rsidRPr="001F08E2">
        <w:rPr>
          <w:rFonts w:ascii="Traditional Arabic" w:eastAsia="Times New Roman" w:hAnsi="Traditional Arabic" w:cs="Traditional Arabic"/>
          <w:sz w:val="36"/>
          <w:szCs w:val="36"/>
        </w:rPr>
        <w:t>.</w:t>
      </w:r>
    </w:p>
    <w:p w:rsidR="001F08E2" w:rsidRPr="001F08E2" w:rsidRDefault="001F08E2" w:rsidP="001F08E2">
      <w:pPr>
        <w:bidi/>
        <w:spacing w:after="0" w:line="240" w:lineRule="auto"/>
        <w:ind w:firstLine="708"/>
        <w:jc w:val="both"/>
        <w:rPr>
          <w:rFonts w:ascii="Traditional Arabic" w:eastAsia="Times New Roman" w:hAnsi="Traditional Arabic" w:cs="Traditional Arabic" w:hint="cs"/>
          <w:sz w:val="36"/>
          <w:szCs w:val="36"/>
          <w:rtl/>
          <w:lang w:bidi="ar-DZ"/>
        </w:rPr>
      </w:pPr>
      <w:proofErr w:type="gramStart"/>
      <w:r w:rsidRPr="001F08E2">
        <w:rPr>
          <w:rFonts w:ascii="Traditional Arabic" w:eastAsia="Times New Roman" w:hAnsi="Traditional Arabic" w:cs="Traditional Arabic"/>
          <w:sz w:val="36"/>
          <w:szCs w:val="36"/>
          <w:rtl/>
        </w:rPr>
        <w:t>أما</w:t>
      </w:r>
      <w:proofErr w:type="gramEnd"/>
      <w:r w:rsidRPr="001F08E2">
        <w:rPr>
          <w:rFonts w:ascii="Traditional Arabic" w:eastAsia="Times New Roman" w:hAnsi="Traditional Arabic" w:cs="Traditional Arabic"/>
          <w:sz w:val="36"/>
          <w:szCs w:val="36"/>
          <w:rtl/>
        </w:rPr>
        <w:t xml:space="preserve"> </w:t>
      </w:r>
      <w:r w:rsidRPr="001F08E2">
        <w:rPr>
          <w:rFonts w:ascii="Traditional Arabic" w:eastAsia="Times New Roman" w:hAnsi="Traditional Arabic" w:cs="Traditional Arabic"/>
          <w:b/>
          <w:bCs/>
          <w:sz w:val="36"/>
          <w:szCs w:val="36"/>
          <w:rtl/>
        </w:rPr>
        <w:t>عيوبها</w:t>
      </w:r>
      <w:r w:rsidRPr="001F08E2">
        <w:rPr>
          <w:rFonts w:ascii="Traditional Arabic" w:eastAsia="Times New Roman" w:hAnsi="Traditional Arabic" w:cs="Traditional Arabic"/>
          <w:sz w:val="36"/>
          <w:szCs w:val="36"/>
          <w:rtl/>
        </w:rPr>
        <w:t>، فهي صعوبة هذه العملية عند الكتابة، أو الطباعة؛ حيث يجب أن يُقدر لها الفراغُ المُناسب، دون زيادة، أو نقص، كذلك يصعُب الاحتفاظ بشكلٍ موحد مُنسق للصفحات، وبخاصةً إذا صادف أن الإشارة إلى المراجع قد تتكرر أكثر من مرة</w:t>
      </w:r>
      <w:r w:rsidRPr="001F08E2">
        <w:rPr>
          <w:rFonts w:ascii="Traditional Arabic" w:eastAsia="Times New Roman" w:hAnsi="Traditional Arabic" w:cs="Traditional Arabic"/>
          <w:sz w:val="36"/>
          <w:szCs w:val="36"/>
        </w:rPr>
        <w:t>.</w:t>
      </w:r>
    </w:p>
    <w:p w:rsidR="001F08E2" w:rsidRPr="001F08E2" w:rsidRDefault="001F08E2" w:rsidP="001F08E2">
      <w:pPr>
        <w:bidi/>
        <w:spacing w:after="0" w:line="240" w:lineRule="auto"/>
        <w:ind w:firstLine="708"/>
        <w:jc w:val="both"/>
        <w:rPr>
          <w:rFonts w:ascii="Traditional Arabic" w:eastAsia="Times New Roman" w:hAnsi="Traditional Arabic" w:cs="Traditional Arabic" w:hint="cs"/>
          <w:sz w:val="36"/>
          <w:szCs w:val="36"/>
          <w:rtl/>
          <w:lang w:bidi="ar-DZ"/>
        </w:rPr>
      </w:pPr>
      <w:r w:rsidRPr="001F08E2">
        <w:rPr>
          <w:rFonts w:ascii="Traditional Arabic" w:eastAsia="Times New Roman" w:hAnsi="Traditional Arabic" w:cs="Traditional Arabic"/>
          <w:sz w:val="36"/>
          <w:szCs w:val="36"/>
          <w:rtl/>
        </w:rPr>
        <w:t xml:space="preserve">أما </w:t>
      </w:r>
      <w:r w:rsidRPr="001F08E2">
        <w:rPr>
          <w:rFonts w:ascii="Traditional Arabic" w:eastAsia="Times New Roman" w:hAnsi="Traditional Arabic" w:cs="Traditional Arabic"/>
          <w:b/>
          <w:bCs/>
          <w:sz w:val="36"/>
          <w:szCs w:val="36"/>
          <w:rtl/>
        </w:rPr>
        <w:t>الطريقتان الأخريان</w:t>
      </w:r>
      <w:r w:rsidRPr="001F08E2">
        <w:rPr>
          <w:rFonts w:ascii="Traditional Arabic" w:eastAsia="Times New Roman" w:hAnsi="Traditional Arabic" w:cs="Traditional Arabic"/>
          <w:b/>
          <w:bCs/>
          <w:sz w:val="36"/>
          <w:szCs w:val="36"/>
        </w:rPr>
        <w:t>:</w:t>
      </w:r>
      <w:r w:rsidRPr="001F08E2">
        <w:rPr>
          <w:rFonts w:ascii="Traditional Arabic" w:eastAsia="Times New Roman" w:hAnsi="Traditional Arabic" w:cs="Traditional Arabic"/>
          <w:sz w:val="36"/>
          <w:szCs w:val="36"/>
        </w:rPr>
        <w:t> </w:t>
      </w:r>
      <w:r w:rsidRPr="001F08E2">
        <w:rPr>
          <w:rFonts w:ascii="Traditional Arabic" w:eastAsia="Times New Roman" w:hAnsi="Traditional Arabic" w:cs="Traditional Arabic"/>
          <w:sz w:val="36"/>
          <w:szCs w:val="36"/>
          <w:rtl/>
        </w:rPr>
        <w:t xml:space="preserve">وهي التي تسير على كتابة المراجع في نهاية كل فصل، أو في نهاية الرسالة حيث تأخذ رقمًا مُتسلسلاً، فمن </w:t>
      </w:r>
      <w:r w:rsidRPr="001F08E2">
        <w:rPr>
          <w:rFonts w:ascii="Traditional Arabic" w:eastAsia="Times New Roman" w:hAnsi="Traditional Arabic" w:cs="Traditional Arabic"/>
          <w:b/>
          <w:bCs/>
          <w:sz w:val="36"/>
          <w:szCs w:val="36"/>
          <w:rtl/>
        </w:rPr>
        <w:t>مزاياها</w:t>
      </w:r>
      <w:r w:rsidRPr="001F08E2">
        <w:rPr>
          <w:rFonts w:ascii="Traditional Arabic" w:eastAsia="Times New Roman" w:hAnsi="Traditional Arabic" w:cs="Traditional Arabic"/>
          <w:sz w:val="36"/>
          <w:szCs w:val="36"/>
          <w:rtl/>
        </w:rPr>
        <w:t xml:space="preserve"> سهولة جمعها، وتنظيمها في قائمة واحدة، وبالإمكان كتابتها في صفحة جديدة، وإضافة ما يُراد إضافتُه عند الانتهاء من كتابة الفصل، أو المبحث، وذلك لن يُغير أو يُشوه من شكل الصفحة وتنسيقها</w:t>
      </w:r>
      <w:r w:rsidRPr="001F08E2">
        <w:rPr>
          <w:rFonts w:ascii="Traditional Arabic" w:eastAsia="Times New Roman" w:hAnsi="Traditional Arabic" w:cs="Traditional Arabic"/>
          <w:sz w:val="36"/>
          <w:szCs w:val="36"/>
        </w:rPr>
        <w:t>.</w:t>
      </w:r>
    </w:p>
    <w:p w:rsidR="001F08E2" w:rsidRPr="001F08E2" w:rsidRDefault="001F08E2" w:rsidP="001F08E2">
      <w:pPr>
        <w:bidi/>
        <w:spacing w:after="0" w:line="240" w:lineRule="auto"/>
        <w:ind w:firstLine="708"/>
        <w:jc w:val="both"/>
        <w:rPr>
          <w:rFonts w:ascii="Traditional Arabic" w:eastAsia="Times New Roman" w:hAnsi="Traditional Arabic" w:cs="Traditional Arabic" w:hint="cs"/>
          <w:sz w:val="36"/>
          <w:szCs w:val="36"/>
          <w:rtl/>
          <w:lang w:bidi="ar-DZ"/>
        </w:rPr>
      </w:pPr>
      <w:r w:rsidRPr="001F08E2">
        <w:rPr>
          <w:rFonts w:ascii="Traditional Arabic" w:eastAsia="Times New Roman" w:hAnsi="Traditional Arabic" w:cs="Traditional Arabic"/>
          <w:sz w:val="36"/>
          <w:szCs w:val="36"/>
          <w:rtl/>
        </w:rPr>
        <w:t xml:space="preserve">أما </w:t>
      </w:r>
      <w:r w:rsidRPr="001F08E2">
        <w:rPr>
          <w:rFonts w:ascii="Traditional Arabic" w:eastAsia="Times New Roman" w:hAnsi="Traditional Arabic" w:cs="Traditional Arabic"/>
          <w:b/>
          <w:bCs/>
          <w:sz w:val="36"/>
          <w:szCs w:val="36"/>
          <w:rtl/>
        </w:rPr>
        <w:t>عيوبها،</w:t>
      </w:r>
      <w:r w:rsidRPr="001F08E2">
        <w:rPr>
          <w:rFonts w:ascii="Traditional Arabic" w:eastAsia="Times New Roman" w:hAnsi="Traditional Arabic" w:cs="Traditional Arabic"/>
          <w:sz w:val="36"/>
          <w:szCs w:val="36"/>
          <w:rtl/>
        </w:rPr>
        <w:t xml:space="preserve"> فهي أن الرجوع إليها ليس بنفس السهولة التي يجدُها القارئ في الطريقة السابقة، كما يصعُب إضافة بعض التعليقات في الصفحات الأولى من الفصل أو حذفها؛ إذ يُؤدي إلى تغيير رقم التسلسُل</w:t>
      </w:r>
      <w:r w:rsidRPr="001F08E2">
        <w:rPr>
          <w:rFonts w:ascii="Traditional Arabic" w:eastAsia="Times New Roman" w:hAnsi="Traditional Arabic" w:cs="Traditional Arabic"/>
          <w:sz w:val="36"/>
          <w:szCs w:val="36"/>
        </w:rPr>
        <w:t>.</w:t>
      </w:r>
    </w:p>
    <w:p w:rsidR="001F08E2" w:rsidRDefault="001F08E2" w:rsidP="001F08E2">
      <w:pPr>
        <w:bidi/>
        <w:spacing w:after="0" w:line="240" w:lineRule="auto"/>
        <w:ind w:firstLine="708"/>
        <w:jc w:val="both"/>
        <w:rPr>
          <w:rFonts w:ascii="Traditional Arabic" w:eastAsia="Times New Roman" w:hAnsi="Traditional Arabic" w:cs="Traditional Arabic" w:hint="cs"/>
          <w:sz w:val="36"/>
          <w:szCs w:val="36"/>
          <w:rtl/>
        </w:rPr>
      </w:pPr>
      <w:r w:rsidRPr="001F08E2">
        <w:rPr>
          <w:rFonts w:ascii="Traditional Arabic" w:eastAsia="Times New Roman" w:hAnsi="Traditional Arabic" w:cs="Traditional Arabic"/>
          <w:sz w:val="36"/>
          <w:szCs w:val="36"/>
          <w:rtl/>
        </w:rPr>
        <w:t>وهنا تجدُر معرفة الطريقة التي يُفضلها القسمُ، أو المُشرف</w:t>
      </w:r>
      <w:proofErr w:type="gramStart"/>
      <w:r w:rsidRPr="001F08E2">
        <w:rPr>
          <w:rFonts w:ascii="Traditional Arabic" w:eastAsia="Times New Roman" w:hAnsi="Traditional Arabic" w:cs="Traditional Arabic"/>
          <w:sz w:val="36"/>
          <w:szCs w:val="36"/>
          <w:rtl/>
        </w:rPr>
        <w:t>،</w:t>
      </w:r>
      <w:r w:rsidRPr="001F08E2">
        <w:rPr>
          <w:rFonts w:ascii="Traditional Arabic" w:eastAsia="Times New Roman" w:hAnsi="Traditional Arabic" w:cs="Traditional Arabic"/>
          <w:sz w:val="36"/>
          <w:szCs w:val="36"/>
        </w:rPr>
        <w:t> </w:t>
      </w:r>
      <w:r w:rsidRPr="001F08E2">
        <w:rPr>
          <w:rFonts w:ascii="Traditional Arabic" w:eastAsia="Times New Roman" w:hAnsi="Traditional Arabic" w:cs="Traditional Arabic"/>
          <w:sz w:val="36"/>
          <w:szCs w:val="36"/>
          <w:rtl/>
        </w:rPr>
        <w:t>هل</w:t>
      </w:r>
      <w:proofErr w:type="gramEnd"/>
      <w:r w:rsidRPr="001F08E2">
        <w:rPr>
          <w:rFonts w:ascii="Traditional Arabic" w:eastAsia="Times New Roman" w:hAnsi="Traditional Arabic" w:cs="Traditional Arabic"/>
          <w:sz w:val="36"/>
          <w:szCs w:val="36"/>
          <w:rtl/>
        </w:rPr>
        <w:t xml:space="preserve"> هي كتابة الهوامش في أسفل الصفحة، أو في نهاية الفصل، المبحث، أو الرسالة؟</w:t>
      </w:r>
    </w:p>
    <w:p w:rsidR="0069213F" w:rsidRPr="0069213F" w:rsidRDefault="0069213F" w:rsidP="0069213F">
      <w:pPr>
        <w:bidi/>
        <w:spacing w:after="0" w:line="240" w:lineRule="auto"/>
        <w:jc w:val="both"/>
        <w:rPr>
          <w:rFonts w:ascii="Traditional Arabic" w:eastAsia="Times New Roman" w:hAnsi="Traditional Arabic" w:cs="Traditional Arabic"/>
          <w:b/>
          <w:bCs/>
          <w:sz w:val="36"/>
          <w:szCs w:val="36"/>
          <w:rtl/>
        </w:rPr>
      </w:pPr>
      <w:r w:rsidRPr="0069213F">
        <w:rPr>
          <w:rFonts w:ascii="Traditional Arabic" w:eastAsia="Times New Roman" w:hAnsi="Traditional Arabic" w:cs="Traditional Arabic" w:hint="cs"/>
          <w:b/>
          <w:bCs/>
          <w:sz w:val="40"/>
          <w:szCs w:val="40"/>
          <w:rtl/>
        </w:rPr>
        <w:t>3 ـــ وظائف التهميش:</w:t>
      </w:r>
    </w:p>
    <w:p w:rsidR="0069213F" w:rsidRPr="0069213F" w:rsidRDefault="0069213F" w:rsidP="0069213F">
      <w:pPr>
        <w:bidi/>
        <w:spacing w:after="0" w:line="240" w:lineRule="auto"/>
        <w:jc w:val="both"/>
        <w:rPr>
          <w:rFonts w:ascii="Traditional Arabic" w:eastAsia="Times New Roman" w:hAnsi="Traditional Arabic" w:cs="Traditional Arabic" w:hint="cs"/>
          <w:sz w:val="36"/>
          <w:szCs w:val="36"/>
          <w:rtl/>
          <w:lang w:bidi="ar-DZ"/>
        </w:rPr>
      </w:pPr>
      <w:r w:rsidRPr="0069213F">
        <w:rPr>
          <w:rFonts w:ascii="Traditional Arabic" w:eastAsia="Times New Roman" w:hAnsi="Traditional Arabic" w:cs="Traditional Arabic"/>
          <w:sz w:val="36"/>
          <w:szCs w:val="36"/>
        </w:rPr>
        <w:t>1 </w:t>
      </w:r>
      <w:r>
        <w:rPr>
          <w:rFonts w:ascii="Traditional Arabic" w:eastAsia="Times New Roman" w:hAnsi="Traditional Arabic" w:cs="Traditional Arabic" w:hint="cs"/>
          <w:sz w:val="36"/>
          <w:szCs w:val="36"/>
          <w:rtl/>
        </w:rPr>
        <w:t xml:space="preserve">- </w:t>
      </w:r>
      <w:r w:rsidRPr="0069213F">
        <w:rPr>
          <w:rFonts w:ascii="Traditional Arabic" w:eastAsia="Times New Roman" w:hAnsi="Traditional Arabic" w:cs="Traditional Arabic"/>
          <w:sz w:val="36"/>
          <w:szCs w:val="36"/>
          <w:rtl/>
        </w:rPr>
        <w:t>ذكر المصدر الذي استقى الباحثُ منه مادتَه، سواء كان مصدرًا أصيلاً أو ثانويًّا، مطبوعًا أو مخطوطًا، روايةً شفوية أم صورة، أو أية وثيقة أخرى، وهدفُ الباحث من إيرادها كمصدر هي أنها مُستندات دراسته وبراهين وأدلة على ما يُسوق من أفكار من جهة، وإرشاد القارئ إلى المصدر يُعينُه على توضيح فكرةٍ ما من جهة أخرى</w:t>
      </w:r>
      <w:r w:rsidRPr="0069213F">
        <w:rPr>
          <w:rFonts w:ascii="Traditional Arabic" w:eastAsia="Times New Roman" w:hAnsi="Traditional Arabic" w:cs="Traditional Arabic"/>
          <w:sz w:val="36"/>
          <w:szCs w:val="36"/>
        </w:rPr>
        <w:t>.</w:t>
      </w:r>
    </w:p>
    <w:p w:rsidR="0069213F" w:rsidRPr="0069213F" w:rsidRDefault="0069213F" w:rsidP="0069213F">
      <w:pPr>
        <w:bidi/>
        <w:spacing w:after="0" w:line="240" w:lineRule="auto"/>
        <w:jc w:val="both"/>
        <w:rPr>
          <w:rFonts w:ascii="Traditional Arabic" w:eastAsia="Times New Roman" w:hAnsi="Traditional Arabic" w:cs="Traditional Arabic"/>
          <w:sz w:val="36"/>
          <w:szCs w:val="36"/>
        </w:rPr>
      </w:pPr>
      <w:r w:rsidRPr="0069213F">
        <w:rPr>
          <w:rFonts w:ascii="Traditional Arabic" w:eastAsia="Times New Roman" w:hAnsi="Traditional Arabic" w:cs="Traditional Arabic"/>
          <w:sz w:val="36"/>
          <w:szCs w:val="36"/>
        </w:rPr>
        <w:t>2 </w:t>
      </w:r>
      <w:r>
        <w:rPr>
          <w:rFonts w:ascii="Traditional Arabic" w:eastAsia="Times New Roman" w:hAnsi="Traditional Arabic" w:cs="Traditional Arabic" w:hint="cs"/>
          <w:sz w:val="36"/>
          <w:szCs w:val="36"/>
          <w:rtl/>
        </w:rPr>
        <w:t xml:space="preserve"> - </w:t>
      </w:r>
      <w:r w:rsidRPr="0069213F">
        <w:rPr>
          <w:rFonts w:ascii="Traditional Arabic" w:eastAsia="Times New Roman" w:hAnsi="Traditional Arabic" w:cs="Traditional Arabic"/>
          <w:sz w:val="36"/>
          <w:szCs w:val="36"/>
          <w:rtl/>
        </w:rPr>
        <w:t xml:space="preserve">توثيق </w:t>
      </w:r>
      <w:proofErr w:type="spellStart"/>
      <w:r w:rsidRPr="0069213F">
        <w:rPr>
          <w:rFonts w:ascii="Traditional Arabic" w:eastAsia="Times New Roman" w:hAnsi="Traditional Arabic" w:cs="Traditional Arabic"/>
          <w:sz w:val="36"/>
          <w:szCs w:val="36"/>
          <w:rtl/>
        </w:rPr>
        <w:t>النقول</w:t>
      </w:r>
      <w:proofErr w:type="spellEnd"/>
      <w:r w:rsidRPr="0069213F">
        <w:rPr>
          <w:rFonts w:ascii="Traditional Arabic" w:eastAsia="Times New Roman" w:hAnsi="Traditional Arabic" w:cs="Traditional Arabic"/>
          <w:sz w:val="36"/>
          <w:szCs w:val="36"/>
          <w:rtl/>
        </w:rPr>
        <w:t xml:space="preserve"> والنصوص المُقتبسة اقتباسًا مباشرًا أو اقتباسًا بالمعنى، ونسبتها إلى أصحابها، ويدخل فيها نسبة الشعر لقائله والترجمة له</w:t>
      </w:r>
      <w:r w:rsidRPr="0069213F">
        <w:rPr>
          <w:rFonts w:ascii="Traditional Arabic" w:eastAsia="Times New Roman" w:hAnsi="Traditional Arabic" w:cs="Traditional Arabic"/>
          <w:sz w:val="36"/>
          <w:szCs w:val="36"/>
        </w:rPr>
        <w:t>.</w:t>
      </w:r>
    </w:p>
    <w:p w:rsidR="0069213F" w:rsidRPr="0069213F" w:rsidRDefault="0069213F" w:rsidP="0069213F">
      <w:pPr>
        <w:bidi/>
        <w:spacing w:after="0" w:line="240" w:lineRule="auto"/>
        <w:jc w:val="both"/>
        <w:rPr>
          <w:rFonts w:ascii="Traditional Arabic" w:eastAsia="Times New Roman" w:hAnsi="Traditional Arabic" w:cs="Traditional Arabic"/>
          <w:sz w:val="36"/>
          <w:szCs w:val="36"/>
        </w:rPr>
      </w:pPr>
      <w:r w:rsidRPr="0069213F">
        <w:rPr>
          <w:rFonts w:ascii="Traditional Arabic" w:eastAsia="Times New Roman" w:hAnsi="Traditional Arabic" w:cs="Traditional Arabic"/>
          <w:sz w:val="36"/>
          <w:szCs w:val="36"/>
        </w:rPr>
        <w:t> </w:t>
      </w:r>
    </w:p>
    <w:p w:rsidR="0069213F" w:rsidRPr="0069213F" w:rsidRDefault="0069213F" w:rsidP="0069213F">
      <w:pPr>
        <w:bidi/>
        <w:spacing w:after="0" w:line="240" w:lineRule="auto"/>
        <w:jc w:val="both"/>
        <w:rPr>
          <w:rFonts w:ascii="Traditional Arabic" w:eastAsia="Times New Roman" w:hAnsi="Traditional Arabic" w:cs="Traditional Arabic" w:hint="cs"/>
          <w:sz w:val="36"/>
          <w:szCs w:val="36"/>
          <w:rtl/>
          <w:lang w:bidi="ar-DZ"/>
        </w:rPr>
      </w:pPr>
      <w:r w:rsidRPr="0069213F">
        <w:rPr>
          <w:rFonts w:ascii="Traditional Arabic" w:eastAsia="Times New Roman" w:hAnsi="Traditional Arabic" w:cs="Traditional Arabic"/>
          <w:sz w:val="36"/>
          <w:szCs w:val="36"/>
        </w:rPr>
        <w:lastRenderedPageBreak/>
        <w:t>3 </w:t>
      </w:r>
      <w:r>
        <w:rPr>
          <w:rFonts w:ascii="Traditional Arabic" w:eastAsia="Times New Roman" w:hAnsi="Traditional Arabic" w:cs="Traditional Arabic" w:hint="cs"/>
          <w:sz w:val="36"/>
          <w:szCs w:val="36"/>
          <w:rtl/>
        </w:rPr>
        <w:t xml:space="preserve"> - </w:t>
      </w:r>
      <w:r w:rsidRPr="0069213F">
        <w:rPr>
          <w:rFonts w:ascii="Traditional Arabic" w:eastAsia="Times New Roman" w:hAnsi="Traditional Arabic" w:cs="Traditional Arabic"/>
          <w:sz w:val="36"/>
          <w:szCs w:val="36"/>
          <w:rtl/>
        </w:rPr>
        <w:t xml:space="preserve">وضع تعليق أو تصحيح أو اقتراح أثناء الاقتباس، أو مناقشة رأي، أو نقد نص، أو دليل يرتبط بالحقيقة </w:t>
      </w:r>
      <w:proofErr w:type="spellStart"/>
      <w:r w:rsidRPr="0069213F">
        <w:rPr>
          <w:rFonts w:ascii="Traditional Arabic" w:eastAsia="Times New Roman" w:hAnsi="Traditional Arabic" w:cs="Traditional Arabic"/>
          <w:sz w:val="36"/>
          <w:szCs w:val="36"/>
          <w:rtl/>
        </w:rPr>
        <w:t>المُهمشة</w:t>
      </w:r>
      <w:proofErr w:type="spellEnd"/>
      <w:r w:rsidRPr="0069213F">
        <w:rPr>
          <w:rFonts w:ascii="Traditional Arabic" w:eastAsia="Times New Roman" w:hAnsi="Traditional Arabic" w:cs="Traditional Arabic"/>
          <w:sz w:val="36"/>
          <w:szCs w:val="36"/>
          <w:rtl/>
        </w:rPr>
        <w:t>، أو طرح آراء مُختلفة حول أمرها</w:t>
      </w:r>
      <w:r w:rsidRPr="0069213F">
        <w:rPr>
          <w:rFonts w:ascii="Traditional Arabic" w:eastAsia="Times New Roman" w:hAnsi="Traditional Arabic" w:cs="Traditional Arabic"/>
          <w:sz w:val="36"/>
          <w:szCs w:val="36"/>
        </w:rPr>
        <w:t>.</w:t>
      </w:r>
    </w:p>
    <w:p w:rsidR="0069213F" w:rsidRPr="0069213F" w:rsidRDefault="0069213F" w:rsidP="0069213F">
      <w:pPr>
        <w:bidi/>
        <w:spacing w:after="0" w:line="240" w:lineRule="auto"/>
        <w:jc w:val="both"/>
        <w:rPr>
          <w:rFonts w:ascii="Traditional Arabic" w:eastAsia="Times New Roman" w:hAnsi="Traditional Arabic" w:cs="Traditional Arabic" w:hint="cs"/>
          <w:sz w:val="36"/>
          <w:szCs w:val="36"/>
          <w:rtl/>
          <w:lang w:bidi="ar-DZ"/>
        </w:rPr>
      </w:pPr>
      <w:r w:rsidRPr="0069213F">
        <w:rPr>
          <w:rFonts w:ascii="Traditional Arabic" w:eastAsia="Times New Roman" w:hAnsi="Traditional Arabic" w:cs="Traditional Arabic"/>
          <w:sz w:val="36"/>
          <w:szCs w:val="36"/>
        </w:rPr>
        <w:t>4 </w:t>
      </w:r>
      <w:r>
        <w:rPr>
          <w:rFonts w:ascii="Traditional Arabic" w:eastAsia="Times New Roman" w:hAnsi="Traditional Arabic" w:cs="Traditional Arabic" w:hint="cs"/>
          <w:sz w:val="36"/>
          <w:szCs w:val="36"/>
          <w:rtl/>
        </w:rPr>
        <w:t xml:space="preserve"> - </w:t>
      </w:r>
      <w:r w:rsidRPr="0069213F">
        <w:rPr>
          <w:rFonts w:ascii="Traditional Arabic" w:eastAsia="Times New Roman" w:hAnsi="Traditional Arabic" w:cs="Traditional Arabic"/>
          <w:sz w:val="36"/>
          <w:szCs w:val="36"/>
          <w:rtl/>
        </w:rPr>
        <w:t xml:space="preserve">تنبيه القارئ على تذكُّر نقطة سابقة، أو لاحقة في البحث، ترتبط بما يقرؤه في الصفحة التي بين يديه، مثال ذلك: اقرأ صفحة (10)، أو اقرأ ص (25) من الرسالة، وتُدعى </w:t>
      </w:r>
      <w:proofErr w:type="spellStart"/>
      <w:r w:rsidRPr="0069213F">
        <w:rPr>
          <w:rFonts w:ascii="Traditional Arabic" w:eastAsia="Times New Roman" w:hAnsi="Traditional Arabic" w:cs="Traditional Arabic"/>
          <w:sz w:val="36"/>
          <w:szCs w:val="36"/>
          <w:rtl/>
        </w:rPr>
        <w:t>بـ</w:t>
      </w:r>
      <w:proofErr w:type="spellEnd"/>
      <w:r w:rsidRPr="0069213F">
        <w:rPr>
          <w:rFonts w:ascii="Traditional Arabic" w:eastAsia="Times New Roman" w:hAnsi="Traditional Arabic" w:cs="Traditional Arabic"/>
          <w:sz w:val="36"/>
          <w:szCs w:val="36"/>
          <w:rtl/>
        </w:rPr>
        <w:t>(الإحالة)، وتُسمى في اللغة الإنجليزية</w:t>
      </w:r>
      <w:r w:rsidRPr="0069213F">
        <w:rPr>
          <w:rFonts w:ascii="Traditional Arabic" w:eastAsia="Times New Roman" w:hAnsi="Traditional Arabic" w:cs="Traditional Arabic"/>
          <w:sz w:val="36"/>
          <w:szCs w:val="36"/>
        </w:rPr>
        <w:t xml:space="preserve"> (Cross </w:t>
      </w:r>
      <w:proofErr w:type="spellStart"/>
      <w:r w:rsidRPr="0069213F">
        <w:rPr>
          <w:rFonts w:ascii="Traditional Arabic" w:eastAsia="Times New Roman" w:hAnsi="Traditional Arabic" w:cs="Traditional Arabic"/>
          <w:sz w:val="36"/>
          <w:szCs w:val="36"/>
        </w:rPr>
        <w:t>Reference</w:t>
      </w:r>
      <w:proofErr w:type="spellEnd"/>
      <w:r w:rsidRPr="0069213F">
        <w:rPr>
          <w:rFonts w:ascii="Traditional Arabic" w:eastAsia="Times New Roman" w:hAnsi="Traditional Arabic" w:cs="Traditional Arabic"/>
          <w:sz w:val="36"/>
          <w:szCs w:val="36"/>
        </w:rPr>
        <w:t>)</w:t>
      </w:r>
      <w:r w:rsidRPr="0069213F">
        <w:rPr>
          <w:rFonts w:ascii="Traditional Arabic" w:eastAsia="Times New Roman" w:hAnsi="Traditional Arabic" w:cs="Traditional Arabic"/>
          <w:sz w:val="36"/>
          <w:szCs w:val="36"/>
          <w:rtl/>
        </w:rPr>
        <w:t>، وسيكون مكان الصفحات التي ستتم الإحالة عليها فارغًا إلى أن ينتهي الباحث من طبع الرسالة، ثم يُحدد الصفحات التي يريد من القارئ الرجوعَ إليها، فيعودُ إليها وهي في مكانها الصحيح</w:t>
      </w:r>
      <w:r w:rsidRPr="0069213F">
        <w:rPr>
          <w:rFonts w:ascii="Traditional Arabic" w:eastAsia="Times New Roman" w:hAnsi="Traditional Arabic" w:cs="Traditional Arabic"/>
          <w:sz w:val="36"/>
          <w:szCs w:val="36"/>
        </w:rPr>
        <w:t>.</w:t>
      </w:r>
    </w:p>
    <w:p w:rsidR="0069213F" w:rsidRPr="0069213F" w:rsidRDefault="0069213F" w:rsidP="0069213F">
      <w:pPr>
        <w:bidi/>
        <w:spacing w:after="0" w:line="240" w:lineRule="auto"/>
        <w:jc w:val="both"/>
        <w:rPr>
          <w:rFonts w:ascii="Traditional Arabic" w:eastAsia="Times New Roman" w:hAnsi="Traditional Arabic" w:cs="Traditional Arabic" w:hint="cs"/>
          <w:sz w:val="36"/>
          <w:szCs w:val="36"/>
          <w:rtl/>
          <w:lang w:bidi="ar-DZ"/>
        </w:rPr>
      </w:pPr>
      <w:r w:rsidRPr="0069213F">
        <w:rPr>
          <w:rFonts w:ascii="Traditional Arabic" w:eastAsia="Times New Roman" w:hAnsi="Traditional Arabic" w:cs="Traditional Arabic"/>
          <w:sz w:val="36"/>
          <w:szCs w:val="36"/>
        </w:rPr>
        <w:t>5 </w:t>
      </w:r>
      <w:r>
        <w:rPr>
          <w:rFonts w:ascii="Traditional Arabic" w:eastAsia="Times New Roman" w:hAnsi="Traditional Arabic" w:cs="Traditional Arabic" w:hint="cs"/>
          <w:sz w:val="36"/>
          <w:szCs w:val="36"/>
          <w:rtl/>
        </w:rPr>
        <w:t xml:space="preserve"> - </w:t>
      </w:r>
      <w:r w:rsidRPr="0069213F">
        <w:rPr>
          <w:rFonts w:ascii="Traditional Arabic" w:eastAsia="Times New Roman" w:hAnsi="Traditional Arabic" w:cs="Traditional Arabic"/>
          <w:sz w:val="36"/>
          <w:szCs w:val="36"/>
          <w:rtl/>
        </w:rPr>
        <w:t>توضيح أو تفسير كلمة أو عبارة غامضة يقتضي البحثُ توضيحَها، وكذلك لتوضيح بعض النقاط وشرحها، سواء أكانت مما جرى عرضُها في ثنايا الموضوع، أم لا، أو عمل مقارنة يتعذر ذكرها في متن البحث، أو مناسبة كشكر مُؤسسة، أو تنويه عن شخص، أو ترجمة لعلم من الأعلام، وحينئذٍ يكون تسجيل هذه الأشياء في الهامش أوفق وأولى؛ لئلا تكون سببًا في قطع تسلسُل الأفكار وترابُطِها</w:t>
      </w:r>
      <w:r w:rsidRPr="0069213F">
        <w:rPr>
          <w:rFonts w:ascii="Traditional Arabic" w:eastAsia="Times New Roman" w:hAnsi="Traditional Arabic" w:cs="Traditional Arabic"/>
          <w:sz w:val="36"/>
          <w:szCs w:val="36"/>
        </w:rPr>
        <w:t>.</w:t>
      </w:r>
    </w:p>
    <w:p w:rsidR="0069213F" w:rsidRPr="0069213F" w:rsidRDefault="0069213F" w:rsidP="0069213F">
      <w:pPr>
        <w:bidi/>
        <w:spacing w:after="0" w:line="240" w:lineRule="auto"/>
        <w:jc w:val="both"/>
        <w:rPr>
          <w:rFonts w:ascii="Traditional Arabic" w:eastAsia="Times New Roman" w:hAnsi="Traditional Arabic" w:cs="Traditional Arabic" w:hint="cs"/>
          <w:sz w:val="36"/>
          <w:szCs w:val="36"/>
          <w:rtl/>
          <w:lang w:bidi="ar-DZ"/>
        </w:rPr>
      </w:pPr>
      <w:r w:rsidRPr="0069213F">
        <w:rPr>
          <w:rFonts w:ascii="Traditional Arabic" w:eastAsia="Times New Roman" w:hAnsi="Traditional Arabic" w:cs="Traditional Arabic"/>
          <w:sz w:val="36"/>
          <w:szCs w:val="36"/>
        </w:rPr>
        <w:t>6 </w:t>
      </w:r>
      <w:r>
        <w:rPr>
          <w:rFonts w:ascii="Traditional Arabic" w:eastAsia="Times New Roman" w:hAnsi="Traditional Arabic" w:cs="Traditional Arabic" w:hint="cs"/>
          <w:sz w:val="36"/>
          <w:szCs w:val="36"/>
          <w:rtl/>
        </w:rPr>
        <w:t xml:space="preserve"> - </w:t>
      </w:r>
      <w:r w:rsidRPr="0069213F">
        <w:rPr>
          <w:rFonts w:ascii="Traditional Arabic" w:eastAsia="Times New Roman" w:hAnsi="Traditional Arabic" w:cs="Traditional Arabic"/>
          <w:sz w:val="36"/>
          <w:szCs w:val="36"/>
          <w:rtl/>
        </w:rPr>
        <w:t>شرح بعض المُفردات أو المُصطلحات، وينبغي مراعاة كتابة الاصطلاح بلغته المنقول عنها، ولا يُقتصر على الترجمة، إلا إذا كانت الترجمة قد أصبحت مشهورة</w:t>
      </w:r>
      <w:r w:rsidRPr="0069213F">
        <w:rPr>
          <w:rFonts w:ascii="Traditional Arabic" w:eastAsia="Times New Roman" w:hAnsi="Traditional Arabic" w:cs="Traditional Arabic"/>
          <w:sz w:val="36"/>
          <w:szCs w:val="36"/>
        </w:rPr>
        <w:t>.</w:t>
      </w:r>
    </w:p>
    <w:p w:rsidR="0069213F" w:rsidRPr="0069213F" w:rsidRDefault="0069213F" w:rsidP="0069213F">
      <w:pPr>
        <w:bidi/>
        <w:spacing w:after="0" w:line="240" w:lineRule="auto"/>
        <w:jc w:val="both"/>
        <w:rPr>
          <w:rFonts w:ascii="Traditional Arabic" w:eastAsia="Times New Roman" w:hAnsi="Traditional Arabic" w:cs="Traditional Arabic" w:hint="cs"/>
          <w:sz w:val="36"/>
          <w:szCs w:val="36"/>
          <w:rtl/>
          <w:lang w:bidi="ar-DZ"/>
        </w:rPr>
      </w:pPr>
      <w:r w:rsidRPr="0069213F">
        <w:rPr>
          <w:rFonts w:ascii="Traditional Arabic" w:eastAsia="Times New Roman" w:hAnsi="Traditional Arabic" w:cs="Traditional Arabic"/>
          <w:sz w:val="36"/>
          <w:szCs w:val="36"/>
        </w:rPr>
        <w:t>7 </w:t>
      </w:r>
      <w:r>
        <w:rPr>
          <w:rFonts w:ascii="Traditional Arabic" w:eastAsia="Times New Roman" w:hAnsi="Traditional Arabic" w:cs="Traditional Arabic" w:hint="cs"/>
          <w:sz w:val="36"/>
          <w:szCs w:val="36"/>
          <w:rtl/>
        </w:rPr>
        <w:t xml:space="preserve"> - </w:t>
      </w:r>
      <w:r w:rsidRPr="0069213F">
        <w:rPr>
          <w:rFonts w:ascii="Traditional Arabic" w:eastAsia="Times New Roman" w:hAnsi="Traditional Arabic" w:cs="Traditional Arabic"/>
          <w:sz w:val="36"/>
          <w:szCs w:val="36"/>
          <w:rtl/>
        </w:rPr>
        <w:t>تخريج الآيات القرآنية، مع ذكر رقم السورة والآية، وكذلك تخريج الأحاديث النبوية</w:t>
      </w:r>
      <w:r w:rsidRPr="0069213F">
        <w:rPr>
          <w:rFonts w:ascii="Traditional Arabic" w:eastAsia="Times New Roman" w:hAnsi="Traditional Arabic" w:cs="Traditional Arabic"/>
          <w:sz w:val="36"/>
          <w:szCs w:val="36"/>
        </w:rPr>
        <w:t>.</w:t>
      </w:r>
    </w:p>
    <w:p w:rsidR="0069213F" w:rsidRPr="0069213F" w:rsidRDefault="0069213F" w:rsidP="0069213F">
      <w:pPr>
        <w:bidi/>
        <w:spacing w:after="0" w:line="240" w:lineRule="auto"/>
        <w:jc w:val="both"/>
        <w:rPr>
          <w:rFonts w:ascii="Traditional Arabic" w:eastAsia="Times New Roman" w:hAnsi="Traditional Arabic" w:cs="Traditional Arabic" w:hint="cs"/>
          <w:sz w:val="36"/>
          <w:szCs w:val="36"/>
          <w:rtl/>
          <w:lang w:bidi="ar-DZ"/>
        </w:rPr>
      </w:pPr>
      <w:r w:rsidRPr="0069213F">
        <w:rPr>
          <w:rFonts w:ascii="Traditional Arabic" w:eastAsia="Times New Roman" w:hAnsi="Traditional Arabic" w:cs="Traditional Arabic"/>
          <w:sz w:val="36"/>
          <w:szCs w:val="36"/>
        </w:rPr>
        <w:t>8 </w:t>
      </w:r>
      <w:r>
        <w:rPr>
          <w:rFonts w:ascii="Traditional Arabic" w:eastAsia="Times New Roman" w:hAnsi="Traditional Arabic" w:cs="Traditional Arabic" w:hint="cs"/>
          <w:sz w:val="36"/>
          <w:szCs w:val="36"/>
          <w:rtl/>
        </w:rPr>
        <w:t xml:space="preserve"> - </w:t>
      </w:r>
      <w:r w:rsidRPr="0069213F">
        <w:rPr>
          <w:rFonts w:ascii="Traditional Arabic" w:eastAsia="Times New Roman" w:hAnsi="Traditional Arabic" w:cs="Traditional Arabic"/>
          <w:sz w:val="36"/>
          <w:szCs w:val="36"/>
          <w:rtl/>
        </w:rPr>
        <w:t>الإشارة إلى مصادرَ أخرى غنيةٍ بالمعلومات، ينصح القارئ بالرجوع إليها</w:t>
      </w:r>
      <w:r w:rsidRPr="0069213F">
        <w:rPr>
          <w:rFonts w:ascii="Traditional Arabic" w:eastAsia="Times New Roman" w:hAnsi="Traditional Arabic" w:cs="Traditional Arabic"/>
          <w:sz w:val="36"/>
          <w:szCs w:val="36"/>
        </w:rPr>
        <w:t>.</w:t>
      </w:r>
    </w:p>
    <w:p w:rsidR="0069213F" w:rsidRPr="0069213F" w:rsidRDefault="0069213F" w:rsidP="0069213F">
      <w:pPr>
        <w:bidi/>
        <w:spacing w:after="0" w:line="240" w:lineRule="auto"/>
        <w:jc w:val="both"/>
        <w:rPr>
          <w:rFonts w:ascii="Traditional Arabic" w:eastAsia="Times New Roman" w:hAnsi="Traditional Arabic" w:cs="Traditional Arabic" w:hint="cs"/>
          <w:sz w:val="36"/>
          <w:szCs w:val="36"/>
          <w:rtl/>
          <w:lang w:bidi="ar-DZ"/>
        </w:rPr>
      </w:pPr>
      <w:r w:rsidRPr="0069213F">
        <w:rPr>
          <w:rFonts w:ascii="Traditional Arabic" w:eastAsia="Times New Roman" w:hAnsi="Traditional Arabic" w:cs="Traditional Arabic"/>
          <w:sz w:val="36"/>
          <w:szCs w:val="36"/>
        </w:rPr>
        <w:t>9 </w:t>
      </w:r>
      <w:r>
        <w:rPr>
          <w:rFonts w:ascii="Traditional Arabic" w:eastAsia="Times New Roman" w:hAnsi="Traditional Arabic" w:cs="Traditional Arabic" w:hint="cs"/>
          <w:sz w:val="36"/>
          <w:szCs w:val="36"/>
          <w:rtl/>
        </w:rPr>
        <w:t xml:space="preserve"> - </w:t>
      </w:r>
      <w:r w:rsidRPr="0069213F">
        <w:rPr>
          <w:rFonts w:ascii="Traditional Arabic" w:eastAsia="Times New Roman" w:hAnsi="Traditional Arabic" w:cs="Traditional Arabic"/>
          <w:sz w:val="36"/>
          <w:szCs w:val="36"/>
          <w:rtl/>
        </w:rPr>
        <w:t>الإحالة إلى موضوع سابقٍ أو لاحق</w:t>
      </w:r>
      <w:r w:rsidRPr="0069213F">
        <w:rPr>
          <w:rFonts w:ascii="Traditional Arabic" w:eastAsia="Times New Roman" w:hAnsi="Traditional Arabic" w:cs="Traditional Arabic"/>
          <w:sz w:val="36"/>
          <w:szCs w:val="36"/>
        </w:rPr>
        <w:t>.</w:t>
      </w:r>
    </w:p>
    <w:p w:rsidR="0069213F" w:rsidRPr="0069213F" w:rsidRDefault="0069213F" w:rsidP="0069213F">
      <w:pPr>
        <w:bidi/>
        <w:spacing w:after="0" w:line="240" w:lineRule="auto"/>
        <w:jc w:val="both"/>
        <w:rPr>
          <w:rFonts w:ascii="Traditional Arabic" w:eastAsia="Times New Roman" w:hAnsi="Traditional Arabic" w:cs="Traditional Arabic"/>
          <w:sz w:val="36"/>
          <w:szCs w:val="36"/>
        </w:rPr>
      </w:pPr>
      <w:r w:rsidRPr="0069213F">
        <w:rPr>
          <w:rFonts w:ascii="Traditional Arabic" w:eastAsia="Times New Roman" w:hAnsi="Traditional Arabic" w:cs="Traditional Arabic"/>
          <w:sz w:val="36"/>
          <w:szCs w:val="36"/>
        </w:rPr>
        <w:t>10 </w:t>
      </w:r>
      <w:r>
        <w:rPr>
          <w:rFonts w:ascii="Traditional Arabic" w:eastAsia="Times New Roman" w:hAnsi="Traditional Arabic" w:cs="Traditional Arabic" w:hint="cs"/>
          <w:sz w:val="36"/>
          <w:szCs w:val="36"/>
          <w:rtl/>
        </w:rPr>
        <w:t xml:space="preserve"> - </w:t>
      </w:r>
      <w:r w:rsidRPr="0069213F">
        <w:rPr>
          <w:rFonts w:ascii="Traditional Arabic" w:eastAsia="Times New Roman" w:hAnsi="Traditional Arabic" w:cs="Traditional Arabic"/>
          <w:sz w:val="36"/>
          <w:szCs w:val="36"/>
          <w:rtl/>
        </w:rPr>
        <w:t>تعريف بمكان أو موقع جغرافي</w:t>
      </w:r>
      <w:r w:rsidRPr="0069213F">
        <w:rPr>
          <w:rFonts w:ascii="Traditional Arabic" w:eastAsia="Times New Roman" w:hAnsi="Traditional Arabic" w:cs="Traditional Arabic"/>
          <w:sz w:val="36"/>
          <w:szCs w:val="36"/>
        </w:rPr>
        <w:t>.</w:t>
      </w:r>
    </w:p>
    <w:p w:rsidR="0069213F" w:rsidRPr="0069213F" w:rsidRDefault="0069213F" w:rsidP="0069213F">
      <w:pPr>
        <w:spacing w:after="0" w:line="240" w:lineRule="auto"/>
        <w:jc w:val="both"/>
        <w:rPr>
          <w:rFonts w:ascii="Tahoma" w:eastAsia="Times New Roman" w:hAnsi="Tahoma" w:cs="Tahoma"/>
          <w:color w:val="000000"/>
          <w:sz w:val="21"/>
          <w:szCs w:val="21"/>
        </w:rPr>
      </w:pPr>
      <w:r w:rsidRPr="0069213F">
        <w:rPr>
          <w:rFonts w:ascii="Tahoma" w:eastAsia="Times New Roman" w:hAnsi="Tahoma" w:cs="Tahoma"/>
          <w:color w:val="000000"/>
          <w:sz w:val="21"/>
          <w:szCs w:val="21"/>
        </w:rPr>
        <w:t> </w:t>
      </w:r>
    </w:p>
    <w:p w:rsidR="001F08E2" w:rsidRPr="001F08E2" w:rsidRDefault="0069213F" w:rsidP="0069213F">
      <w:pPr>
        <w:bidi/>
        <w:spacing w:after="0" w:line="240" w:lineRule="auto"/>
        <w:jc w:val="both"/>
        <w:rPr>
          <w:rFonts w:ascii="Tahoma" w:eastAsia="Times New Roman" w:hAnsi="Tahoma" w:cs="Tahoma"/>
          <w:color w:val="000000"/>
          <w:sz w:val="21"/>
          <w:szCs w:val="21"/>
        </w:rPr>
      </w:pPr>
      <w:r w:rsidRPr="0069213F">
        <w:rPr>
          <w:rFonts w:ascii="Tahoma" w:eastAsia="Times New Roman" w:hAnsi="Tahoma" w:cs="Tahoma"/>
          <w:color w:val="000000"/>
          <w:sz w:val="21"/>
          <w:szCs w:val="21"/>
        </w:rPr>
        <w:br/>
      </w:r>
      <w:r w:rsidRPr="0069213F">
        <w:rPr>
          <w:rFonts w:ascii="Tahoma" w:eastAsia="Times New Roman" w:hAnsi="Tahoma" w:cs="Tahoma"/>
          <w:color w:val="000000"/>
          <w:sz w:val="21"/>
          <w:szCs w:val="21"/>
        </w:rPr>
        <w:br/>
      </w:r>
    </w:p>
    <w:p w:rsidR="001F08E2" w:rsidRPr="00180428" w:rsidRDefault="001F08E2" w:rsidP="001F08E2">
      <w:pPr>
        <w:bidi/>
        <w:spacing w:after="0" w:line="240" w:lineRule="auto"/>
        <w:jc w:val="both"/>
        <w:rPr>
          <w:rFonts w:ascii="Traditional Arabic" w:eastAsia="Times New Roman" w:hAnsi="Traditional Arabic" w:cs="Traditional Arabic"/>
          <w:sz w:val="36"/>
          <w:szCs w:val="36"/>
        </w:rPr>
      </w:pPr>
      <w:r w:rsidRPr="001F08E2">
        <w:rPr>
          <w:rFonts w:ascii="Tahoma" w:eastAsia="Times New Roman" w:hAnsi="Tahoma" w:cs="Tahoma"/>
          <w:color w:val="000000"/>
          <w:sz w:val="21"/>
          <w:szCs w:val="21"/>
        </w:rPr>
        <w:br/>
      </w:r>
      <w:r w:rsidRPr="001F08E2">
        <w:rPr>
          <w:rFonts w:ascii="Tahoma" w:eastAsia="Times New Roman" w:hAnsi="Tahoma" w:cs="Tahoma"/>
          <w:color w:val="000000"/>
          <w:sz w:val="21"/>
          <w:szCs w:val="21"/>
        </w:rPr>
        <w:br/>
      </w:r>
    </w:p>
    <w:p w:rsidR="00180428" w:rsidRDefault="00180428" w:rsidP="00180428">
      <w:pPr>
        <w:bidi/>
        <w:rPr>
          <w:rFonts w:ascii="Traditional Arabic" w:hAnsi="Traditional Arabic" w:cs="Traditional Arabic" w:hint="cs"/>
          <w:sz w:val="36"/>
          <w:szCs w:val="36"/>
          <w:rtl/>
          <w:lang w:bidi="ar-DZ"/>
        </w:rPr>
      </w:pPr>
      <w:r w:rsidRPr="00180428">
        <w:rPr>
          <w:rFonts w:ascii="Traditional Arabic" w:eastAsia="Times New Roman" w:hAnsi="Traditional Arabic" w:cs="Traditional Arabic"/>
          <w:sz w:val="36"/>
          <w:szCs w:val="36"/>
        </w:rPr>
        <w:br/>
      </w:r>
    </w:p>
    <w:p w:rsidR="00180428" w:rsidRPr="00180428" w:rsidRDefault="00180428" w:rsidP="00180428">
      <w:pPr>
        <w:bidi/>
        <w:rPr>
          <w:rFonts w:ascii="Traditional Arabic" w:hAnsi="Traditional Arabic" w:cs="Traditional Arabic"/>
          <w:sz w:val="36"/>
          <w:szCs w:val="36"/>
          <w:rtl/>
          <w:lang w:bidi="ar-DZ"/>
        </w:rPr>
      </w:pPr>
    </w:p>
    <w:sectPr w:rsidR="00180428" w:rsidRPr="001804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80428"/>
    <w:rsid w:val="00180428"/>
    <w:rsid w:val="001F08E2"/>
    <w:rsid w:val="006921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042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180428"/>
    <w:rPr>
      <w:color w:val="0000FF"/>
      <w:u w:val="single"/>
    </w:rPr>
  </w:style>
  <w:style w:type="character" w:styleId="lev">
    <w:name w:val="Strong"/>
    <w:basedOn w:val="Policepardfaut"/>
    <w:uiPriority w:val="22"/>
    <w:qFormat/>
    <w:rsid w:val="001F08E2"/>
    <w:rPr>
      <w:b/>
      <w:bCs/>
    </w:rPr>
  </w:style>
</w:styles>
</file>

<file path=word/webSettings.xml><?xml version="1.0" encoding="utf-8"?>
<w:webSettings xmlns:r="http://schemas.openxmlformats.org/officeDocument/2006/relationships" xmlns:w="http://schemas.openxmlformats.org/wordprocessingml/2006/main">
  <w:divs>
    <w:div w:id="837035619">
      <w:bodyDiv w:val="1"/>
      <w:marLeft w:val="0"/>
      <w:marRight w:val="0"/>
      <w:marTop w:val="0"/>
      <w:marBottom w:val="0"/>
      <w:divBdr>
        <w:top w:val="none" w:sz="0" w:space="0" w:color="auto"/>
        <w:left w:val="none" w:sz="0" w:space="0" w:color="auto"/>
        <w:bottom w:val="none" w:sz="0" w:space="0" w:color="auto"/>
        <w:right w:val="none" w:sz="0" w:space="0" w:color="auto"/>
      </w:divBdr>
    </w:div>
    <w:div w:id="1649240677">
      <w:bodyDiv w:val="1"/>
      <w:marLeft w:val="0"/>
      <w:marRight w:val="0"/>
      <w:marTop w:val="0"/>
      <w:marBottom w:val="0"/>
      <w:divBdr>
        <w:top w:val="none" w:sz="0" w:space="0" w:color="auto"/>
        <w:left w:val="none" w:sz="0" w:space="0" w:color="auto"/>
        <w:bottom w:val="none" w:sz="0" w:space="0" w:color="auto"/>
        <w:right w:val="none" w:sz="0" w:space="0" w:color="auto"/>
      </w:divBdr>
    </w:div>
    <w:div w:id="20731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696</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2020-06-08T17:45:00Z</dcterms:created>
  <dcterms:modified xsi:type="dcterms:W3CDTF">2020-06-08T22:10:00Z</dcterms:modified>
</cp:coreProperties>
</file>