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7E" w:rsidRPr="00217A00" w:rsidRDefault="0013187E" w:rsidP="00C91B91">
      <w:pPr>
        <w:spacing w:line="276" w:lineRule="auto"/>
        <w:jc w:val="both"/>
        <w:rPr>
          <w:rFonts w:asciiTheme="majorBidi" w:hAnsiTheme="majorBidi" w:cstheme="majorBidi"/>
          <w:b/>
          <w:bCs/>
          <w:sz w:val="26"/>
          <w:szCs w:val="26"/>
        </w:rPr>
      </w:pPr>
      <w:r w:rsidRPr="00217A00">
        <w:rPr>
          <w:rFonts w:asciiTheme="majorBidi" w:hAnsiTheme="majorBidi" w:cstheme="majorBidi"/>
          <w:b/>
          <w:bCs/>
          <w:noProof/>
          <w:sz w:val="26"/>
          <w:szCs w:val="26"/>
          <w:lang w:eastAsia="fr-FR"/>
        </w:rPr>
        <w:drawing>
          <wp:anchor distT="0" distB="0" distL="114300" distR="114300" simplePos="0" relativeHeight="251659264" behindDoc="1" locked="0" layoutInCell="1" allowOverlap="1" wp14:anchorId="03518838" wp14:editId="69E36F09">
            <wp:simplePos x="0" y="0"/>
            <wp:positionH relativeFrom="column">
              <wp:posOffset>4243705</wp:posOffset>
            </wp:positionH>
            <wp:positionV relativeFrom="paragraph">
              <wp:posOffset>0</wp:posOffset>
            </wp:positionV>
            <wp:extent cx="1638300" cy="1495425"/>
            <wp:effectExtent l="0" t="0" r="0" b="9525"/>
            <wp:wrapTight wrapText="bothSides">
              <wp:wrapPolygon edited="0">
                <wp:start x="0" y="0"/>
                <wp:lineTo x="0" y="21462"/>
                <wp:lineTo x="21349" y="21462"/>
                <wp:lineTo x="21349" y="0"/>
                <wp:lineTo x="0" y="0"/>
              </wp:wrapPolygon>
            </wp:wrapTight>
            <wp:docPr id="2" name="Image 2" descr="C:\Users\WinBlue\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Blue\Desktop\téléchargemen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A00">
        <w:rPr>
          <w:rFonts w:asciiTheme="majorBidi" w:hAnsiTheme="majorBidi" w:cstheme="majorBidi"/>
          <w:b/>
          <w:bCs/>
          <w:sz w:val="26"/>
          <w:szCs w:val="26"/>
        </w:rPr>
        <w:t>Université de 08 mai 1945 Guelma</w:t>
      </w:r>
    </w:p>
    <w:p w:rsidR="0013187E" w:rsidRPr="00217A00" w:rsidRDefault="0013187E" w:rsidP="0013187E">
      <w:pPr>
        <w:spacing w:line="276" w:lineRule="auto"/>
        <w:jc w:val="both"/>
        <w:rPr>
          <w:rFonts w:asciiTheme="majorBidi" w:hAnsiTheme="majorBidi" w:cstheme="majorBidi"/>
          <w:b/>
          <w:bCs/>
          <w:sz w:val="26"/>
          <w:szCs w:val="26"/>
        </w:rPr>
      </w:pPr>
      <w:r w:rsidRPr="00217A00">
        <w:rPr>
          <w:rFonts w:asciiTheme="majorBidi" w:hAnsiTheme="majorBidi" w:cstheme="majorBidi"/>
          <w:b/>
          <w:bCs/>
          <w:sz w:val="26"/>
          <w:szCs w:val="26"/>
        </w:rPr>
        <w:t>Département des sciences humaines</w:t>
      </w:r>
    </w:p>
    <w:p w:rsidR="0013187E" w:rsidRPr="00217A00" w:rsidRDefault="0013187E" w:rsidP="0013187E">
      <w:pPr>
        <w:spacing w:line="276" w:lineRule="auto"/>
        <w:jc w:val="both"/>
        <w:rPr>
          <w:rFonts w:asciiTheme="majorBidi" w:hAnsiTheme="majorBidi" w:cstheme="majorBidi"/>
          <w:b/>
          <w:bCs/>
          <w:sz w:val="26"/>
          <w:szCs w:val="26"/>
        </w:rPr>
      </w:pPr>
      <w:r>
        <w:rPr>
          <w:rFonts w:asciiTheme="majorBidi" w:hAnsiTheme="majorBidi" w:cstheme="majorBidi"/>
          <w:b/>
          <w:bCs/>
          <w:sz w:val="26"/>
          <w:szCs w:val="26"/>
        </w:rPr>
        <w:t>Année universitaire :</w:t>
      </w:r>
      <w:r w:rsidRPr="00353181">
        <w:rPr>
          <w:rFonts w:asciiTheme="majorBidi" w:hAnsiTheme="majorBidi" w:cstheme="majorBidi"/>
          <w:sz w:val="26"/>
          <w:szCs w:val="26"/>
        </w:rPr>
        <w:t>20</w:t>
      </w:r>
      <w:r w:rsidRPr="00353181">
        <w:rPr>
          <w:rFonts w:asciiTheme="majorBidi" w:hAnsiTheme="majorBidi" w:cstheme="majorBidi" w:hint="cs"/>
          <w:sz w:val="26"/>
          <w:szCs w:val="26"/>
          <w:rtl/>
        </w:rPr>
        <w:t>20</w:t>
      </w:r>
      <w:r w:rsidRPr="00353181">
        <w:rPr>
          <w:rFonts w:asciiTheme="majorBidi" w:hAnsiTheme="majorBidi" w:cstheme="majorBidi"/>
          <w:sz w:val="26"/>
          <w:szCs w:val="26"/>
        </w:rPr>
        <w:t>/202</w:t>
      </w:r>
      <w:r w:rsidRPr="00353181">
        <w:rPr>
          <w:rFonts w:asciiTheme="majorBidi" w:hAnsiTheme="majorBidi" w:cstheme="majorBidi" w:hint="cs"/>
          <w:sz w:val="26"/>
          <w:szCs w:val="26"/>
          <w:rtl/>
        </w:rPr>
        <w:t>1</w:t>
      </w:r>
    </w:p>
    <w:p w:rsidR="0013187E" w:rsidRPr="00217A00" w:rsidRDefault="00353181" w:rsidP="0013187E">
      <w:pPr>
        <w:spacing w:line="276" w:lineRule="auto"/>
        <w:jc w:val="both"/>
        <w:rPr>
          <w:rFonts w:asciiTheme="majorBidi" w:hAnsiTheme="majorBidi" w:cstheme="majorBidi"/>
          <w:b/>
          <w:bCs/>
          <w:sz w:val="26"/>
          <w:szCs w:val="26"/>
        </w:rPr>
      </w:pPr>
      <w:r>
        <w:rPr>
          <w:rFonts w:asciiTheme="majorBidi" w:hAnsiTheme="majorBidi" w:cstheme="majorBidi"/>
          <w:b/>
          <w:bCs/>
          <w:sz w:val="26"/>
          <w:szCs w:val="26"/>
        </w:rPr>
        <w:t>Enseignante </w:t>
      </w:r>
      <w:r w:rsidRPr="00353181">
        <w:rPr>
          <w:rFonts w:asciiTheme="majorBidi" w:hAnsiTheme="majorBidi" w:cstheme="majorBidi"/>
          <w:sz w:val="26"/>
          <w:szCs w:val="26"/>
        </w:rPr>
        <w:t>:</w:t>
      </w:r>
      <w:r>
        <w:rPr>
          <w:rFonts w:asciiTheme="majorBidi" w:hAnsiTheme="majorBidi" w:cstheme="majorBidi"/>
          <w:sz w:val="26"/>
          <w:szCs w:val="26"/>
        </w:rPr>
        <w:t xml:space="preserve"> OUMEDDOUR Merie</w:t>
      </w:r>
      <w:r w:rsidRPr="00353181">
        <w:rPr>
          <w:rFonts w:asciiTheme="majorBidi" w:hAnsiTheme="majorBidi" w:cstheme="majorBidi"/>
          <w:sz w:val="26"/>
          <w:szCs w:val="26"/>
        </w:rPr>
        <w:t>m</w:t>
      </w:r>
    </w:p>
    <w:p w:rsidR="0013187E" w:rsidRPr="00C91B91" w:rsidRDefault="0013187E" w:rsidP="0013187E">
      <w:pPr>
        <w:spacing w:line="276" w:lineRule="auto"/>
        <w:jc w:val="both"/>
        <w:rPr>
          <w:rFonts w:asciiTheme="majorBidi" w:hAnsiTheme="majorBidi" w:cstheme="majorBidi"/>
          <w:b/>
          <w:bCs/>
          <w:i/>
          <w:iCs/>
          <w:sz w:val="26"/>
          <w:szCs w:val="26"/>
          <w:rtl/>
        </w:rPr>
      </w:pPr>
      <w:r w:rsidRPr="00C91B91">
        <w:rPr>
          <w:rFonts w:asciiTheme="majorBidi" w:hAnsiTheme="majorBidi" w:cstheme="majorBidi"/>
          <w:b/>
          <w:bCs/>
          <w:i/>
          <w:iCs/>
          <w:sz w:val="26"/>
          <w:szCs w:val="26"/>
        </w:rPr>
        <w:t xml:space="preserve">Niveau : </w:t>
      </w:r>
      <w:r w:rsidRPr="00353181">
        <w:rPr>
          <w:rFonts w:asciiTheme="majorBidi" w:hAnsiTheme="majorBidi" w:cstheme="majorBidi"/>
          <w:i/>
          <w:iCs/>
          <w:sz w:val="26"/>
          <w:szCs w:val="26"/>
        </w:rPr>
        <w:t>1</w:t>
      </w:r>
      <w:r w:rsidRPr="00353181">
        <w:rPr>
          <w:rFonts w:asciiTheme="majorBidi" w:hAnsiTheme="majorBidi" w:cstheme="majorBidi"/>
          <w:i/>
          <w:iCs/>
          <w:sz w:val="26"/>
          <w:szCs w:val="26"/>
          <w:vertAlign w:val="superscript"/>
        </w:rPr>
        <w:t>ère</w:t>
      </w:r>
      <w:r w:rsidRPr="00353181">
        <w:rPr>
          <w:rFonts w:asciiTheme="majorBidi" w:hAnsiTheme="majorBidi" w:cstheme="majorBidi"/>
          <w:i/>
          <w:iCs/>
          <w:sz w:val="26"/>
          <w:szCs w:val="26"/>
        </w:rPr>
        <w:t xml:space="preserve"> année Licence</w:t>
      </w:r>
    </w:p>
    <w:p w:rsidR="0013187E" w:rsidRPr="00C91B91" w:rsidRDefault="0013187E" w:rsidP="0013187E">
      <w:pPr>
        <w:spacing w:line="276" w:lineRule="auto"/>
        <w:jc w:val="both"/>
        <w:rPr>
          <w:rFonts w:asciiTheme="majorBidi" w:hAnsiTheme="majorBidi" w:cstheme="majorBidi"/>
          <w:b/>
          <w:bCs/>
          <w:i/>
          <w:iCs/>
          <w:sz w:val="26"/>
          <w:szCs w:val="26"/>
        </w:rPr>
      </w:pPr>
      <w:r w:rsidRPr="00C91B91">
        <w:rPr>
          <w:rFonts w:asciiTheme="majorBidi" w:hAnsiTheme="majorBidi" w:cstheme="majorBidi"/>
          <w:b/>
          <w:bCs/>
          <w:i/>
          <w:iCs/>
          <w:sz w:val="26"/>
          <w:szCs w:val="26"/>
        </w:rPr>
        <w:t>Groupes :</w:t>
      </w:r>
      <w:r w:rsidRPr="00353181">
        <w:rPr>
          <w:rFonts w:asciiTheme="majorBidi" w:hAnsiTheme="majorBidi" w:cstheme="majorBidi"/>
          <w:i/>
          <w:iCs/>
          <w:sz w:val="26"/>
          <w:szCs w:val="26"/>
        </w:rPr>
        <w:t>1-2-3-4-5-6-7-8</w:t>
      </w:r>
      <w:r w:rsidRPr="00353181">
        <w:rPr>
          <w:rFonts w:asciiTheme="majorBidi" w:hAnsiTheme="majorBidi" w:cstheme="majorBidi"/>
          <w:i/>
          <w:iCs/>
          <w:sz w:val="26"/>
          <w:szCs w:val="26"/>
        </w:rPr>
        <w:tab/>
      </w:r>
    </w:p>
    <w:p w:rsidR="0013187E" w:rsidRDefault="0013187E" w:rsidP="00C91B91">
      <w:pPr>
        <w:spacing w:line="276" w:lineRule="auto"/>
        <w:jc w:val="both"/>
        <w:rPr>
          <w:rFonts w:asciiTheme="majorBidi" w:hAnsiTheme="majorBidi" w:cstheme="majorBidi"/>
          <w:b/>
          <w:bCs/>
          <w:sz w:val="26"/>
          <w:szCs w:val="26"/>
        </w:rPr>
      </w:pPr>
      <w:r w:rsidRPr="00C91B91">
        <w:rPr>
          <w:rFonts w:asciiTheme="majorBidi" w:hAnsiTheme="majorBidi" w:cstheme="majorBidi"/>
          <w:b/>
          <w:bCs/>
          <w:i/>
          <w:iCs/>
          <w:sz w:val="26"/>
          <w:szCs w:val="26"/>
        </w:rPr>
        <w:t xml:space="preserve">Module : </w:t>
      </w:r>
      <w:r w:rsidRPr="00353181">
        <w:rPr>
          <w:rFonts w:asciiTheme="majorBidi" w:hAnsiTheme="majorBidi" w:cstheme="majorBidi"/>
          <w:i/>
          <w:iCs/>
          <w:sz w:val="26"/>
          <w:szCs w:val="26"/>
        </w:rPr>
        <w:t>Français</w:t>
      </w:r>
      <w:r w:rsidRPr="00217A00">
        <w:rPr>
          <w:rFonts w:asciiTheme="majorBidi" w:hAnsiTheme="majorBidi" w:cstheme="majorBidi"/>
          <w:b/>
          <w:bCs/>
          <w:sz w:val="26"/>
          <w:szCs w:val="26"/>
        </w:rPr>
        <w:t xml:space="preserve"> </w:t>
      </w:r>
    </w:p>
    <w:p w:rsidR="00C91B91" w:rsidRPr="00C91B91" w:rsidRDefault="00C91B91" w:rsidP="00C91B91">
      <w:pPr>
        <w:spacing w:line="276" w:lineRule="auto"/>
        <w:jc w:val="both"/>
        <w:rPr>
          <w:rFonts w:asciiTheme="majorBidi" w:hAnsiTheme="majorBidi" w:cstheme="majorBidi"/>
          <w:b/>
          <w:bCs/>
          <w:sz w:val="26"/>
          <w:szCs w:val="26"/>
          <w:rtl/>
        </w:rPr>
      </w:pPr>
    </w:p>
    <w:p w:rsidR="000B7923" w:rsidRPr="00C91B91" w:rsidRDefault="00C91B91" w:rsidP="000B7923">
      <w:pPr>
        <w:spacing w:line="360" w:lineRule="auto"/>
        <w:rPr>
          <w:rFonts w:asciiTheme="majorBidi" w:hAnsiTheme="majorBidi" w:cstheme="majorBidi"/>
          <w:b/>
          <w:bCs/>
          <w:i/>
          <w:iCs/>
          <w:sz w:val="28"/>
          <w:szCs w:val="28"/>
          <w:u w:val="single"/>
        </w:rPr>
      </w:pPr>
      <w:r>
        <w:rPr>
          <w:rFonts w:asciiTheme="majorBidi" w:hAnsiTheme="majorBidi" w:cstheme="majorBidi"/>
          <w:b/>
          <w:bCs/>
          <w:i/>
          <w:iCs/>
          <w:sz w:val="28"/>
          <w:szCs w:val="28"/>
          <w:u w:val="single"/>
        </w:rPr>
        <w:t>1-</w:t>
      </w:r>
      <w:r w:rsidR="000B7923" w:rsidRPr="00C91B91">
        <w:rPr>
          <w:rFonts w:asciiTheme="majorBidi" w:hAnsiTheme="majorBidi" w:cstheme="majorBidi"/>
          <w:b/>
          <w:bCs/>
          <w:i/>
          <w:iCs/>
          <w:sz w:val="28"/>
          <w:szCs w:val="28"/>
          <w:u w:val="single"/>
        </w:rPr>
        <w:t>Petit aperçu sur les scien</w:t>
      </w:r>
      <w:bookmarkStart w:id="0" w:name="_GoBack"/>
      <w:bookmarkEnd w:id="0"/>
      <w:r w:rsidR="000B7923" w:rsidRPr="00C91B91">
        <w:rPr>
          <w:rFonts w:asciiTheme="majorBidi" w:hAnsiTheme="majorBidi" w:cstheme="majorBidi"/>
          <w:b/>
          <w:bCs/>
          <w:i/>
          <w:iCs/>
          <w:sz w:val="28"/>
          <w:szCs w:val="28"/>
          <w:u w:val="single"/>
        </w:rPr>
        <w:t xml:space="preserve">ces humaines et sociales </w:t>
      </w:r>
    </w:p>
    <w:p w:rsidR="000B7923" w:rsidRPr="000B7923" w:rsidRDefault="0011088B" w:rsidP="00C91B91">
      <w:pPr>
        <w:spacing w:line="360" w:lineRule="auto"/>
        <w:jc w:val="both"/>
        <w:rPr>
          <w:rFonts w:asciiTheme="majorBidi" w:hAnsiTheme="majorBidi" w:cstheme="majorBidi"/>
          <w:sz w:val="26"/>
          <w:szCs w:val="26"/>
        </w:rPr>
      </w:pPr>
      <w:r w:rsidRPr="000B7923">
        <w:rPr>
          <w:rFonts w:asciiTheme="majorBidi" w:hAnsiTheme="majorBidi" w:cstheme="majorBidi"/>
          <w:sz w:val="26"/>
          <w:szCs w:val="26"/>
        </w:rPr>
        <w:t>Les sciences sociales et humaines sont apparues au 19ème siècle, l’émergence de ces sciences est liée, principalement, à l’émergence de la société et à la révolution industrielle. Les sciences sociales sont définies comme l’ensemble des sciences qui traitent l’homme dans la société, elle</w:t>
      </w:r>
      <w:r w:rsidR="00C91B91">
        <w:rPr>
          <w:rFonts w:asciiTheme="majorBidi" w:hAnsiTheme="majorBidi" w:cstheme="majorBidi"/>
          <w:sz w:val="26"/>
          <w:szCs w:val="26"/>
        </w:rPr>
        <w:t>s</w:t>
      </w:r>
      <w:r w:rsidRPr="000B7923">
        <w:rPr>
          <w:rFonts w:asciiTheme="majorBidi" w:hAnsiTheme="majorBidi" w:cstheme="majorBidi"/>
          <w:sz w:val="26"/>
          <w:szCs w:val="26"/>
        </w:rPr>
        <w:t xml:space="preserve"> ont vu le jour après l’apparition des sciences de la nature. L’ensemble des sciences humaines et sociales se sont constituées entre la fin du 18</w:t>
      </w:r>
      <w:r w:rsidRPr="000B7923">
        <w:rPr>
          <w:rFonts w:asciiTheme="majorBidi" w:hAnsiTheme="majorBidi" w:cstheme="majorBidi"/>
          <w:sz w:val="26"/>
          <w:szCs w:val="26"/>
          <w:vertAlign w:val="superscript"/>
        </w:rPr>
        <w:t>ème</w:t>
      </w:r>
      <w:r w:rsidRPr="000B7923">
        <w:rPr>
          <w:rFonts w:asciiTheme="majorBidi" w:hAnsiTheme="majorBidi" w:cstheme="majorBidi"/>
          <w:sz w:val="26"/>
          <w:szCs w:val="26"/>
        </w:rPr>
        <w:t xml:space="preserve"> siècle et le début du 20ème siècle ; la première discipline, l’économie politique, trouve son origine dans l’école classique représenté par Adam Smith et David Ricardo, suivra la sociologie avec les grandes constructions théoriques d’Auguste Comte, d’Herbert Spencer et de Karl Marx. Puis, l’Anthropologie avec Lewis Henry Morgan et à son ouvrage Ancient Society. La psychologie, en fin, se constitue autour de l’école Behavioriste et réflexologique, ainsi que les travaux entreprises par le fondateur de la psychanalyse Sigmund Freud.</w:t>
      </w:r>
    </w:p>
    <w:p w:rsidR="000B7923" w:rsidRPr="00C91B91" w:rsidRDefault="00F95EE7" w:rsidP="00C91B91">
      <w:pPr>
        <w:spacing w:line="360" w:lineRule="auto"/>
        <w:jc w:val="both"/>
        <w:rPr>
          <w:rFonts w:asciiTheme="majorBidi" w:hAnsiTheme="majorBidi" w:cstheme="majorBidi"/>
          <w:b/>
          <w:bCs/>
          <w:i/>
          <w:iCs/>
          <w:sz w:val="28"/>
          <w:szCs w:val="28"/>
          <w:u w:val="single"/>
        </w:rPr>
      </w:pPr>
      <w:r w:rsidRPr="00C91B91">
        <w:rPr>
          <w:rFonts w:asciiTheme="majorBidi" w:hAnsiTheme="majorBidi" w:cstheme="majorBidi"/>
          <w:b/>
          <w:bCs/>
          <w:i/>
          <w:iCs/>
          <w:sz w:val="28"/>
          <w:szCs w:val="28"/>
          <w:u w:val="single"/>
        </w:rPr>
        <w:t>2. Conditions d’émergence des sciences sociales et humaines</w:t>
      </w:r>
      <w:r w:rsidR="0011088B" w:rsidRPr="00C91B91">
        <w:rPr>
          <w:rFonts w:asciiTheme="majorBidi" w:hAnsiTheme="majorBidi" w:cstheme="majorBidi"/>
          <w:b/>
          <w:bCs/>
          <w:i/>
          <w:iCs/>
          <w:sz w:val="28"/>
          <w:szCs w:val="28"/>
          <w:u w:val="single"/>
        </w:rPr>
        <w:t xml:space="preserve"> </w:t>
      </w:r>
    </w:p>
    <w:p w:rsidR="00F95EE7" w:rsidRPr="000B7923" w:rsidRDefault="00F95EE7" w:rsidP="00C91B91">
      <w:pPr>
        <w:spacing w:line="360" w:lineRule="auto"/>
        <w:jc w:val="both"/>
        <w:rPr>
          <w:rFonts w:asciiTheme="majorBidi" w:hAnsiTheme="majorBidi" w:cstheme="majorBidi"/>
          <w:sz w:val="26"/>
          <w:szCs w:val="26"/>
        </w:rPr>
      </w:pPr>
      <w:r w:rsidRPr="000B7923">
        <w:rPr>
          <w:rFonts w:asciiTheme="majorBidi" w:hAnsiTheme="majorBidi" w:cstheme="majorBidi"/>
          <w:sz w:val="26"/>
          <w:szCs w:val="26"/>
        </w:rPr>
        <w:t xml:space="preserve"> </w:t>
      </w:r>
      <w:r w:rsidR="00C91B91">
        <w:rPr>
          <w:rFonts w:asciiTheme="majorBidi" w:hAnsiTheme="majorBidi" w:cstheme="majorBidi"/>
          <w:sz w:val="26"/>
          <w:szCs w:val="26"/>
        </w:rPr>
        <w:t>*</w:t>
      </w:r>
      <w:r w:rsidRPr="00C91B91">
        <w:rPr>
          <w:rFonts w:asciiTheme="majorBidi" w:hAnsiTheme="majorBidi" w:cstheme="majorBidi"/>
          <w:b/>
          <w:bCs/>
          <w:i/>
          <w:iCs/>
          <w:sz w:val="26"/>
          <w:szCs w:val="26"/>
        </w:rPr>
        <w:t>Les conditions économiques</w:t>
      </w:r>
      <w:r w:rsidRPr="000B7923">
        <w:rPr>
          <w:rFonts w:asciiTheme="majorBidi" w:hAnsiTheme="majorBidi" w:cstheme="majorBidi"/>
          <w:sz w:val="26"/>
          <w:szCs w:val="26"/>
        </w:rPr>
        <w:t xml:space="preserve"> :</w:t>
      </w:r>
    </w:p>
    <w:p w:rsidR="000B7923" w:rsidRPr="000B7923" w:rsidRDefault="00F95EE7" w:rsidP="00C91B91">
      <w:pPr>
        <w:spacing w:line="360" w:lineRule="auto"/>
        <w:jc w:val="both"/>
        <w:rPr>
          <w:rFonts w:asciiTheme="majorBidi" w:hAnsiTheme="majorBidi" w:cstheme="majorBidi"/>
          <w:sz w:val="26"/>
          <w:szCs w:val="26"/>
          <w:rtl/>
        </w:rPr>
      </w:pPr>
      <w:r w:rsidRPr="000B7923">
        <w:rPr>
          <w:rFonts w:asciiTheme="majorBidi" w:hAnsiTheme="majorBidi" w:cstheme="majorBidi"/>
          <w:sz w:val="26"/>
          <w:szCs w:val="26"/>
        </w:rPr>
        <w:t>Il s’agit essentiellement de l’émergence du capitalisme et de l’industrialisation. Le facteur</w:t>
      </w:r>
      <w:r w:rsidR="00C91B91">
        <w:rPr>
          <w:rFonts w:asciiTheme="majorBidi" w:hAnsiTheme="majorBidi" w:cstheme="majorBidi"/>
          <w:sz w:val="26"/>
          <w:szCs w:val="26"/>
        </w:rPr>
        <w:t xml:space="preserve"> </w:t>
      </w:r>
      <w:r w:rsidR="000B7923" w:rsidRPr="000B7923">
        <w:rPr>
          <w:rFonts w:asciiTheme="majorBidi" w:hAnsiTheme="majorBidi" w:cstheme="majorBidi"/>
          <w:sz w:val="26"/>
          <w:szCs w:val="26"/>
        </w:rPr>
        <w:t>Économique</w:t>
      </w:r>
      <w:r w:rsidRPr="000B7923">
        <w:rPr>
          <w:rFonts w:asciiTheme="majorBidi" w:hAnsiTheme="majorBidi" w:cstheme="majorBidi"/>
          <w:sz w:val="26"/>
          <w:szCs w:val="26"/>
        </w:rPr>
        <w:t xml:space="preserve"> a bouleversé complètement l’univers social en Europe ; on assiste à des</w:t>
      </w:r>
      <w:r w:rsidR="000B7923" w:rsidRPr="000B7923">
        <w:rPr>
          <w:rFonts w:asciiTheme="majorBidi" w:hAnsiTheme="majorBidi" w:cstheme="majorBidi"/>
          <w:sz w:val="26"/>
          <w:szCs w:val="26"/>
        </w:rPr>
        <w:t xml:space="preserve"> </w:t>
      </w:r>
      <w:r w:rsidRPr="000B7923">
        <w:rPr>
          <w:rFonts w:asciiTheme="majorBidi" w:hAnsiTheme="majorBidi" w:cstheme="majorBidi"/>
          <w:sz w:val="26"/>
          <w:szCs w:val="26"/>
        </w:rPr>
        <w:t>mutations profondes dans les sociétés occidentales, et de ce fait, les recherches sur ces</w:t>
      </w:r>
      <w:r w:rsidR="000B7923" w:rsidRPr="000B7923">
        <w:rPr>
          <w:rFonts w:asciiTheme="majorBidi" w:hAnsiTheme="majorBidi" w:cstheme="majorBidi"/>
          <w:sz w:val="26"/>
          <w:szCs w:val="26"/>
        </w:rPr>
        <w:t xml:space="preserve"> </w:t>
      </w:r>
      <w:r w:rsidRPr="000B7923">
        <w:rPr>
          <w:rFonts w:asciiTheme="majorBidi" w:hAnsiTheme="majorBidi" w:cstheme="majorBidi"/>
          <w:sz w:val="26"/>
          <w:szCs w:val="26"/>
        </w:rPr>
        <w:t>transformations se multipliaient.</w:t>
      </w:r>
    </w:p>
    <w:p w:rsidR="00F95EE7" w:rsidRPr="00C91B91" w:rsidRDefault="00F95EE7" w:rsidP="00C91B91">
      <w:pPr>
        <w:spacing w:line="360" w:lineRule="auto"/>
        <w:jc w:val="both"/>
        <w:rPr>
          <w:rFonts w:asciiTheme="majorBidi" w:hAnsiTheme="majorBidi" w:cstheme="majorBidi"/>
          <w:b/>
          <w:bCs/>
          <w:i/>
          <w:iCs/>
          <w:sz w:val="26"/>
          <w:szCs w:val="26"/>
        </w:rPr>
      </w:pPr>
      <w:r w:rsidRPr="000B7923">
        <w:rPr>
          <w:rFonts w:asciiTheme="majorBidi" w:hAnsiTheme="majorBidi" w:cstheme="majorBidi"/>
          <w:sz w:val="26"/>
          <w:szCs w:val="26"/>
        </w:rPr>
        <w:t xml:space="preserve"> </w:t>
      </w:r>
      <w:r w:rsidR="00C91B91">
        <w:rPr>
          <w:rFonts w:asciiTheme="majorBidi" w:hAnsiTheme="majorBidi" w:cstheme="majorBidi"/>
          <w:sz w:val="26"/>
          <w:szCs w:val="26"/>
        </w:rPr>
        <w:t>*</w:t>
      </w:r>
      <w:r w:rsidRPr="00C91B91">
        <w:rPr>
          <w:rFonts w:asciiTheme="majorBidi" w:hAnsiTheme="majorBidi" w:cstheme="majorBidi"/>
          <w:b/>
          <w:bCs/>
          <w:i/>
          <w:iCs/>
          <w:sz w:val="26"/>
          <w:szCs w:val="26"/>
        </w:rPr>
        <w:t>Les conditions politiques :</w:t>
      </w:r>
    </w:p>
    <w:p w:rsidR="00F95EE7" w:rsidRPr="000B7923" w:rsidRDefault="00F95EE7" w:rsidP="00C91B91">
      <w:pPr>
        <w:spacing w:line="360" w:lineRule="auto"/>
        <w:jc w:val="both"/>
        <w:rPr>
          <w:rFonts w:asciiTheme="majorBidi" w:hAnsiTheme="majorBidi" w:cstheme="majorBidi"/>
          <w:sz w:val="26"/>
          <w:szCs w:val="26"/>
        </w:rPr>
      </w:pPr>
      <w:r w:rsidRPr="000B7923">
        <w:rPr>
          <w:rFonts w:asciiTheme="majorBidi" w:hAnsiTheme="majorBidi" w:cstheme="majorBidi"/>
          <w:sz w:val="26"/>
          <w:szCs w:val="26"/>
        </w:rPr>
        <w:lastRenderedPageBreak/>
        <w:t>Il s’agit notamment des différentes révolutions bourgeoises (anglaise, allemande et</w:t>
      </w:r>
      <w:r w:rsidR="000B7923" w:rsidRPr="000B7923">
        <w:rPr>
          <w:rFonts w:asciiTheme="majorBidi" w:hAnsiTheme="majorBidi" w:cstheme="majorBidi"/>
          <w:sz w:val="26"/>
          <w:szCs w:val="26"/>
        </w:rPr>
        <w:t xml:space="preserve"> </w:t>
      </w:r>
      <w:r w:rsidRPr="000B7923">
        <w:rPr>
          <w:rFonts w:asciiTheme="majorBidi" w:hAnsiTheme="majorBidi" w:cstheme="majorBidi"/>
          <w:sz w:val="26"/>
          <w:szCs w:val="26"/>
        </w:rPr>
        <w:t>française), et les conflits entre la classe bourgeoise et les classes ouvrières.</w:t>
      </w:r>
    </w:p>
    <w:p w:rsidR="00F95EE7" w:rsidRPr="000B7923" w:rsidRDefault="00F95EE7" w:rsidP="00C91B91">
      <w:pPr>
        <w:spacing w:line="360" w:lineRule="auto"/>
        <w:jc w:val="both"/>
        <w:rPr>
          <w:rFonts w:asciiTheme="majorBidi" w:hAnsiTheme="majorBidi" w:cstheme="majorBidi"/>
          <w:sz w:val="26"/>
          <w:szCs w:val="26"/>
        </w:rPr>
      </w:pPr>
      <w:r w:rsidRPr="000B7923">
        <w:rPr>
          <w:rFonts w:asciiTheme="majorBidi" w:hAnsiTheme="majorBidi" w:cstheme="majorBidi"/>
          <w:sz w:val="26"/>
          <w:szCs w:val="26"/>
        </w:rPr>
        <w:t xml:space="preserve"> </w:t>
      </w:r>
      <w:r w:rsidR="00C91B91">
        <w:rPr>
          <w:rFonts w:asciiTheme="majorBidi" w:hAnsiTheme="majorBidi" w:cstheme="majorBidi"/>
          <w:sz w:val="26"/>
          <w:szCs w:val="26"/>
        </w:rPr>
        <w:t>*</w:t>
      </w:r>
      <w:r w:rsidRPr="00C91B91">
        <w:rPr>
          <w:rFonts w:asciiTheme="majorBidi" w:hAnsiTheme="majorBidi" w:cstheme="majorBidi"/>
          <w:b/>
          <w:bCs/>
          <w:i/>
          <w:iCs/>
          <w:sz w:val="26"/>
          <w:szCs w:val="26"/>
        </w:rPr>
        <w:t>Les conditions idéologiques</w:t>
      </w:r>
      <w:r w:rsidRPr="000B7923">
        <w:rPr>
          <w:rFonts w:asciiTheme="majorBidi" w:hAnsiTheme="majorBidi" w:cstheme="majorBidi"/>
          <w:sz w:val="26"/>
          <w:szCs w:val="26"/>
        </w:rPr>
        <w:t xml:space="preserve"> :</w:t>
      </w:r>
    </w:p>
    <w:p w:rsidR="00145FC9" w:rsidRPr="000B7923" w:rsidRDefault="00F95EE7" w:rsidP="00C91B91">
      <w:pPr>
        <w:spacing w:line="360" w:lineRule="auto"/>
        <w:jc w:val="both"/>
        <w:rPr>
          <w:rFonts w:asciiTheme="majorBidi" w:hAnsiTheme="majorBidi" w:cstheme="majorBidi"/>
          <w:sz w:val="26"/>
          <w:szCs w:val="26"/>
        </w:rPr>
      </w:pPr>
      <w:r w:rsidRPr="000B7923">
        <w:rPr>
          <w:rFonts w:asciiTheme="majorBidi" w:hAnsiTheme="majorBidi" w:cstheme="majorBidi"/>
          <w:sz w:val="26"/>
          <w:szCs w:val="26"/>
        </w:rPr>
        <w:t>Il s’agit de l’avènement de l’esprit scientifique, apparition de l’économie politique et des</w:t>
      </w:r>
      <w:r w:rsidR="000B7923" w:rsidRPr="000B7923">
        <w:rPr>
          <w:rFonts w:asciiTheme="majorBidi" w:hAnsiTheme="majorBidi" w:cstheme="majorBidi"/>
          <w:sz w:val="26"/>
          <w:szCs w:val="26"/>
        </w:rPr>
        <w:t xml:space="preserve"> </w:t>
      </w:r>
      <w:r w:rsidRPr="000B7923">
        <w:rPr>
          <w:rFonts w:asciiTheme="majorBidi" w:hAnsiTheme="majorBidi" w:cstheme="majorBidi"/>
          <w:sz w:val="26"/>
          <w:szCs w:val="26"/>
        </w:rPr>
        <w:t>doctrines socialistes.</w:t>
      </w:r>
    </w:p>
    <w:sectPr w:rsidR="00145FC9" w:rsidRPr="000B7923" w:rsidSect="0013187E">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E7"/>
    <w:rsid w:val="000B7923"/>
    <w:rsid w:val="0011088B"/>
    <w:rsid w:val="0013187E"/>
    <w:rsid w:val="00145FC9"/>
    <w:rsid w:val="00353181"/>
    <w:rsid w:val="00C91B91"/>
    <w:rsid w:val="00F95E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9097"/>
  <w15:chartTrackingRefBased/>
  <w15:docId w15:val="{5CB52CDE-80F1-4CDB-BFE2-9F4BDA36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302</Words>
  <Characters>1666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WinBlue</dc:creator>
  <cp:keywords/>
  <dc:description/>
  <cp:lastModifiedBy>WinBlue</cp:lastModifiedBy>
  <cp:revision>2</cp:revision>
  <dcterms:created xsi:type="dcterms:W3CDTF">2021-01-13T19:48:00Z</dcterms:created>
  <dcterms:modified xsi:type="dcterms:W3CDTF">2021-01-15T13:17:00Z</dcterms:modified>
</cp:coreProperties>
</file>