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430" w:rsidRPr="00952B02" w:rsidRDefault="00264430" w:rsidP="00264430">
      <w:pPr>
        <w:bidi/>
        <w:spacing w:after="120"/>
        <w:jc w:val="both"/>
        <w:rPr>
          <w:b/>
          <w:bCs/>
          <w:sz w:val="26"/>
          <w:szCs w:val="26"/>
          <w:rtl/>
          <w:lang w:bidi="ar-DZ"/>
        </w:rPr>
      </w:pPr>
      <w:r w:rsidRPr="00952B02">
        <w:rPr>
          <w:rFonts w:hint="cs"/>
          <w:b/>
          <w:bCs/>
          <w:sz w:val="26"/>
          <w:szCs w:val="26"/>
          <w:rtl/>
          <w:lang w:bidi="ar-DZ"/>
        </w:rPr>
        <w:t>تطبيق 1-1:</w:t>
      </w:r>
    </w:p>
    <w:p w:rsidR="00264430" w:rsidRPr="00952B02" w:rsidRDefault="00264430" w:rsidP="00264430">
      <w:pPr>
        <w:bidi/>
        <w:ind w:firstLine="454"/>
        <w:jc w:val="both"/>
        <w:rPr>
          <w:sz w:val="26"/>
          <w:szCs w:val="26"/>
          <w:rtl/>
          <w:lang w:bidi="ar-DZ"/>
        </w:rPr>
      </w:pPr>
      <w:r w:rsidRPr="00952B02">
        <w:rPr>
          <w:rFonts w:hint="cs"/>
          <w:sz w:val="26"/>
          <w:szCs w:val="26"/>
          <w:rtl/>
          <w:lang w:bidi="ar-DZ"/>
        </w:rPr>
        <w:t xml:space="preserve">تنوي إحدى المؤسسات شراء تجهيزات ثمنها خارج الرسم يقدر بـ 80000 ون. مصاريف نقلها وتركيبها تقدر بـ 5000 ون خارج الرسم. ويترتب عن هذا </w:t>
      </w:r>
      <w:r>
        <w:rPr>
          <w:rFonts w:hint="cs"/>
          <w:sz w:val="26"/>
          <w:szCs w:val="26"/>
          <w:rtl/>
          <w:lang w:bidi="ar-DZ"/>
        </w:rPr>
        <w:t>ال</w:t>
      </w:r>
      <w:r w:rsidRPr="00952B02">
        <w:rPr>
          <w:rFonts w:hint="cs"/>
          <w:sz w:val="26"/>
          <w:szCs w:val="26"/>
          <w:rtl/>
          <w:lang w:bidi="ar-DZ"/>
        </w:rPr>
        <w:t xml:space="preserve">توسع </w:t>
      </w:r>
      <w:r>
        <w:rPr>
          <w:rFonts w:hint="cs"/>
          <w:sz w:val="26"/>
          <w:szCs w:val="26"/>
          <w:rtl/>
          <w:lang w:bidi="ar-DZ"/>
        </w:rPr>
        <w:t xml:space="preserve">في </w:t>
      </w:r>
      <w:r w:rsidRPr="00952B02">
        <w:rPr>
          <w:rFonts w:hint="cs"/>
          <w:sz w:val="26"/>
          <w:szCs w:val="26"/>
          <w:rtl/>
          <w:lang w:bidi="ar-DZ"/>
        </w:rPr>
        <w:t>نشاط المؤسسة إحتياج تمويلي للاستغلال يقدر بـ 7000 ون.</w:t>
      </w:r>
    </w:p>
    <w:p w:rsidR="00264430" w:rsidRPr="00952B02" w:rsidRDefault="00264430" w:rsidP="00264430">
      <w:pPr>
        <w:bidi/>
        <w:spacing w:before="120" w:after="120"/>
        <w:jc w:val="both"/>
        <w:rPr>
          <w:b/>
          <w:bCs/>
          <w:sz w:val="26"/>
          <w:szCs w:val="26"/>
          <w:rtl/>
          <w:lang w:bidi="ar-DZ"/>
        </w:rPr>
      </w:pPr>
      <w:r w:rsidRPr="00952B02">
        <w:rPr>
          <w:rFonts w:hint="cs"/>
          <w:b/>
          <w:bCs/>
          <w:sz w:val="26"/>
          <w:szCs w:val="26"/>
          <w:rtl/>
          <w:lang w:bidi="ar-DZ"/>
        </w:rPr>
        <w:t>العمل المطلوب:</w:t>
      </w:r>
    </w:p>
    <w:p w:rsidR="00264430" w:rsidRPr="00952B02" w:rsidRDefault="00264430" w:rsidP="00264430">
      <w:pPr>
        <w:bidi/>
        <w:ind w:firstLine="454"/>
        <w:jc w:val="both"/>
        <w:rPr>
          <w:sz w:val="26"/>
          <w:szCs w:val="26"/>
          <w:rtl/>
          <w:lang w:bidi="ar-DZ"/>
        </w:rPr>
      </w:pPr>
      <w:r w:rsidRPr="00952B02">
        <w:rPr>
          <w:rFonts w:hint="cs"/>
          <w:sz w:val="26"/>
          <w:szCs w:val="26"/>
          <w:rtl/>
          <w:lang w:bidi="ar-DZ"/>
        </w:rPr>
        <w:t>إذا علمت أن</w:t>
      </w:r>
      <w:r>
        <w:rPr>
          <w:rFonts w:hint="cs"/>
          <w:sz w:val="26"/>
          <w:szCs w:val="26"/>
          <w:rtl/>
          <w:lang w:bidi="ar-DZ"/>
        </w:rPr>
        <w:t>ه</w:t>
      </w:r>
      <w:r w:rsidRPr="00952B02">
        <w:rPr>
          <w:rFonts w:hint="cs"/>
          <w:sz w:val="26"/>
          <w:szCs w:val="26"/>
          <w:rtl/>
          <w:lang w:bidi="ar-DZ"/>
        </w:rPr>
        <w:t xml:space="preserve"> بإمكان</w:t>
      </w:r>
      <w:r>
        <w:rPr>
          <w:rFonts w:hint="cs"/>
          <w:sz w:val="26"/>
          <w:szCs w:val="26"/>
          <w:rtl/>
          <w:lang w:bidi="ar-DZ"/>
        </w:rPr>
        <w:t xml:space="preserve"> </w:t>
      </w:r>
      <w:r w:rsidRPr="00952B02">
        <w:rPr>
          <w:rFonts w:hint="cs"/>
          <w:sz w:val="26"/>
          <w:szCs w:val="26"/>
          <w:rtl/>
          <w:lang w:bidi="ar-DZ"/>
        </w:rPr>
        <w:t>المؤسسة استرداد كامل الضريبة على القيمة المضافة</w:t>
      </w:r>
      <w:r>
        <w:rPr>
          <w:rFonts w:hint="cs"/>
          <w:sz w:val="26"/>
          <w:szCs w:val="26"/>
          <w:rtl/>
          <w:lang w:bidi="ar-DZ"/>
        </w:rPr>
        <w:t>،</w:t>
      </w:r>
      <w:r w:rsidRPr="00952B02">
        <w:rPr>
          <w:rFonts w:hint="cs"/>
          <w:sz w:val="26"/>
          <w:szCs w:val="26"/>
          <w:rtl/>
          <w:lang w:bidi="ar-DZ"/>
        </w:rPr>
        <w:t xml:space="preserve"> أحسب التكلفة المبدئية للإستثمار.</w:t>
      </w:r>
    </w:p>
    <w:p w:rsidR="00264430" w:rsidRPr="00182560" w:rsidRDefault="00264430" w:rsidP="00264430">
      <w:pPr>
        <w:bidi/>
        <w:ind w:firstLine="454"/>
        <w:jc w:val="both"/>
        <w:rPr>
          <w:sz w:val="20"/>
          <w:szCs w:val="20"/>
          <w:rtl/>
          <w:lang w:bidi="ar-DZ"/>
        </w:rPr>
      </w:pPr>
    </w:p>
    <w:p w:rsidR="00264430" w:rsidRPr="00952B02" w:rsidRDefault="00264430" w:rsidP="00264430">
      <w:pPr>
        <w:bidi/>
        <w:spacing w:after="120"/>
        <w:jc w:val="both"/>
        <w:rPr>
          <w:b/>
          <w:bCs/>
          <w:sz w:val="26"/>
          <w:szCs w:val="26"/>
          <w:rtl/>
          <w:lang w:bidi="ar-DZ"/>
        </w:rPr>
      </w:pPr>
      <w:r w:rsidRPr="00952B02">
        <w:rPr>
          <w:rFonts w:hint="cs"/>
          <w:b/>
          <w:bCs/>
          <w:sz w:val="26"/>
          <w:szCs w:val="26"/>
          <w:rtl/>
          <w:lang w:bidi="ar-DZ"/>
        </w:rPr>
        <w:t>تطبيق 1-2:</w:t>
      </w:r>
    </w:p>
    <w:p w:rsidR="00C30FB2" w:rsidRPr="00952B02" w:rsidRDefault="00C30FB2" w:rsidP="00C30FB2">
      <w:pPr>
        <w:bidi/>
        <w:ind w:firstLine="454"/>
        <w:jc w:val="both"/>
        <w:rPr>
          <w:sz w:val="26"/>
          <w:szCs w:val="26"/>
          <w:rtl/>
          <w:lang w:bidi="ar-DZ"/>
        </w:rPr>
      </w:pPr>
      <w:r w:rsidRPr="00952B02">
        <w:rPr>
          <w:rFonts w:hint="cs"/>
          <w:sz w:val="26"/>
          <w:szCs w:val="26"/>
          <w:rtl/>
          <w:lang w:bidi="ar-DZ"/>
        </w:rPr>
        <w:t>تحاول إحدى المؤسسات تقدير التدفق النقدي التشغيلي للسنة الأولى لأحد مشاريعها. ولهذا الغرض قام الفريق المالي بجمع بعض المعلومات كالتالي:</w:t>
      </w:r>
    </w:p>
    <w:p w:rsidR="00C30FB2" w:rsidRPr="00952B02" w:rsidRDefault="00C30FB2" w:rsidP="00C30FB2">
      <w:pPr>
        <w:pStyle w:val="Paragraphedeliste"/>
        <w:numPr>
          <w:ilvl w:val="0"/>
          <w:numId w:val="1"/>
        </w:numPr>
        <w:tabs>
          <w:tab w:val="right" w:pos="281"/>
        </w:tabs>
        <w:bidi/>
        <w:ind w:left="-2" w:firstLine="0"/>
        <w:jc w:val="both"/>
        <w:rPr>
          <w:sz w:val="26"/>
          <w:szCs w:val="26"/>
          <w:rtl/>
          <w:lang w:bidi="ar-DZ"/>
        </w:rPr>
      </w:pPr>
      <w:r w:rsidRPr="00952B02">
        <w:rPr>
          <w:rFonts w:hint="cs"/>
          <w:sz w:val="26"/>
          <w:szCs w:val="26"/>
          <w:rtl/>
          <w:lang w:bidi="ar-DZ"/>
        </w:rPr>
        <w:t>المبيعات المتوقعة:     10 مليون ون</w:t>
      </w:r>
    </w:p>
    <w:p w:rsidR="00C30FB2" w:rsidRPr="00952B02" w:rsidRDefault="00C30FB2" w:rsidP="00C30FB2">
      <w:pPr>
        <w:pStyle w:val="Paragraphedeliste"/>
        <w:numPr>
          <w:ilvl w:val="0"/>
          <w:numId w:val="1"/>
        </w:numPr>
        <w:tabs>
          <w:tab w:val="right" w:pos="281"/>
        </w:tabs>
        <w:bidi/>
        <w:ind w:left="-2" w:firstLine="0"/>
        <w:jc w:val="both"/>
        <w:rPr>
          <w:sz w:val="26"/>
          <w:szCs w:val="26"/>
          <w:rtl/>
          <w:lang w:bidi="ar-DZ"/>
        </w:rPr>
      </w:pPr>
      <w:r w:rsidRPr="00952B02">
        <w:rPr>
          <w:rFonts w:hint="cs"/>
          <w:sz w:val="26"/>
          <w:szCs w:val="26"/>
          <w:rtl/>
          <w:lang w:bidi="ar-DZ"/>
        </w:rPr>
        <w:t>أعباء التشغيل النقدية:  7 مليون ون</w:t>
      </w:r>
    </w:p>
    <w:p w:rsidR="00C30FB2" w:rsidRPr="00952B02" w:rsidRDefault="00C30FB2" w:rsidP="00C30FB2">
      <w:pPr>
        <w:pStyle w:val="Paragraphedeliste"/>
        <w:numPr>
          <w:ilvl w:val="0"/>
          <w:numId w:val="1"/>
        </w:numPr>
        <w:tabs>
          <w:tab w:val="right" w:pos="281"/>
        </w:tabs>
        <w:bidi/>
        <w:ind w:left="-2" w:firstLine="0"/>
        <w:jc w:val="both"/>
        <w:rPr>
          <w:sz w:val="26"/>
          <w:szCs w:val="26"/>
          <w:rtl/>
          <w:lang w:bidi="ar-DZ"/>
        </w:rPr>
      </w:pPr>
      <w:r w:rsidRPr="00952B02">
        <w:rPr>
          <w:rFonts w:hint="cs"/>
          <w:sz w:val="26"/>
          <w:szCs w:val="26"/>
          <w:rtl/>
          <w:lang w:bidi="ar-DZ"/>
        </w:rPr>
        <w:t>الإهتلاك:                2 مليون ون</w:t>
      </w:r>
    </w:p>
    <w:p w:rsidR="00C30FB2" w:rsidRPr="00952B02" w:rsidRDefault="00C30FB2" w:rsidP="00C30FB2">
      <w:pPr>
        <w:pStyle w:val="Paragraphedeliste"/>
        <w:numPr>
          <w:ilvl w:val="0"/>
          <w:numId w:val="1"/>
        </w:numPr>
        <w:tabs>
          <w:tab w:val="right" w:pos="281"/>
        </w:tabs>
        <w:bidi/>
        <w:ind w:left="-2" w:firstLine="0"/>
        <w:jc w:val="both"/>
        <w:rPr>
          <w:sz w:val="26"/>
          <w:szCs w:val="26"/>
          <w:rtl/>
          <w:lang w:bidi="ar-DZ"/>
        </w:rPr>
      </w:pPr>
      <w:r w:rsidRPr="00952B02">
        <w:rPr>
          <w:rFonts w:hint="cs"/>
          <w:sz w:val="26"/>
          <w:szCs w:val="26"/>
          <w:rtl/>
          <w:lang w:bidi="ar-DZ"/>
        </w:rPr>
        <w:t>أعباء الفائدة:            1 مليون ون</w:t>
      </w:r>
    </w:p>
    <w:p w:rsidR="00C30FB2" w:rsidRPr="00952B02" w:rsidRDefault="00C30FB2" w:rsidP="00C30FB2">
      <w:pPr>
        <w:bidi/>
        <w:spacing w:before="120" w:after="120"/>
        <w:jc w:val="both"/>
        <w:rPr>
          <w:b/>
          <w:bCs/>
          <w:sz w:val="26"/>
          <w:szCs w:val="26"/>
          <w:rtl/>
          <w:lang w:bidi="ar-DZ"/>
        </w:rPr>
      </w:pPr>
      <w:r w:rsidRPr="00952B02">
        <w:rPr>
          <w:rFonts w:hint="cs"/>
          <w:b/>
          <w:bCs/>
          <w:sz w:val="26"/>
          <w:szCs w:val="26"/>
          <w:rtl/>
          <w:lang w:bidi="ar-DZ"/>
        </w:rPr>
        <w:t>العمل المطلوب:</w:t>
      </w:r>
    </w:p>
    <w:p w:rsidR="00C30FB2" w:rsidRDefault="00C30FB2" w:rsidP="00C30FB2">
      <w:pPr>
        <w:bidi/>
        <w:ind w:firstLine="454"/>
        <w:jc w:val="both"/>
        <w:rPr>
          <w:sz w:val="26"/>
          <w:szCs w:val="26"/>
          <w:rtl/>
          <w:lang w:bidi="ar-DZ"/>
        </w:rPr>
      </w:pPr>
      <w:r w:rsidRPr="00952B02">
        <w:rPr>
          <w:rFonts w:hint="cs"/>
          <w:sz w:val="26"/>
          <w:szCs w:val="26"/>
          <w:rtl/>
          <w:lang w:bidi="ar-DZ"/>
        </w:rPr>
        <w:t xml:space="preserve">أوجد التدفق النقدي التشغيلي للسنة الأولى إذا كان معدل الضريبة على الأرباح </w:t>
      </w:r>
      <w:r>
        <w:rPr>
          <w:rFonts w:hint="cs"/>
          <w:sz w:val="26"/>
          <w:szCs w:val="26"/>
          <w:rtl/>
          <w:lang w:bidi="ar-DZ"/>
        </w:rPr>
        <w:t>25%</w:t>
      </w:r>
      <w:r w:rsidRPr="00952B02">
        <w:rPr>
          <w:rFonts w:hint="cs"/>
          <w:sz w:val="26"/>
          <w:szCs w:val="26"/>
          <w:rtl/>
          <w:lang w:bidi="ar-DZ"/>
        </w:rPr>
        <w:t>.</w:t>
      </w:r>
    </w:p>
    <w:p w:rsidR="00264430" w:rsidRPr="00182560" w:rsidRDefault="00264430" w:rsidP="00264430">
      <w:pPr>
        <w:bidi/>
        <w:jc w:val="both"/>
        <w:rPr>
          <w:b/>
          <w:bCs/>
          <w:sz w:val="20"/>
          <w:szCs w:val="20"/>
          <w:rtl/>
          <w:lang w:bidi="ar-DZ"/>
        </w:rPr>
      </w:pPr>
    </w:p>
    <w:p w:rsidR="00264430" w:rsidRPr="00952B02" w:rsidRDefault="00264430" w:rsidP="00264430">
      <w:pPr>
        <w:bidi/>
        <w:spacing w:after="120"/>
        <w:jc w:val="both"/>
        <w:rPr>
          <w:b/>
          <w:bCs/>
          <w:sz w:val="26"/>
          <w:szCs w:val="26"/>
          <w:rtl/>
          <w:lang w:bidi="ar-DZ"/>
        </w:rPr>
      </w:pPr>
      <w:r w:rsidRPr="00952B02">
        <w:rPr>
          <w:rFonts w:hint="cs"/>
          <w:b/>
          <w:bCs/>
          <w:sz w:val="26"/>
          <w:szCs w:val="26"/>
          <w:rtl/>
          <w:lang w:bidi="ar-DZ"/>
        </w:rPr>
        <w:t>تطبيق 1-3:</w:t>
      </w:r>
    </w:p>
    <w:p w:rsidR="00C30FB2" w:rsidRPr="00952B02" w:rsidRDefault="00C30FB2" w:rsidP="00C30FB2">
      <w:pPr>
        <w:bidi/>
        <w:ind w:firstLine="454"/>
        <w:jc w:val="both"/>
        <w:rPr>
          <w:sz w:val="26"/>
          <w:szCs w:val="26"/>
          <w:rtl/>
          <w:lang w:bidi="ar-DZ"/>
        </w:rPr>
      </w:pPr>
      <w:r w:rsidRPr="00952B02">
        <w:rPr>
          <w:rFonts w:hint="cs"/>
          <w:sz w:val="26"/>
          <w:szCs w:val="26"/>
          <w:rtl/>
          <w:lang w:bidi="ar-DZ"/>
        </w:rPr>
        <w:t xml:space="preserve">بصفتك مكلف بتقدير </w:t>
      </w:r>
      <w:r w:rsidRPr="00952B02">
        <w:rPr>
          <w:sz w:val="26"/>
          <w:szCs w:val="26"/>
          <w:rtl/>
          <w:lang w:bidi="ar-DZ"/>
        </w:rPr>
        <w:t>التدفقات النقدية غير التشغيلية</w:t>
      </w:r>
      <w:r w:rsidRPr="00952B02">
        <w:rPr>
          <w:rFonts w:hint="cs"/>
          <w:sz w:val="26"/>
          <w:szCs w:val="26"/>
          <w:rtl/>
          <w:lang w:bidi="ar-DZ"/>
        </w:rPr>
        <w:t xml:space="preserve"> لأحد مشاريع شركة طيران</w:t>
      </w:r>
      <w:r w:rsidRPr="00733A42">
        <w:rPr>
          <w:rFonts w:hint="cs"/>
          <w:sz w:val="26"/>
          <w:szCs w:val="26"/>
          <w:rtl/>
          <w:lang w:bidi="ar-DZ"/>
        </w:rPr>
        <w:t xml:space="preserve"> </w:t>
      </w:r>
      <w:r w:rsidRPr="00952B02">
        <w:rPr>
          <w:rFonts w:hint="cs"/>
          <w:sz w:val="26"/>
          <w:szCs w:val="26"/>
          <w:rtl/>
          <w:lang w:bidi="ar-DZ"/>
        </w:rPr>
        <w:t>في نهاية مدة الإستثمار. ويتعلق الأمر بمعدات تبلغ تكلفتها التاريخية الأصلية: 20 مليون ون تم اهتلاك 80</w:t>
      </w:r>
      <w:r w:rsidRPr="00952B02">
        <w:rPr>
          <w:rFonts w:ascii="Calibri" w:hAnsi="Calibri"/>
          <w:sz w:val="26"/>
          <w:szCs w:val="26"/>
          <w:rtl/>
          <w:lang w:bidi="ar-DZ"/>
        </w:rPr>
        <w:t>%</w:t>
      </w:r>
      <w:r w:rsidRPr="00952B02">
        <w:rPr>
          <w:rFonts w:ascii="Calibri" w:hAnsi="Calibri" w:hint="cs"/>
          <w:sz w:val="26"/>
          <w:szCs w:val="26"/>
          <w:rtl/>
          <w:lang w:bidi="ar-DZ"/>
        </w:rPr>
        <w:t xml:space="preserve"> منها. فإن</w:t>
      </w:r>
      <w:r w:rsidRPr="00952B02">
        <w:rPr>
          <w:rFonts w:hint="cs"/>
          <w:sz w:val="26"/>
          <w:szCs w:val="26"/>
          <w:rtl/>
          <w:lang w:bidi="ar-DZ"/>
        </w:rPr>
        <w:t xml:space="preserve"> </w:t>
      </w:r>
      <w:r>
        <w:rPr>
          <w:rFonts w:hint="cs"/>
          <w:sz w:val="26"/>
          <w:szCs w:val="26"/>
          <w:rtl/>
          <w:lang w:bidi="ar-DZ"/>
        </w:rPr>
        <w:t xml:space="preserve">كان </w:t>
      </w:r>
      <w:r w:rsidRPr="00952B02">
        <w:rPr>
          <w:rFonts w:hint="cs"/>
          <w:sz w:val="26"/>
          <w:szCs w:val="26"/>
          <w:rtl/>
          <w:lang w:bidi="ar-DZ"/>
        </w:rPr>
        <w:t>بإمكان</w:t>
      </w:r>
      <w:r w:rsidRPr="00952B02">
        <w:rPr>
          <w:rFonts w:ascii="Calibri" w:hAnsi="Calibri" w:hint="cs"/>
          <w:sz w:val="26"/>
          <w:szCs w:val="26"/>
          <w:rtl/>
          <w:lang w:bidi="ar-DZ"/>
        </w:rPr>
        <w:t xml:space="preserve"> الشركة بيع هذه المعدات إلى شركة طيران أخرى مقابل 5 ملايين ون.</w:t>
      </w:r>
    </w:p>
    <w:p w:rsidR="00C30FB2" w:rsidRPr="00952B02" w:rsidRDefault="00C30FB2" w:rsidP="00C30FB2">
      <w:pPr>
        <w:bidi/>
        <w:spacing w:before="120" w:after="120"/>
        <w:jc w:val="both"/>
        <w:rPr>
          <w:b/>
          <w:bCs/>
          <w:sz w:val="26"/>
          <w:szCs w:val="26"/>
          <w:rtl/>
          <w:lang w:bidi="ar-DZ"/>
        </w:rPr>
      </w:pPr>
      <w:r w:rsidRPr="00952B02">
        <w:rPr>
          <w:rFonts w:hint="cs"/>
          <w:b/>
          <w:bCs/>
          <w:sz w:val="26"/>
          <w:szCs w:val="26"/>
          <w:rtl/>
          <w:lang w:bidi="ar-DZ"/>
        </w:rPr>
        <w:t>العمل المطلوب:</w:t>
      </w:r>
    </w:p>
    <w:p w:rsidR="00264430" w:rsidRDefault="00C30FB2" w:rsidP="00C30FB2">
      <w:pPr>
        <w:bidi/>
        <w:jc w:val="both"/>
        <w:rPr>
          <w:rFonts w:hint="cs"/>
          <w:sz w:val="26"/>
          <w:szCs w:val="26"/>
          <w:rtl/>
          <w:lang w:bidi="ar-DZ"/>
        </w:rPr>
      </w:pPr>
      <w:r w:rsidRPr="00952B02">
        <w:rPr>
          <w:rFonts w:hint="cs"/>
          <w:sz w:val="26"/>
          <w:szCs w:val="26"/>
          <w:rtl/>
          <w:lang w:bidi="ar-DZ"/>
        </w:rPr>
        <w:t xml:space="preserve">أحسب صافي قيمة الخردة إذا كان معدل الضريبة على الأرباح </w:t>
      </w:r>
      <w:r>
        <w:rPr>
          <w:rFonts w:hint="cs"/>
          <w:sz w:val="26"/>
          <w:szCs w:val="26"/>
          <w:rtl/>
          <w:lang w:bidi="ar-DZ"/>
        </w:rPr>
        <w:t>25%</w:t>
      </w:r>
      <w:r w:rsidRPr="00952B02">
        <w:rPr>
          <w:rFonts w:hint="cs"/>
          <w:sz w:val="26"/>
          <w:szCs w:val="26"/>
          <w:rtl/>
          <w:lang w:bidi="ar-DZ"/>
        </w:rPr>
        <w:t>.</w:t>
      </w:r>
    </w:p>
    <w:p w:rsidR="00C30FB2" w:rsidRPr="00182560" w:rsidRDefault="00C30FB2" w:rsidP="00C30FB2">
      <w:pPr>
        <w:bidi/>
        <w:jc w:val="both"/>
        <w:rPr>
          <w:b/>
          <w:bCs/>
          <w:sz w:val="20"/>
          <w:szCs w:val="20"/>
          <w:rtl/>
          <w:lang w:bidi="ar-DZ"/>
        </w:rPr>
      </w:pPr>
    </w:p>
    <w:p w:rsidR="00264430" w:rsidRPr="00952B02" w:rsidRDefault="00264430" w:rsidP="00264430">
      <w:pPr>
        <w:bidi/>
        <w:spacing w:after="120"/>
        <w:jc w:val="both"/>
        <w:rPr>
          <w:b/>
          <w:bCs/>
          <w:sz w:val="26"/>
          <w:szCs w:val="26"/>
          <w:rtl/>
          <w:lang w:bidi="ar-DZ"/>
        </w:rPr>
      </w:pPr>
      <w:r w:rsidRPr="00952B02">
        <w:rPr>
          <w:rFonts w:hint="cs"/>
          <w:b/>
          <w:bCs/>
          <w:sz w:val="26"/>
          <w:szCs w:val="26"/>
          <w:rtl/>
          <w:lang w:bidi="ar-DZ"/>
        </w:rPr>
        <w:t>تطبيق 1-4:</w:t>
      </w:r>
    </w:p>
    <w:p w:rsidR="00264430" w:rsidRPr="00952B02" w:rsidRDefault="00264430" w:rsidP="00264430">
      <w:pPr>
        <w:bidi/>
        <w:ind w:firstLine="454"/>
        <w:jc w:val="both"/>
        <w:rPr>
          <w:sz w:val="26"/>
          <w:szCs w:val="26"/>
          <w:rtl/>
          <w:lang w:bidi="ar-DZ"/>
        </w:rPr>
      </w:pPr>
      <w:r w:rsidRPr="00952B02">
        <w:rPr>
          <w:rFonts w:hint="cs"/>
          <w:sz w:val="26"/>
          <w:szCs w:val="26"/>
          <w:rtl/>
          <w:lang w:bidi="ar-DZ"/>
        </w:rPr>
        <w:t xml:space="preserve">تنوي إحدى المؤسسات استبدال آلة متقادمة بأخرى حديثة </w:t>
      </w:r>
      <w:r>
        <w:rPr>
          <w:rFonts w:hint="cs"/>
          <w:sz w:val="26"/>
          <w:szCs w:val="26"/>
          <w:rtl/>
          <w:lang w:bidi="ar-DZ"/>
        </w:rPr>
        <w:t>من المتوقع أن ينجم عن استخدامها التطور الذي</w:t>
      </w:r>
      <w:r w:rsidRPr="00952B02">
        <w:rPr>
          <w:rFonts w:hint="cs"/>
          <w:sz w:val="26"/>
          <w:szCs w:val="26"/>
          <w:rtl/>
          <w:lang w:bidi="ar-DZ"/>
        </w:rPr>
        <w:t xml:space="preserve"> توضحه قوائم الدخل المقارنة ال</w:t>
      </w:r>
      <w:r>
        <w:rPr>
          <w:rFonts w:hint="cs"/>
          <w:sz w:val="26"/>
          <w:szCs w:val="26"/>
          <w:rtl/>
          <w:lang w:bidi="ar-DZ"/>
        </w:rPr>
        <w:t>ت</w:t>
      </w:r>
      <w:r w:rsidRPr="00952B02">
        <w:rPr>
          <w:rFonts w:hint="cs"/>
          <w:sz w:val="26"/>
          <w:szCs w:val="26"/>
          <w:rtl/>
          <w:lang w:bidi="ar-DZ"/>
        </w:rPr>
        <w:t>الية:</w:t>
      </w:r>
    </w:p>
    <w:tbl>
      <w:tblPr>
        <w:tblStyle w:val="Grilledutableau"/>
        <w:bidiVisual/>
        <w:tblW w:w="0" w:type="auto"/>
        <w:jc w:val="center"/>
        <w:tblLook w:val="04A0"/>
      </w:tblPr>
      <w:tblGrid>
        <w:gridCol w:w="3448"/>
        <w:gridCol w:w="1587"/>
        <w:gridCol w:w="1417"/>
      </w:tblGrid>
      <w:tr w:rsidR="00264430" w:rsidRPr="00952B02" w:rsidTr="00FA193D">
        <w:trPr>
          <w:jc w:val="center"/>
        </w:trPr>
        <w:tc>
          <w:tcPr>
            <w:tcW w:w="3448" w:type="dxa"/>
          </w:tcPr>
          <w:p w:rsidR="00264430" w:rsidRPr="00952B02" w:rsidRDefault="00264430" w:rsidP="00FA193D">
            <w:pPr>
              <w:bidi/>
              <w:jc w:val="both"/>
              <w:rPr>
                <w:sz w:val="26"/>
                <w:szCs w:val="26"/>
                <w:rtl/>
                <w:lang w:bidi="ar-DZ"/>
              </w:rPr>
            </w:pPr>
          </w:p>
        </w:tc>
        <w:tc>
          <w:tcPr>
            <w:tcW w:w="1587" w:type="dxa"/>
          </w:tcPr>
          <w:p w:rsidR="00264430" w:rsidRPr="00952B02" w:rsidRDefault="00264430" w:rsidP="00FA193D">
            <w:pPr>
              <w:bidi/>
              <w:jc w:val="center"/>
              <w:rPr>
                <w:sz w:val="26"/>
                <w:szCs w:val="26"/>
                <w:rtl/>
                <w:lang w:bidi="ar-DZ"/>
              </w:rPr>
            </w:pPr>
            <w:r w:rsidRPr="00952B02">
              <w:rPr>
                <w:rFonts w:hint="cs"/>
                <w:sz w:val="26"/>
                <w:szCs w:val="26"/>
                <w:rtl/>
                <w:lang w:bidi="ar-DZ"/>
              </w:rPr>
              <w:t>بدون الاستثمار الجديد</w:t>
            </w:r>
          </w:p>
        </w:tc>
        <w:tc>
          <w:tcPr>
            <w:tcW w:w="1417" w:type="dxa"/>
          </w:tcPr>
          <w:p w:rsidR="00264430" w:rsidRPr="00952B02" w:rsidRDefault="00264430" w:rsidP="00FA193D">
            <w:pPr>
              <w:bidi/>
              <w:jc w:val="center"/>
              <w:rPr>
                <w:sz w:val="26"/>
                <w:szCs w:val="26"/>
                <w:rtl/>
                <w:lang w:bidi="ar-DZ"/>
              </w:rPr>
            </w:pPr>
            <w:r w:rsidRPr="00952B02">
              <w:rPr>
                <w:rFonts w:hint="cs"/>
                <w:sz w:val="26"/>
                <w:szCs w:val="26"/>
                <w:rtl/>
                <w:lang w:bidi="ar-DZ"/>
              </w:rPr>
              <w:t>بعد الاستثمار الجديد</w:t>
            </w:r>
          </w:p>
        </w:tc>
      </w:tr>
      <w:tr w:rsidR="00264430" w:rsidRPr="00952B02" w:rsidTr="00FA193D">
        <w:trPr>
          <w:jc w:val="center"/>
        </w:trPr>
        <w:tc>
          <w:tcPr>
            <w:tcW w:w="3448" w:type="dxa"/>
          </w:tcPr>
          <w:p w:rsidR="00264430" w:rsidRPr="00952B02" w:rsidRDefault="00264430" w:rsidP="00FA193D">
            <w:pPr>
              <w:bidi/>
              <w:jc w:val="both"/>
              <w:rPr>
                <w:sz w:val="26"/>
                <w:szCs w:val="26"/>
                <w:rtl/>
                <w:lang w:bidi="ar-DZ"/>
              </w:rPr>
            </w:pPr>
            <w:r w:rsidRPr="00952B02">
              <w:rPr>
                <w:rFonts w:hint="cs"/>
                <w:sz w:val="26"/>
                <w:szCs w:val="26"/>
                <w:rtl/>
                <w:lang w:bidi="ar-DZ"/>
              </w:rPr>
              <w:t>المبيعات</w:t>
            </w:r>
          </w:p>
        </w:tc>
        <w:tc>
          <w:tcPr>
            <w:tcW w:w="1587" w:type="dxa"/>
          </w:tcPr>
          <w:p w:rsidR="00264430" w:rsidRPr="00952B02" w:rsidRDefault="00264430" w:rsidP="00FA193D">
            <w:pPr>
              <w:bidi/>
              <w:jc w:val="both"/>
              <w:rPr>
                <w:sz w:val="26"/>
                <w:szCs w:val="26"/>
                <w:rtl/>
                <w:lang w:bidi="ar-DZ"/>
              </w:rPr>
            </w:pPr>
            <w:r w:rsidRPr="00952B02">
              <w:rPr>
                <w:rFonts w:hint="cs"/>
                <w:sz w:val="26"/>
                <w:szCs w:val="26"/>
                <w:rtl/>
                <w:lang w:bidi="ar-DZ"/>
              </w:rPr>
              <w:t>10000</w:t>
            </w:r>
          </w:p>
        </w:tc>
        <w:tc>
          <w:tcPr>
            <w:tcW w:w="1417" w:type="dxa"/>
          </w:tcPr>
          <w:p w:rsidR="00264430" w:rsidRPr="00952B02" w:rsidRDefault="00264430" w:rsidP="00FA193D">
            <w:pPr>
              <w:bidi/>
              <w:jc w:val="both"/>
              <w:rPr>
                <w:sz w:val="26"/>
                <w:szCs w:val="26"/>
                <w:rtl/>
                <w:lang w:bidi="ar-DZ"/>
              </w:rPr>
            </w:pPr>
            <w:r w:rsidRPr="00952B02">
              <w:rPr>
                <w:rFonts w:hint="cs"/>
                <w:sz w:val="26"/>
                <w:szCs w:val="26"/>
                <w:rtl/>
                <w:lang w:bidi="ar-DZ"/>
              </w:rPr>
              <w:t>11000</w:t>
            </w:r>
          </w:p>
        </w:tc>
      </w:tr>
      <w:tr w:rsidR="00264430" w:rsidRPr="00952B02" w:rsidTr="00FA193D">
        <w:trPr>
          <w:jc w:val="center"/>
        </w:trPr>
        <w:tc>
          <w:tcPr>
            <w:tcW w:w="3448" w:type="dxa"/>
          </w:tcPr>
          <w:p w:rsidR="00264430" w:rsidRPr="00952B02" w:rsidRDefault="00264430" w:rsidP="00FA193D">
            <w:pPr>
              <w:bidi/>
              <w:jc w:val="both"/>
              <w:rPr>
                <w:sz w:val="26"/>
                <w:szCs w:val="26"/>
                <w:rtl/>
                <w:lang w:bidi="ar-DZ"/>
              </w:rPr>
            </w:pPr>
            <w:r w:rsidRPr="00952B02">
              <w:rPr>
                <w:rFonts w:hint="cs"/>
                <w:sz w:val="26"/>
                <w:szCs w:val="26"/>
                <w:rtl/>
                <w:lang w:bidi="ar-DZ"/>
              </w:rPr>
              <w:t>تكاليف التشغيل بخلاف الإهتلاك</w:t>
            </w:r>
          </w:p>
        </w:tc>
        <w:tc>
          <w:tcPr>
            <w:tcW w:w="1587" w:type="dxa"/>
          </w:tcPr>
          <w:p w:rsidR="00264430" w:rsidRPr="00952B02" w:rsidRDefault="00264430" w:rsidP="00FA193D">
            <w:pPr>
              <w:bidi/>
              <w:jc w:val="both"/>
              <w:rPr>
                <w:sz w:val="26"/>
                <w:szCs w:val="26"/>
                <w:rtl/>
                <w:lang w:bidi="ar-DZ"/>
              </w:rPr>
            </w:pPr>
            <w:r w:rsidRPr="00952B02">
              <w:rPr>
                <w:rFonts w:hint="cs"/>
                <w:sz w:val="26"/>
                <w:szCs w:val="26"/>
                <w:rtl/>
                <w:lang w:bidi="ar-DZ"/>
              </w:rPr>
              <w:t>7000</w:t>
            </w:r>
          </w:p>
        </w:tc>
        <w:tc>
          <w:tcPr>
            <w:tcW w:w="1417" w:type="dxa"/>
          </w:tcPr>
          <w:p w:rsidR="00264430" w:rsidRPr="00952B02" w:rsidRDefault="00264430" w:rsidP="00FA193D">
            <w:pPr>
              <w:bidi/>
              <w:jc w:val="both"/>
              <w:rPr>
                <w:sz w:val="26"/>
                <w:szCs w:val="26"/>
                <w:rtl/>
                <w:lang w:bidi="ar-DZ"/>
              </w:rPr>
            </w:pPr>
            <w:r w:rsidRPr="00952B02">
              <w:rPr>
                <w:rFonts w:hint="cs"/>
                <w:sz w:val="26"/>
                <w:szCs w:val="26"/>
                <w:rtl/>
                <w:lang w:bidi="ar-DZ"/>
              </w:rPr>
              <w:t>5000</w:t>
            </w:r>
          </w:p>
        </w:tc>
      </w:tr>
      <w:tr w:rsidR="00264430" w:rsidRPr="00952B02" w:rsidTr="00FA193D">
        <w:trPr>
          <w:jc w:val="center"/>
        </w:trPr>
        <w:tc>
          <w:tcPr>
            <w:tcW w:w="3448" w:type="dxa"/>
          </w:tcPr>
          <w:p w:rsidR="00264430" w:rsidRPr="00952B02" w:rsidRDefault="00264430" w:rsidP="00FA193D">
            <w:pPr>
              <w:bidi/>
              <w:jc w:val="both"/>
              <w:rPr>
                <w:sz w:val="26"/>
                <w:szCs w:val="26"/>
                <w:rtl/>
                <w:lang w:bidi="ar-DZ"/>
              </w:rPr>
            </w:pPr>
            <w:r w:rsidRPr="00952B02">
              <w:rPr>
                <w:rFonts w:hint="cs"/>
                <w:sz w:val="26"/>
                <w:szCs w:val="26"/>
                <w:rtl/>
                <w:lang w:bidi="ar-DZ"/>
              </w:rPr>
              <w:t>الإهتلاك</w:t>
            </w:r>
          </w:p>
        </w:tc>
        <w:tc>
          <w:tcPr>
            <w:tcW w:w="1587" w:type="dxa"/>
          </w:tcPr>
          <w:p w:rsidR="00264430" w:rsidRPr="00952B02" w:rsidRDefault="00264430" w:rsidP="00FA193D">
            <w:pPr>
              <w:bidi/>
              <w:jc w:val="both"/>
              <w:rPr>
                <w:sz w:val="26"/>
                <w:szCs w:val="26"/>
                <w:rtl/>
                <w:lang w:bidi="ar-DZ"/>
              </w:rPr>
            </w:pPr>
            <w:r w:rsidRPr="00952B02">
              <w:rPr>
                <w:rFonts w:hint="cs"/>
                <w:sz w:val="26"/>
                <w:szCs w:val="26"/>
                <w:rtl/>
                <w:lang w:bidi="ar-DZ"/>
              </w:rPr>
              <w:t>500</w:t>
            </w:r>
          </w:p>
        </w:tc>
        <w:tc>
          <w:tcPr>
            <w:tcW w:w="1417" w:type="dxa"/>
          </w:tcPr>
          <w:p w:rsidR="00264430" w:rsidRPr="00952B02" w:rsidRDefault="00264430" w:rsidP="00FA193D">
            <w:pPr>
              <w:bidi/>
              <w:jc w:val="both"/>
              <w:rPr>
                <w:sz w:val="26"/>
                <w:szCs w:val="26"/>
                <w:rtl/>
                <w:lang w:bidi="ar-DZ"/>
              </w:rPr>
            </w:pPr>
            <w:r>
              <w:rPr>
                <w:rFonts w:hint="cs"/>
                <w:sz w:val="26"/>
                <w:szCs w:val="26"/>
                <w:rtl/>
                <w:lang w:bidi="ar-DZ"/>
              </w:rPr>
              <w:t>9</w:t>
            </w:r>
            <w:r w:rsidRPr="00952B02">
              <w:rPr>
                <w:rFonts w:hint="cs"/>
                <w:sz w:val="26"/>
                <w:szCs w:val="26"/>
                <w:rtl/>
                <w:lang w:bidi="ar-DZ"/>
              </w:rPr>
              <w:t>000</w:t>
            </w:r>
          </w:p>
        </w:tc>
      </w:tr>
      <w:tr w:rsidR="00264430" w:rsidRPr="00952B02" w:rsidTr="00FA193D">
        <w:trPr>
          <w:jc w:val="center"/>
        </w:trPr>
        <w:tc>
          <w:tcPr>
            <w:tcW w:w="3448" w:type="dxa"/>
          </w:tcPr>
          <w:p w:rsidR="00264430" w:rsidRPr="00952B02" w:rsidRDefault="00264430" w:rsidP="00FA193D">
            <w:pPr>
              <w:bidi/>
              <w:jc w:val="both"/>
              <w:rPr>
                <w:sz w:val="26"/>
                <w:szCs w:val="26"/>
                <w:rtl/>
                <w:lang w:bidi="ar-DZ"/>
              </w:rPr>
            </w:pPr>
            <w:r w:rsidRPr="00952B02">
              <w:rPr>
                <w:rFonts w:hint="cs"/>
                <w:sz w:val="26"/>
                <w:szCs w:val="26"/>
                <w:rtl/>
                <w:lang w:bidi="ar-DZ"/>
              </w:rPr>
              <w:t>الفوائد</w:t>
            </w:r>
          </w:p>
        </w:tc>
        <w:tc>
          <w:tcPr>
            <w:tcW w:w="1587" w:type="dxa"/>
          </w:tcPr>
          <w:p w:rsidR="00264430" w:rsidRPr="00952B02" w:rsidRDefault="00264430" w:rsidP="00FA193D">
            <w:pPr>
              <w:bidi/>
              <w:jc w:val="both"/>
              <w:rPr>
                <w:sz w:val="26"/>
                <w:szCs w:val="26"/>
                <w:rtl/>
                <w:lang w:bidi="ar-DZ"/>
              </w:rPr>
            </w:pPr>
            <w:r w:rsidRPr="00952B02">
              <w:rPr>
                <w:rFonts w:hint="cs"/>
                <w:sz w:val="26"/>
                <w:szCs w:val="26"/>
                <w:rtl/>
                <w:lang w:bidi="ar-DZ"/>
              </w:rPr>
              <w:t>500</w:t>
            </w:r>
          </w:p>
        </w:tc>
        <w:tc>
          <w:tcPr>
            <w:tcW w:w="1417" w:type="dxa"/>
          </w:tcPr>
          <w:p w:rsidR="00264430" w:rsidRPr="00952B02" w:rsidRDefault="00264430" w:rsidP="00FA193D">
            <w:pPr>
              <w:bidi/>
              <w:jc w:val="both"/>
              <w:rPr>
                <w:sz w:val="26"/>
                <w:szCs w:val="26"/>
                <w:rtl/>
                <w:lang w:bidi="ar-DZ"/>
              </w:rPr>
            </w:pPr>
            <w:r w:rsidRPr="00952B02">
              <w:rPr>
                <w:rFonts w:hint="cs"/>
                <w:sz w:val="26"/>
                <w:szCs w:val="26"/>
                <w:rtl/>
                <w:lang w:bidi="ar-DZ"/>
              </w:rPr>
              <w:t>500</w:t>
            </w:r>
          </w:p>
        </w:tc>
      </w:tr>
      <w:tr w:rsidR="00264430" w:rsidRPr="00952B02" w:rsidTr="00FA193D">
        <w:trPr>
          <w:jc w:val="center"/>
        </w:trPr>
        <w:tc>
          <w:tcPr>
            <w:tcW w:w="3448" w:type="dxa"/>
          </w:tcPr>
          <w:p w:rsidR="00264430" w:rsidRPr="00952B02" w:rsidRDefault="00264430" w:rsidP="00FA193D">
            <w:pPr>
              <w:bidi/>
              <w:jc w:val="both"/>
              <w:rPr>
                <w:sz w:val="26"/>
                <w:szCs w:val="26"/>
                <w:rtl/>
                <w:lang w:bidi="ar-DZ"/>
              </w:rPr>
            </w:pPr>
            <w:r w:rsidRPr="00952B02">
              <w:rPr>
                <w:rFonts w:hint="cs"/>
                <w:sz w:val="26"/>
                <w:szCs w:val="26"/>
                <w:rtl/>
                <w:lang w:bidi="ar-DZ"/>
              </w:rPr>
              <w:t xml:space="preserve">الربح </w:t>
            </w:r>
            <w:r>
              <w:rPr>
                <w:rFonts w:hint="cs"/>
                <w:sz w:val="26"/>
                <w:szCs w:val="26"/>
                <w:rtl/>
                <w:lang w:bidi="ar-DZ"/>
              </w:rPr>
              <w:t xml:space="preserve">المحاسبي </w:t>
            </w:r>
            <w:r w:rsidRPr="00952B02">
              <w:rPr>
                <w:rFonts w:hint="cs"/>
                <w:sz w:val="26"/>
                <w:szCs w:val="26"/>
                <w:rtl/>
                <w:lang w:bidi="ar-DZ"/>
              </w:rPr>
              <w:t>قبل الضريبة</w:t>
            </w:r>
          </w:p>
        </w:tc>
        <w:tc>
          <w:tcPr>
            <w:tcW w:w="1587" w:type="dxa"/>
          </w:tcPr>
          <w:p w:rsidR="00264430" w:rsidRPr="00952B02" w:rsidRDefault="00264430" w:rsidP="00FA193D">
            <w:pPr>
              <w:bidi/>
              <w:jc w:val="both"/>
              <w:rPr>
                <w:sz w:val="26"/>
                <w:szCs w:val="26"/>
                <w:rtl/>
                <w:lang w:bidi="ar-DZ"/>
              </w:rPr>
            </w:pPr>
            <w:r w:rsidRPr="00952B02">
              <w:rPr>
                <w:rFonts w:hint="cs"/>
                <w:sz w:val="26"/>
                <w:szCs w:val="26"/>
                <w:rtl/>
                <w:lang w:bidi="ar-DZ"/>
              </w:rPr>
              <w:t>2000</w:t>
            </w:r>
          </w:p>
        </w:tc>
        <w:tc>
          <w:tcPr>
            <w:tcW w:w="1417" w:type="dxa"/>
          </w:tcPr>
          <w:p w:rsidR="00264430" w:rsidRPr="00952B02" w:rsidRDefault="00264430" w:rsidP="00FA193D">
            <w:pPr>
              <w:bidi/>
              <w:jc w:val="both"/>
              <w:rPr>
                <w:sz w:val="26"/>
                <w:szCs w:val="26"/>
                <w:rtl/>
                <w:lang w:bidi="ar-DZ"/>
              </w:rPr>
            </w:pPr>
            <w:r w:rsidRPr="00952B02">
              <w:rPr>
                <w:rFonts w:hint="cs"/>
                <w:sz w:val="26"/>
                <w:szCs w:val="26"/>
                <w:rtl/>
                <w:lang w:bidi="ar-DZ"/>
              </w:rPr>
              <w:t>4</w:t>
            </w:r>
            <w:r>
              <w:rPr>
                <w:rFonts w:hint="cs"/>
                <w:sz w:val="26"/>
                <w:szCs w:val="26"/>
                <w:rtl/>
                <w:lang w:bidi="ar-DZ"/>
              </w:rPr>
              <w:t>6</w:t>
            </w:r>
            <w:r w:rsidRPr="00952B02">
              <w:rPr>
                <w:rFonts w:hint="cs"/>
                <w:sz w:val="26"/>
                <w:szCs w:val="26"/>
                <w:rtl/>
                <w:lang w:bidi="ar-DZ"/>
              </w:rPr>
              <w:t>00</w:t>
            </w:r>
          </w:p>
        </w:tc>
      </w:tr>
      <w:tr w:rsidR="00264430" w:rsidRPr="00952B02" w:rsidTr="00FA193D">
        <w:trPr>
          <w:jc w:val="center"/>
        </w:trPr>
        <w:tc>
          <w:tcPr>
            <w:tcW w:w="3448" w:type="dxa"/>
          </w:tcPr>
          <w:p w:rsidR="00264430" w:rsidRPr="00952B02" w:rsidRDefault="00264430" w:rsidP="00FA193D">
            <w:pPr>
              <w:bidi/>
              <w:jc w:val="both"/>
              <w:rPr>
                <w:sz w:val="26"/>
                <w:szCs w:val="26"/>
                <w:rtl/>
                <w:lang w:bidi="ar-DZ"/>
              </w:rPr>
            </w:pPr>
            <w:r w:rsidRPr="00952B02">
              <w:rPr>
                <w:rFonts w:hint="cs"/>
                <w:sz w:val="26"/>
                <w:szCs w:val="26"/>
                <w:rtl/>
                <w:lang w:bidi="ar-DZ"/>
              </w:rPr>
              <w:t>الضريبة على الأرباح (</w:t>
            </w:r>
            <w:r>
              <w:rPr>
                <w:rFonts w:hint="cs"/>
                <w:sz w:val="26"/>
                <w:szCs w:val="26"/>
                <w:rtl/>
                <w:lang w:bidi="ar-DZ"/>
              </w:rPr>
              <w:t>25%</w:t>
            </w:r>
            <w:r w:rsidRPr="00952B02">
              <w:rPr>
                <w:rFonts w:ascii="Calibri" w:hAnsi="Calibri" w:hint="cs"/>
                <w:sz w:val="26"/>
                <w:szCs w:val="26"/>
                <w:rtl/>
                <w:lang w:bidi="ar-DZ"/>
              </w:rPr>
              <w:t>)</w:t>
            </w:r>
          </w:p>
        </w:tc>
        <w:tc>
          <w:tcPr>
            <w:tcW w:w="1587" w:type="dxa"/>
          </w:tcPr>
          <w:p w:rsidR="00264430" w:rsidRPr="00952B02" w:rsidRDefault="00264430" w:rsidP="00FA193D">
            <w:pPr>
              <w:bidi/>
              <w:jc w:val="both"/>
              <w:rPr>
                <w:sz w:val="26"/>
                <w:szCs w:val="26"/>
                <w:rtl/>
                <w:lang w:bidi="ar-DZ"/>
              </w:rPr>
            </w:pPr>
            <w:r>
              <w:rPr>
                <w:rFonts w:hint="cs"/>
                <w:sz w:val="26"/>
                <w:szCs w:val="26"/>
                <w:rtl/>
                <w:lang w:bidi="ar-DZ"/>
              </w:rPr>
              <w:t>5</w:t>
            </w:r>
            <w:r w:rsidRPr="00952B02">
              <w:rPr>
                <w:rFonts w:hint="cs"/>
                <w:sz w:val="26"/>
                <w:szCs w:val="26"/>
                <w:rtl/>
                <w:lang w:bidi="ar-DZ"/>
              </w:rPr>
              <w:t>00</w:t>
            </w:r>
          </w:p>
        </w:tc>
        <w:tc>
          <w:tcPr>
            <w:tcW w:w="1417" w:type="dxa"/>
          </w:tcPr>
          <w:p w:rsidR="00264430" w:rsidRPr="00952B02" w:rsidRDefault="00264430" w:rsidP="00FA193D">
            <w:pPr>
              <w:bidi/>
              <w:jc w:val="both"/>
              <w:rPr>
                <w:sz w:val="26"/>
                <w:szCs w:val="26"/>
                <w:rtl/>
                <w:lang w:bidi="ar-DZ"/>
              </w:rPr>
            </w:pPr>
            <w:r w:rsidRPr="00952B02">
              <w:rPr>
                <w:rFonts w:hint="cs"/>
                <w:sz w:val="26"/>
                <w:szCs w:val="26"/>
                <w:rtl/>
                <w:lang w:bidi="ar-DZ"/>
              </w:rPr>
              <w:t>1</w:t>
            </w:r>
            <w:r>
              <w:rPr>
                <w:rFonts w:hint="cs"/>
                <w:sz w:val="26"/>
                <w:szCs w:val="26"/>
                <w:rtl/>
                <w:lang w:bidi="ar-DZ"/>
              </w:rPr>
              <w:t>15</w:t>
            </w:r>
            <w:r w:rsidRPr="00952B02">
              <w:rPr>
                <w:rFonts w:hint="cs"/>
                <w:sz w:val="26"/>
                <w:szCs w:val="26"/>
                <w:rtl/>
                <w:lang w:bidi="ar-DZ"/>
              </w:rPr>
              <w:t>0</w:t>
            </w:r>
          </w:p>
        </w:tc>
      </w:tr>
      <w:tr w:rsidR="00264430" w:rsidRPr="00952B02" w:rsidTr="00FA193D">
        <w:trPr>
          <w:jc w:val="center"/>
        </w:trPr>
        <w:tc>
          <w:tcPr>
            <w:tcW w:w="3448" w:type="dxa"/>
          </w:tcPr>
          <w:p w:rsidR="00264430" w:rsidRPr="00952B02" w:rsidRDefault="00264430" w:rsidP="00FA193D">
            <w:pPr>
              <w:bidi/>
              <w:jc w:val="both"/>
              <w:rPr>
                <w:sz w:val="26"/>
                <w:szCs w:val="26"/>
                <w:rtl/>
                <w:lang w:bidi="ar-DZ"/>
              </w:rPr>
            </w:pPr>
            <w:r w:rsidRPr="00952B02">
              <w:rPr>
                <w:rFonts w:hint="cs"/>
                <w:sz w:val="26"/>
                <w:szCs w:val="26"/>
                <w:rtl/>
                <w:lang w:bidi="ar-DZ"/>
              </w:rPr>
              <w:t xml:space="preserve">الربح </w:t>
            </w:r>
            <w:r>
              <w:rPr>
                <w:rFonts w:hint="cs"/>
                <w:sz w:val="26"/>
                <w:szCs w:val="26"/>
                <w:rtl/>
                <w:lang w:bidi="ar-DZ"/>
              </w:rPr>
              <w:t xml:space="preserve">المحاسبي </w:t>
            </w:r>
            <w:r w:rsidRPr="00952B02">
              <w:rPr>
                <w:rFonts w:hint="cs"/>
                <w:sz w:val="26"/>
                <w:szCs w:val="26"/>
                <w:rtl/>
                <w:lang w:bidi="ar-DZ"/>
              </w:rPr>
              <w:t>بعد الضريبة</w:t>
            </w:r>
          </w:p>
        </w:tc>
        <w:tc>
          <w:tcPr>
            <w:tcW w:w="1587" w:type="dxa"/>
          </w:tcPr>
          <w:p w:rsidR="00264430" w:rsidRPr="00952B02" w:rsidRDefault="00264430" w:rsidP="00FA193D">
            <w:pPr>
              <w:bidi/>
              <w:jc w:val="both"/>
              <w:rPr>
                <w:sz w:val="26"/>
                <w:szCs w:val="26"/>
                <w:rtl/>
                <w:lang w:bidi="ar-DZ"/>
              </w:rPr>
            </w:pPr>
            <w:r w:rsidRPr="00952B02">
              <w:rPr>
                <w:rFonts w:hint="cs"/>
                <w:sz w:val="26"/>
                <w:szCs w:val="26"/>
                <w:rtl/>
                <w:lang w:bidi="ar-DZ"/>
              </w:rPr>
              <w:t>1</w:t>
            </w:r>
            <w:r>
              <w:rPr>
                <w:rFonts w:hint="cs"/>
                <w:sz w:val="26"/>
                <w:szCs w:val="26"/>
                <w:rtl/>
                <w:lang w:bidi="ar-DZ"/>
              </w:rPr>
              <w:t>5</w:t>
            </w:r>
            <w:r w:rsidRPr="00952B02">
              <w:rPr>
                <w:rFonts w:hint="cs"/>
                <w:sz w:val="26"/>
                <w:szCs w:val="26"/>
                <w:rtl/>
                <w:lang w:bidi="ar-DZ"/>
              </w:rPr>
              <w:t>00</w:t>
            </w:r>
          </w:p>
        </w:tc>
        <w:tc>
          <w:tcPr>
            <w:tcW w:w="1417" w:type="dxa"/>
          </w:tcPr>
          <w:p w:rsidR="00264430" w:rsidRPr="00952B02" w:rsidRDefault="00264430" w:rsidP="00FA193D">
            <w:pPr>
              <w:bidi/>
              <w:jc w:val="both"/>
              <w:rPr>
                <w:sz w:val="26"/>
                <w:szCs w:val="26"/>
                <w:rtl/>
                <w:lang w:bidi="ar-DZ"/>
              </w:rPr>
            </w:pPr>
            <w:r>
              <w:rPr>
                <w:rFonts w:hint="cs"/>
                <w:sz w:val="26"/>
                <w:szCs w:val="26"/>
                <w:rtl/>
                <w:lang w:bidi="ar-DZ"/>
              </w:rPr>
              <w:t>345</w:t>
            </w:r>
            <w:r w:rsidRPr="00952B02">
              <w:rPr>
                <w:rFonts w:hint="cs"/>
                <w:sz w:val="26"/>
                <w:szCs w:val="26"/>
                <w:rtl/>
                <w:lang w:bidi="ar-DZ"/>
              </w:rPr>
              <w:t>0</w:t>
            </w:r>
          </w:p>
        </w:tc>
      </w:tr>
    </w:tbl>
    <w:p w:rsidR="00264430" w:rsidRPr="00952B02" w:rsidRDefault="00264430" w:rsidP="00264430">
      <w:pPr>
        <w:bidi/>
        <w:spacing w:after="120"/>
        <w:jc w:val="both"/>
        <w:rPr>
          <w:b/>
          <w:bCs/>
          <w:sz w:val="26"/>
          <w:szCs w:val="26"/>
          <w:rtl/>
          <w:lang w:bidi="ar-DZ"/>
        </w:rPr>
      </w:pPr>
      <w:r w:rsidRPr="00952B02">
        <w:rPr>
          <w:rFonts w:hint="cs"/>
          <w:b/>
          <w:bCs/>
          <w:sz w:val="26"/>
          <w:szCs w:val="26"/>
          <w:rtl/>
          <w:lang w:bidi="ar-DZ"/>
        </w:rPr>
        <w:t>العمل المطلوب:</w:t>
      </w:r>
    </w:p>
    <w:p w:rsidR="00264430" w:rsidRPr="00952B02" w:rsidRDefault="00264430" w:rsidP="00264430">
      <w:pPr>
        <w:bidi/>
        <w:spacing w:after="120"/>
        <w:jc w:val="both"/>
        <w:rPr>
          <w:b/>
          <w:bCs/>
          <w:sz w:val="26"/>
          <w:szCs w:val="26"/>
          <w:rtl/>
          <w:lang w:bidi="ar-DZ"/>
        </w:rPr>
      </w:pPr>
      <w:r w:rsidRPr="00952B02">
        <w:rPr>
          <w:rFonts w:hint="cs"/>
          <w:sz w:val="26"/>
          <w:szCs w:val="26"/>
          <w:rtl/>
          <w:lang w:bidi="ar-DZ"/>
        </w:rPr>
        <w:t>أوجد صافي التدفق النقدي التشغيلي الإضافي الناتج عن استخدام الآلة الجديدة.</w:t>
      </w:r>
    </w:p>
    <w:p w:rsidR="00264430" w:rsidRPr="00182560" w:rsidRDefault="00264430" w:rsidP="00264430">
      <w:pPr>
        <w:bidi/>
        <w:jc w:val="both"/>
        <w:rPr>
          <w:b/>
          <w:bCs/>
          <w:sz w:val="20"/>
          <w:szCs w:val="20"/>
          <w:rtl/>
          <w:lang w:bidi="ar-DZ"/>
        </w:rPr>
      </w:pPr>
    </w:p>
    <w:p w:rsidR="00264430" w:rsidRPr="00952B02" w:rsidRDefault="00264430" w:rsidP="00264430">
      <w:pPr>
        <w:bidi/>
        <w:spacing w:after="120"/>
        <w:jc w:val="both"/>
        <w:rPr>
          <w:sz w:val="26"/>
          <w:szCs w:val="26"/>
          <w:rtl/>
          <w:lang w:bidi="ar-DZ"/>
        </w:rPr>
      </w:pPr>
      <w:r w:rsidRPr="00952B02">
        <w:rPr>
          <w:rFonts w:hint="cs"/>
          <w:b/>
          <w:bCs/>
          <w:sz w:val="26"/>
          <w:szCs w:val="26"/>
          <w:rtl/>
          <w:lang w:bidi="ar-DZ"/>
        </w:rPr>
        <w:t>تطبيق 1-5:</w:t>
      </w:r>
    </w:p>
    <w:p w:rsidR="00264430" w:rsidRPr="00952B02" w:rsidRDefault="00264430" w:rsidP="00264430">
      <w:pPr>
        <w:widowControl w:val="0"/>
        <w:tabs>
          <w:tab w:val="right" w:pos="281"/>
        </w:tabs>
        <w:bidi/>
        <w:ind w:firstLine="454"/>
        <w:jc w:val="both"/>
        <w:rPr>
          <w:sz w:val="26"/>
          <w:szCs w:val="26"/>
          <w:rtl/>
          <w:lang w:bidi="ar-DZ"/>
        </w:rPr>
      </w:pPr>
      <w:r w:rsidRPr="00952B02">
        <w:rPr>
          <w:rFonts w:hint="cs"/>
          <w:sz w:val="26"/>
          <w:szCs w:val="26"/>
          <w:rtl/>
          <w:lang w:bidi="ar-DZ"/>
        </w:rPr>
        <w:tab/>
        <w:t xml:space="preserve">اشترت شركة للنسيج آلة للحياكة قبل خمس سنوات بتكلفة قدرها 7500 ون. ويبلغ العمر المتوقع لهذه الآلة 15 سنة من تاريخ الشراء وتكون بنهايته قيمتها التخريدية معدومة (صفر). إقترح مدير قسم العمليات بالمؤسسة شراء آلة حياكة جديدة بمبلغ 12000 ون (بما فيها تكاليف التركيب) عمرها الإنتاجي المتوقع 10 سنوات، لتحل محل الآلة القديمة التي يمكن التنازل </w:t>
      </w:r>
      <w:r w:rsidRPr="00952B02">
        <w:rPr>
          <w:rFonts w:hint="cs"/>
          <w:sz w:val="26"/>
          <w:szCs w:val="26"/>
          <w:rtl/>
          <w:lang w:bidi="ar-DZ"/>
        </w:rPr>
        <w:lastRenderedPageBreak/>
        <w:t>عنها في الوقت الحاضر بقيمة 1000 ون.</w:t>
      </w:r>
    </w:p>
    <w:p w:rsidR="00264430" w:rsidRPr="00952B02" w:rsidRDefault="00264430" w:rsidP="00264430">
      <w:pPr>
        <w:bidi/>
        <w:spacing w:before="120" w:after="120"/>
        <w:jc w:val="both"/>
        <w:rPr>
          <w:b/>
          <w:bCs/>
          <w:sz w:val="26"/>
          <w:szCs w:val="26"/>
          <w:rtl/>
          <w:lang w:bidi="ar-DZ"/>
        </w:rPr>
      </w:pPr>
      <w:r w:rsidRPr="00952B02">
        <w:rPr>
          <w:rFonts w:hint="cs"/>
          <w:b/>
          <w:bCs/>
          <w:sz w:val="26"/>
          <w:szCs w:val="26"/>
          <w:rtl/>
          <w:lang w:bidi="ar-DZ"/>
        </w:rPr>
        <w:t>العمل المطلوب:</w:t>
      </w:r>
    </w:p>
    <w:p w:rsidR="00264430" w:rsidRPr="00952B02" w:rsidRDefault="00264430" w:rsidP="00264430">
      <w:pPr>
        <w:bidi/>
        <w:jc w:val="both"/>
        <w:rPr>
          <w:sz w:val="26"/>
          <w:szCs w:val="26"/>
          <w:rtl/>
          <w:lang w:bidi="ar-DZ"/>
        </w:rPr>
      </w:pPr>
      <w:r w:rsidRPr="00952B02">
        <w:rPr>
          <w:rFonts w:hint="cs"/>
          <w:sz w:val="26"/>
          <w:szCs w:val="26"/>
          <w:rtl/>
          <w:lang w:bidi="ar-DZ"/>
        </w:rPr>
        <w:t xml:space="preserve">أحسب التكلفة المبدئية للإستثمار، إذا علمت أن الشركة تحتسب إهتلاك آلاتها على أساس طريقة القسط الثابت، وأن معدل الضريبة على الأرباح </w:t>
      </w:r>
      <w:r>
        <w:rPr>
          <w:rFonts w:hint="cs"/>
          <w:sz w:val="26"/>
          <w:szCs w:val="26"/>
          <w:rtl/>
          <w:lang w:bidi="ar-DZ"/>
        </w:rPr>
        <w:t>25%</w:t>
      </w:r>
      <w:r w:rsidRPr="00952B02">
        <w:rPr>
          <w:rFonts w:hint="cs"/>
          <w:sz w:val="26"/>
          <w:szCs w:val="26"/>
          <w:rtl/>
          <w:lang w:bidi="ar-DZ"/>
        </w:rPr>
        <w:t>.</w:t>
      </w:r>
    </w:p>
    <w:p w:rsidR="00264430" w:rsidRPr="00182560" w:rsidRDefault="00264430" w:rsidP="00264430">
      <w:pPr>
        <w:bidi/>
        <w:jc w:val="both"/>
        <w:rPr>
          <w:b/>
          <w:bCs/>
          <w:sz w:val="20"/>
          <w:szCs w:val="20"/>
          <w:rtl/>
          <w:lang w:bidi="ar-DZ"/>
        </w:rPr>
      </w:pPr>
    </w:p>
    <w:p w:rsidR="00C30FB2" w:rsidRPr="00952B02" w:rsidRDefault="00C30FB2" w:rsidP="00C30FB2">
      <w:pPr>
        <w:bidi/>
        <w:jc w:val="both"/>
        <w:rPr>
          <w:b/>
          <w:bCs/>
          <w:sz w:val="26"/>
          <w:szCs w:val="26"/>
          <w:rtl/>
          <w:lang w:bidi="ar-DZ"/>
        </w:rPr>
      </w:pPr>
      <w:r w:rsidRPr="00952B02">
        <w:rPr>
          <w:rFonts w:hint="cs"/>
          <w:b/>
          <w:bCs/>
          <w:sz w:val="26"/>
          <w:szCs w:val="26"/>
          <w:rtl/>
          <w:lang w:bidi="ar-DZ"/>
        </w:rPr>
        <w:t>تطبيق 1-</w:t>
      </w:r>
      <w:r>
        <w:rPr>
          <w:rFonts w:hint="cs"/>
          <w:b/>
          <w:bCs/>
          <w:sz w:val="26"/>
          <w:szCs w:val="26"/>
          <w:rtl/>
          <w:lang w:bidi="ar-DZ"/>
        </w:rPr>
        <w:t>6</w:t>
      </w:r>
      <w:r w:rsidRPr="00952B02">
        <w:rPr>
          <w:rFonts w:hint="cs"/>
          <w:b/>
          <w:bCs/>
          <w:sz w:val="26"/>
          <w:szCs w:val="26"/>
          <w:rtl/>
          <w:lang w:bidi="ar-DZ"/>
        </w:rPr>
        <w:t>:</w:t>
      </w:r>
    </w:p>
    <w:p w:rsidR="00C30FB2" w:rsidRPr="00952B02" w:rsidRDefault="00C30FB2" w:rsidP="00C30FB2">
      <w:pPr>
        <w:bidi/>
        <w:spacing w:before="120" w:after="120"/>
        <w:ind w:firstLine="454"/>
        <w:jc w:val="both"/>
        <w:rPr>
          <w:sz w:val="26"/>
          <w:szCs w:val="26"/>
          <w:rtl/>
          <w:lang w:bidi="ar-DZ"/>
        </w:rPr>
      </w:pPr>
      <w:r w:rsidRPr="00952B02">
        <w:rPr>
          <w:rFonts w:hint="cs"/>
          <w:sz w:val="26"/>
          <w:szCs w:val="26"/>
          <w:rtl/>
          <w:lang w:bidi="ar-DZ"/>
        </w:rPr>
        <w:t xml:space="preserve">تنوي إحدى الشركات إنشاء ورشة تصنيع جديدة تكلفة انجازها </w:t>
      </w:r>
      <w:r>
        <w:rPr>
          <w:rFonts w:hint="cs"/>
          <w:sz w:val="26"/>
          <w:szCs w:val="26"/>
          <w:rtl/>
          <w:lang w:bidi="ar-DZ"/>
        </w:rPr>
        <w:t>25</w:t>
      </w:r>
      <w:r w:rsidRPr="00952B02">
        <w:rPr>
          <w:rFonts w:hint="cs"/>
          <w:sz w:val="26"/>
          <w:szCs w:val="26"/>
          <w:rtl/>
          <w:lang w:bidi="ar-DZ"/>
        </w:rPr>
        <w:t xml:space="preserve">000 ون، </w:t>
      </w:r>
      <w:r>
        <w:rPr>
          <w:rFonts w:hint="cs"/>
          <w:sz w:val="26"/>
          <w:szCs w:val="26"/>
          <w:rtl/>
          <w:lang w:bidi="ar-DZ"/>
        </w:rPr>
        <w:t xml:space="preserve">وسوف </w:t>
      </w:r>
      <w:r w:rsidRPr="00952B02">
        <w:rPr>
          <w:rFonts w:hint="cs"/>
          <w:sz w:val="26"/>
          <w:szCs w:val="26"/>
          <w:rtl/>
          <w:lang w:bidi="ar-DZ"/>
        </w:rPr>
        <w:t>ت</w:t>
      </w:r>
      <w:r>
        <w:rPr>
          <w:rFonts w:hint="cs"/>
          <w:sz w:val="26"/>
          <w:szCs w:val="26"/>
          <w:rtl/>
          <w:lang w:bidi="ar-DZ"/>
        </w:rPr>
        <w:t>تبع في إ</w:t>
      </w:r>
      <w:r w:rsidRPr="00952B02">
        <w:rPr>
          <w:rFonts w:hint="cs"/>
          <w:sz w:val="26"/>
          <w:szCs w:val="26"/>
          <w:rtl/>
          <w:lang w:bidi="ar-DZ"/>
        </w:rPr>
        <w:t>هتل</w:t>
      </w:r>
      <w:r>
        <w:rPr>
          <w:rFonts w:hint="cs"/>
          <w:sz w:val="26"/>
          <w:szCs w:val="26"/>
          <w:rtl/>
          <w:lang w:bidi="ar-DZ"/>
        </w:rPr>
        <w:t>ا</w:t>
      </w:r>
      <w:r w:rsidRPr="00952B02">
        <w:rPr>
          <w:rFonts w:hint="cs"/>
          <w:sz w:val="26"/>
          <w:szCs w:val="26"/>
          <w:rtl/>
          <w:lang w:bidi="ar-DZ"/>
        </w:rPr>
        <w:t>ك</w:t>
      </w:r>
      <w:r>
        <w:rPr>
          <w:rFonts w:hint="cs"/>
          <w:sz w:val="26"/>
          <w:szCs w:val="26"/>
          <w:rtl/>
          <w:lang w:bidi="ar-DZ"/>
        </w:rPr>
        <w:t>ها</w:t>
      </w:r>
      <w:r w:rsidRPr="00952B02">
        <w:rPr>
          <w:rFonts w:hint="cs"/>
          <w:sz w:val="26"/>
          <w:szCs w:val="26"/>
          <w:rtl/>
          <w:lang w:bidi="ar-DZ"/>
        </w:rPr>
        <w:t xml:space="preserve"> </w:t>
      </w:r>
      <w:r>
        <w:rPr>
          <w:rFonts w:hint="cs"/>
          <w:sz w:val="26"/>
          <w:szCs w:val="26"/>
          <w:rtl/>
          <w:lang w:bidi="ar-DZ"/>
        </w:rPr>
        <w:t>طريقة القسط المتناقص من أجل استرداد سريع للتكلفة</w:t>
      </w:r>
      <w:r w:rsidRPr="00952B02">
        <w:rPr>
          <w:rFonts w:hint="cs"/>
          <w:sz w:val="26"/>
          <w:szCs w:val="26"/>
          <w:rtl/>
          <w:lang w:bidi="ar-DZ"/>
        </w:rPr>
        <w:t xml:space="preserve">، </w:t>
      </w:r>
      <w:r>
        <w:rPr>
          <w:rFonts w:hint="cs"/>
          <w:sz w:val="26"/>
          <w:szCs w:val="26"/>
          <w:rtl/>
          <w:lang w:bidi="ar-DZ"/>
        </w:rPr>
        <w:t>و</w:t>
      </w:r>
      <w:r w:rsidRPr="00952B02">
        <w:rPr>
          <w:rFonts w:hint="cs"/>
          <w:sz w:val="26"/>
          <w:szCs w:val="26"/>
          <w:rtl/>
          <w:lang w:bidi="ar-DZ"/>
        </w:rPr>
        <w:t xml:space="preserve">بنهاية السنة الخامسة </w:t>
      </w:r>
      <w:r>
        <w:rPr>
          <w:rFonts w:hint="cs"/>
          <w:sz w:val="26"/>
          <w:szCs w:val="26"/>
          <w:rtl/>
          <w:lang w:bidi="ar-DZ"/>
        </w:rPr>
        <w:t xml:space="preserve">يتم التنازل عن الورشة </w:t>
      </w:r>
      <w:r w:rsidRPr="00952B02">
        <w:rPr>
          <w:rFonts w:hint="cs"/>
          <w:sz w:val="26"/>
          <w:szCs w:val="26"/>
          <w:rtl/>
          <w:lang w:bidi="ar-DZ"/>
        </w:rPr>
        <w:t xml:space="preserve">بمبلغ </w:t>
      </w:r>
      <w:r>
        <w:rPr>
          <w:rFonts w:hint="cs"/>
          <w:sz w:val="26"/>
          <w:szCs w:val="26"/>
          <w:rtl/>
          <w:lang w:bidi="ar-DZ"/>
        </w:rPr>
        <w:t>2</w:t>
      </w:r>
      <w:r w:rsidRPr="00952B02">
        <w:rPr>
          <w:rFonts w:hint="cs"/>
          <w:sz w:val="26"/>
          <w:szCs w:val="26"/>
          <w:rtl/>
          <w:lang w:bidi="ar-DZ"/>
        </w:rPr>
        <w:t>000 ون.</w:t>
      </w:r>
      <w:r>
        <w:rPr>
          <w:rFonts w:hint="cs"/>
          <w:sz w:val="26"/>
          <w:szCs w:val="26"/>
          <w:rtl/>
          <w:lang w:bidi="ar-DZ"/>
        </w:rPr>
        <w:t xml:space="preserve"> </w:t>
      </w:r>
      <w:r w:rsidRPr="00952B02">
        <w:rPr>
          <w:rFonts w:hint="cs"/>
          <w:sz w:val="26"/>
          <w:szCs w:val="26"/>
          <w:rtl/>
          <w:lang w:bidi="ar-DZ"/>
        </w:rPr>
        <w:t>كما</w:t>
      </w:r>
      <w:r>
        <w:rPr>
          <w:rFonts w:hint="cs"/>
          <w:sz w:val="26"/>
          <w:szCs w:val="26"/>
          <w:rtl/>
          <w:lang w:bidi="ar-DZ"/>
        </w:rPr>
        <w:t xml:space="preserve"> </w:t>
      </w:r>
      <w:r w:rsidRPr="00952B02">
        <w:rPr>
          <w:rFonts w:hint="cs"/>
          <w:sz w:val="26"/>
          <w:szCs w:val="26"/>
          <w:rtl/>
          <w:lang w:bidi="ar-DZ"/>
        </w:rPr>
        <w:t>يتطلب تشغيل الورشة احتياج</w:t>
      </w:r>
      <w:r>
        <w:rPr>
          <w:rFonts w:hint="cs"/>
          <w:sz w:val="26"/>
          <w:szCs w:val="26"/>
          <w:rtl/>
          <w:lang w:bidi="ar-DZ"/>
        </w:rPr>
        <w:t>ا</w:t>
      </w:r>
      <w:r w:rsidRPr="00952B02">
        <w:rPr>
          <w:rFonts w:hint="cs"/>
          <w:sz w:val="26"/>
          <w:szCs w:val="26"/>
          <w:rtl/>
          <w:lang w:bidi="ar-DZ"/>
        </w:rPr>
        <w:t xml:space="preserve"> لرأس المال العامل يقدر بثلاث أشهر من المبيعات، وفي المقابل يتولد عن تشغيل</w:t>
      </w:r>
      <w:r>
        <w:rPr>
          <w:rFonts w:hint="cs"/>
          <w:sz w:val="26"/>
          <w:szCs w:val="26"/>
          <w:rtl/>
          <w:lang w:bidi="ar-DZ"/>
        </w:rPr>
        <w:t>ها</w:t>
      </w:r>
      <w:r w:rsidRPr="00952B02">
        <w:rPr>
          <w:rFonts w:hint="cs"/>
          <w:sz w:val="26"/>
          <w:szCs w:val="26"/>
          <w:rtl/>
          <w:lang w:bidi="ar-DZ"/>
        </w:rPr>
        <w:t xml:space="preserve"> ا</w:t>
      </w:r>
      <w:r w:rsidRPr="00952B02">
        <w:rPr>
          <w:sz w:val="26"/>
          <w:szCs w:val="26"/>
          <w:rtl/>
          <w:lang w:bidi="ar-DZ"/>
        </w:rPr>
        <w:t>لتدفقات النقدية</w:t>
      </w:r>
      <w:r w:rsidRPr="00952B02">
        <w:rPr>
          <w:rFonts w:hint="cs"/>
          <w:sz w:val="26"/>
          <w:szCs w:val="26"/>
          <w:rtl/>
          <w:lang w:bidi="ar-DZ"/>
        </w:rPr>
        <w:t xml:space="preserve"> التالية:</w:t>
      </w:r>
    </w:p>
    <w:tbl>
      <w:tblPr>
        <w:bidiVisual/>
        <w:tblW w:w="6648"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57"/>
        <w:gridCol w:w="907"/>
        <w:gridCol w:w="996"/>
        <w:gridCol w:w="996"/>
        <w:gridCol w:w="996"/>
        <w:gridCol w:w="996"/>
      </w:tblGrid>
      <w:tr w:rsidR="00C30FB2" w:rsidRPr="00952B02" w:rsidTr="00FA193D">
        <w:trPr>
          <w:trHeight w:val="227"/>
          <w:jc w:val="center"/>
        </w:trPr>
        <w:tc>
          <w:tcPr>
            <w:tcW w:w="1757" w:type="dxa"/>
            <w:shd w:val="clear" w:color="auto" w:fill="auto"/>
            <w:noWrap/>
            <w:vAlign w:val="bottom"/>
            <w:hideMark/>
          </w:tcPr>
          <w:p w:rsidR="00C30FB2" w:rsidRPr="00952B02" w:rsidRDefault="00C30FB2" w:rsidP="00FA193D">
            <w:pPr>
              <w:bidi/>
              <w:jc w:val="both"/>
              <w:rPr>
                <w:sz w:val="26"/>
                <w:szCs w:val="26"/>
                <w:lang w:bidi="ar-DZ"/>
              </w:rPr>
            </w:pPr>
          </w:p>
        </w:tc>
        <w:tc>
          <w:tcPr>
            <w:tcW w:w="907" w:type="dxa"/>
            <w:shd w:val="clear" w:color="auto" w:fill="auto"/>
            <w:noWrap/>
            <w:vAlign w:val="bottom"/>
            <w:hideMark/>
          </w:tcPr>
          <w:p w:rsidR="00C30FB2" w:rsidRPr="00952B02" w:rsidRDefault="00C30FB2" w:rsidP="00FA193D">
            <w:pPr>
              <w:bidi/>
              <w:jc w:val="center"/>
              <w:rPr>
                <w:sz w:val="26"/>
                <w:szCs w:val="26"/>
                <w:lang w:bidi="ar-DZ"/>
              </w:rPr>
            </w:pPr>
            <w:r w:rsidRPr="00952B02">
              <w:rPr>
                <w:sz w:val="26"/>
                <w:szCs w:val="26"/>
                <w:lang w:bidi="ar-DZ"/>
              </w:rPr>
              <w:t>1</w:t>
            </w:r>
          </w:p>
        </w:tc>
        <w:tc>
          <w:tcPr>
            <w:tcW w:w="996" w:type="dxa"/>
            <w:shd w:val="clear" w:color="auto" w:fill="auto"/>
            <w:noWrap/>
            <w:vAlign w:val="bottom"/>
            <w:hideMark/>
          </w:tcPr>
          <w:p w:rsidR="00C30FB2" w:rsidRPr="00952B02" w:rsidRDefault="00C30FB2" w:rsidP="00FA193D">
            <w:pPr>
              <w:bidi/>
              <w:jc w:val="center"/>
              <w:rPr>
                <w:sz w:val="26"/>
                <w:szCs w:val="26"/>
                <w:lang w:bidi="ar-DZ"/>
              </w:rPr>
            </w:pPr>
            <w:r w:rsidRPr="00952B02">
              <w:rPr>
                <w:sz w:val="26"/>
                <w:szCs w:val="26"/>
                <w:lang w:bidi="ar-DZ"/>
              </w:rPr>
              <w:t>2</w:t>
            </w:r>
          </w:p>
        </w:tc>
        <w:tc>
          <w:tcPr>
            <w:tcW w:w="996" w:type="dxa"/>
            <w:shd w:val="clear" w:color="auto" w:fill="auto"/>
            <w:noWrap/>
            <w:vAlign w:val="bottom"/>
            <w:hideMark/>
          </w:tcPr>
          <w:p w:rsidR="00C30FB2" w:rsidRPr="00952B02" w:rsidRDefault="00C30FB2" w:rsidP="00FA193D">
            <w:pPr>
              <w:bidi/>
              <w:jc w:val="center"/>
              <w:rPr>
                <w:sz w:val="26"/>
                <w:szCs w:val="26"/>
                <w:lang w:bidi="ar-DZ"/>
              </w:rPr>
            </w:pPr>
            <w:r w:rsidRPr="00952B02">
              <w:rPr>
                <w:sz w:val="26"/>
                <w:szCs w:val="26"/>
                <w:rtl/>
                <w:lang w:bidi="ar-DZ"/>
              </w:rPr>
              <w:t>3</w:t>
            </w:r>
          </w:p>
        </w:tc>
        <w:tc>
          <w:tcPr>
            <w:tcW w:w="996" w:type="dxa"/>
          </w:tcPr>
          <w:p w:rsidR="00C30FB2" w:rsidRPr="00952B02" w:rsidRDefault="00C30FB2" w:rsidP="00FA193D">
            <w:pPr>
              <w:bidi/>
              <w:jc w:val="center"/>
              <w:rPr>
                <w:sz w:val="26"/>
                <w:szCs w:val="26"/>
                <w:rtl/>
                <w:lang w:bidi="ar-DZ"/>
              </w:rPr>
            </w:pPr>
            <w:r w:rsidRPr="00952B02">
              <w:rPr>
                <w:sz w:val="26"/>
                <w:szCs w:val="26"/>
                <w:rtl/>
                <w:lang w:bidi="ar-DZ"/>
              </w:rPr>
              <w:t>4</w:t>
            </w:r>
          </w:p>
        </w:tc>
        <w:tc>
          <w:tcPr>
            <w:tcW w:w="996" w:type="dxa"/>
          </w:tcPr>
          <w:p w:rsidR="00C30FB2" w:rsidRPr="00952B02" w:rsidRDefault="00C30FB2" w:rsidP="00FA193D">
            <w:pPr>
              <w:bidi/>
              <w:jc w:val="center"/>
              <w:rPr>
                <w:sz w:val="26"/>
                <w:szCs w:val="26"/>
                <w:rtl/>
                <w:lang w:bidi="ar-DZ"/>
              </w:rPr>
            </w:pPr>
            <w:r w:rsidRPr="00952B02">
              <w:rPr>
                <w:sz w:val="26"/>
                <w:szCs w:val="26"/>
                <w:rtl/>
                <w:lang w:bidi="ar-DZ"/>
              </w:rPr>
              <w:t>5</w:t>
            </w:r>
          </w:p>
        </w:tc>
      </w:tr>
      <w:tr w:rsidR="00C30FB2" w:rsidRPr="00952B02" w:rsidTr="00FA193D">
        <w:trPr>
          <w:trHeight w:val="227"/>
          <w:jc w:val="center"/>
        </w:trPr>
        <w:tc>
          <w:tcPr>
            <w:tcW w:w="1757" w:type="dxa"/>
            <w:shd w:val="clear" w:color="auto" w:fill="auto"/>
            <w:noWrap/>
            <w:vAlign w:val="bottom"/>
            <w:hideMark/>
          </w:tcPr>
          <w:p w:rsidR="00C30FB2" w:rsidRPr="00952B02" w:rsidRDefault="00C30FB2" w:rsidP="00FA193D">
            <w:pPr>
              <w:bidi/>
              <w:jc w:val="both"/>
              <w:rPr>
                <w:sz w:val="26"/>
                <w:szCs w:val="26"/>
                <w:lang w:bidi="ar-DZ"/>
              </w:rPr>
            </w:pPr>
            <w:r w:rsidRPr="00952B02">
              <w:rPr>
                <w:sz w:val="26"/>
                <w:szCs w:val="26"/>
                <w:rtl/>
                <w:lang w:bidi="ar-DZ"/>
              </w:rPr>
              <w:t>رقم الأعمال</w:t>
            </w:r>
          </w:p>
        </w:tc>
        <w:tc>
          <w:tcPr>
            <w:tcW w:w="907" w:type="dxa"/>
            <w:shd w:val="clear" w:color="auto" w:fill="auto"/>
            <w:noWrap/>
            <w:hideMark/>
          </w:tcPr>
          <w:p w:rsidR="00C30FB2" w:rsidRPr="00952B02" w:rsidRDefault="00C30FB2" w:rsidP="00FA193D">
            <w:pPr>
              <w:bidi/>
              <w:jc w:val="both"/>
              <w:rPr>
                <w:sz w:val="26"/>
                <w:szCs w:val="26"/>
                <w:lang w:bidi="ar-DZ"/>
              </w:rPr>
            </w:pPr>
            <w:r w:rsidRPr="00952B02">
              <w:rPr>
                <w:sz w:val="26"/>
                <w:szCs w:val="26"/>
                <w:lang w:bidi="ar-DZ"/>
              </w:rPr>
              <w:t>8 800</w:t>
            </w:r>
          </w:p>
        </w:tc>
        <w:tc>
          <w:tcPr>
            <w:tcW w:w="996" w:type="dxa"/>
            <w:shd w:val="clear" w:color="auto" w:fill="auto"/>
            <w:noWrap/>
            <w:hideMark/>
          </w:tcPr>
          <w:p w:rsidR="00C30FB2" w:rsidRPr="00952B02" w:rsidRDefault="00C30FB2" w:rsidP="00FA193D">
            <w:pPr>
              <w:bidi/>
              <w:jc w:val="both"/>
              <w:rPr>
                <w:sz w:val="26"/>
                <w:szCs w:val="26"/>
                <w:lang w:bidi="ar-DZ"/>
              </w:rPr>
            </w:pPr>
            <w:r>
              <w:rPr>
                <w:sz w:val="26"/>
                <w:szCs w:val="26"/>
                <w:lang w:bidi="ar-DZ"/>
              </w:rPr>
              <w:t>10</w:t>
            </w:r>
            <w:r w:rsidRPr="00952B02">
              <w:rPr>
                <w:sz w:val="26"/>
                <w:szCs w:val="26"/>
                <w:lang w:bidi="ar-DZ"/>
              </w:rPr>
              <w:t xml:space="preserve"> 600</w:t>
            </w:r>
          </w:p>
        </w:tc>
        <w:tc>
          <w:tcPr>
            <w:tcW w:w="996" w:type="dxa"/>
            <w:shd w:val="clear" w:color="auto" w:fill="auto"/>
            <w:noWrap/>
            <w:hideMark/>
          </w:tcPr>
          <w:p w:rsidR="00C30FB2" w:rsidRPr="00952B02" w:rsidRDefault="00C30FB2" w:rsidP="00FA193D">
            <w:pPr>
              <w:bidi/>
              <w:jc w:val="both"/>
              <w:rPr>
                <w:sz w:val="26"/>
                <w:szCs w:val="26"/>
                <w:lang w:bidi="ar-DZ"/>
              </w:rPr>
            </w:pPr>
            <w:r w:rsidRPr="00952B02">
              <w:rPr>
                <w:sz w:val="26"/>
                <w:szCs w:val="26"/>
                <w:lang w:bidi="ar-DZ"/>
              </w:rPr>
              <w:t>11 200</w:t>
            </w:r>
          </w:p>
        </w:tc>
        <w:tc>
          <w:tcPr>
            <w:tcW w:w="996" w:type="dxa"/>
          </w:tcPr>
          <w:p w:rsidR="00C30FB2" w:rsidRPr="00952B02" w:rsidRDefault="00C30FB2" w:rsidP="00FA193D">
            <w:pPr>
              <w:bidi/>
              <w:jc w:val="both"/>
              <w:rPr>
                <w:sz w:val="26"/>
                <w:szCs w:val="26"/>
                <w:lang w:bidi="ar-DZ"/>
              </w:rPr>
            </w:pPr>
            <w:r w:rsidRPr="00952B02">
              <w:rPr>
                <w:sz w:val="26"/>
                <w:szCs w:val="26"/>
                <w:lang w:bidi="ar-DZ"/>
              </w:rPr>
              <w:t xml:space="preserve">13 </w:t>
            </w:r>
            <w:r>
              <w:rPr>
                <w:sz w:val="26"/>
                <w:szCs w:val="26"/>
                <w:lang w:bidi="ar-DZ"/>
              </w:rPr>
              <w:t>6</w:t>
            </w:r>
            <w:r w:rsidRPr="00952B02">
              <w:rPr>
                <w:sz w:val="26"/>
                <w:szCs w:val="26"/>
                <w:lang w:bidi="ar-DZ"/>
              </w:rPr>
              <w:t>00</w:t>
            </w:r>
          </w:p>
        </w:tc>
        <w:tc>
          <w:tcPr>
            <w:tcW w:w="996" w:type="dxa"/>
          </w:tcPr>
          <w:p w:rsidR="00C30FB2" w:rsidRPr="00952B02" w:rsidRDefault="00C30FB2" w:rsidP="00FA193D">
            <w:pPr>
              <w:bidi/>
              <w:jc w:val="both"/>
              <w:rPr>
                <w:sz w:val="26"/>
                <w:szCs w:val="26"/>
                <w:lang w:bidi="ar-DZ"/>
              </w:rPr>
            </w:pPr>
            <w:r w:rsidRPr="00952B02">
              <w:rPr>
                <w:sz w:val="26"/>
                <w:szCs w:val="26"/>
                <w:lang w:bidi="ar-DZ"/>
              </w:rPr>
              <w:t>1</w:t>
            </w:r>
            <w:r>
              <w:rPr>
                <w:sz w:val="26"/>
                <w:szCs w:val="26"/>
                <w:lang w:bidi="ar-DZ"/>
              </w:rPr>
              <w:t>5</w:t>
            </w:r>
            <w:r w:rsidRPr="00952B02">
              <w:rPr>
                <w:sz w:val="26"/>
                <w:szCs w:val="26"/>
                <w:lang w:bidi="ar-DZ"/>
              </w:rPr>
              <w:t xml:space="preserve"> 800</w:t>
            </w:r>
          </w:p>
        </w:tc>
      </w:tr>
      <w:tr w:rsidR="00C30FB2" w:rsidRPr="00952B02" w:rsidTr="00FA193D">
        <w:trPr>
          <w:trHeight w:val="227"/>
          <w:jc w:val="center"/>
        </w:trPr>
        <w:tc>
          <w:tcPr>
            <w:tcW w:w="1757" w:type="dxa"/>
            <w:shd w:val="clear" w:color="auto" w:fill="auto"/>
            <w:noWrap/>
            <w:vAlign w:val="bottom"/>
            <w:hideMark/>
          </w:tcPr>
          <w:p w:rsidR="00C30FB2" w:rsidRPr="00952B02" w:rsidRDefault="00C30FB2" w:rsidP="00FA193D">
            <w:pPr>
              <w:bidi/>
              <w:jc w:val="both"/>
              <w:rPr>
                <w:sz w:val="26"/>
                <w:szCs w:val="26"/>
                <w:lang w:bidi="ar-DZ"/>
              </w:rPr>
            </w:pPr>
            <w:r w:rsidRPr="00952B02">
              <w:rPr>
                <w:sz w:val="26"/>
                <w:szCs w:val="26"/>
                <w:rtl/>
                <w:lang w:bidi="ar-DZ"/>
              </w:rPr>
              <w:t>استهلاكات</w:t>
            </w:r>
            <w:r w:rsidRPr="00952B02">
              <w:rPr>
                <w:rFonts w:hint="cs"/>
                <w:sz w:val="26"/>
                <w:szCs w:val="26"/>
                <w:rtl/>
                <w:lang w:bidi="ar-DZ"/>
              </w:rPr>
              <w:t xml:space="preserve"> وسيطة</w:t>
            </w:r>
          </w:p>
        </w:tc>
        <w:tc>
          <w:tcPr>
            <w:tcW w:w="907" w:type="dxa"/>
            <w:shd w:val="clear" w:color="auto" w:fill="auto"/>
            <w:noWrap/>
            <w:hideMark/>
          </w:tcPr>
          <w:p w:rsidR="00C30FB2" w:rsidRPr="00952B02" w:rsidRDefault="00C30FB2" w:rsidP="00FA193D">
            <w:pPr>
              <w:bidi/>
              <w:jc w:val="both"/>
              <w:rPr>
                <w:sz w:val="26"/>
                <w:szCs w:val="26"/>
                <w:lang w:bidi="ar-DZ"/>
              </w:rPr>
            </w:pPr>
            <w:r w:rsidRPr="00952B02">
              <w:rPr>
                <w:sz w:val="26"/>
                <w:szCs w:val="26"/>
                <w:lang w:bidi="ar-DZ"/>
              </w:rPr>
              <w:t>400</w:t>
            </w:r>
          </w:p>
        </w:tc>
        <w:tc>
          <w:tcPr>
            <w:tcW w:w="996" w:type="dxa"/>
            <w:shd w:val="clear" w:color="auto" w:fill="auto"/>
            <w:noWrap/>
            <w:hideMark/>
          </w:tcPr>
          <w:p w:rsidR="00C30FB2" w:rsidRPr="00952B02" w:rsidRDefault="00C30FB2" w:rsidP="00FA193D">
            <w:pPr>
              <w:bidi/>
              <w:jc w:val="both"/>
              <w:rPr>
                <w:sz w:val="26"/>
                <w:szCs w:val="26"/>
                <w:lang w:bidi="ar-DZ"/>
              </w:rPr>
            </w:pPr>
            <w:r>
              <w:rPr>
                <w:sz w:val="26"/>
                <w:szCs w:val="26"/>
                <w:lang w:bidi="ar-DZ"/>
              </w:rPr>
              <w:t>7</w:t>
            </w:r>
            <w:r w:rsidRPr="00952B02">
              <w:rPr>
                <w:sz w:val="26"/>
                <w:szCs w:val="26"/>
                <w:lang w:bidi="ar-DZ"/>
              </w:rPr>
              <w:t>00</w:t>
            </w:r>
          </w:p>
        </w:tc>
        <w:tc>
          <w:tcPr>
            <w:tcW w:w="996" w:type="dxa"/>
            <w:shd w:val="clear" w:color="auto" w:fill="auto"/>
            <w:noWrap/>
            <w:hideMark/>
          </w:tcPr>
          <w:p w:rsidR="00C30FB2" w:rsidRPr="00952B02" w:rsidRDefault="00C30FB2" w:rsidP="00FA193D">
            <w:pPr>
              <w:bidi/>
              <w:jc w:val="both"/>
              <w:rPr>
                <w:sz w:val="26"/>
                <w:szCs w:val="26"/>
                <w:lang w:bidi="ar-DZ"/>
              </w:rPr>
            </w:pPr>
            <w:r w:rsidRPr="00952B02">
              <w:rPr>
                <w:sz w:val="26"/>
                <w:szCs w:val="26"/>
                <w:lang w:bidi="ar-DZ"/>
              </w:rPr>
              <w:t>1000</w:t>
            </w:r>
          </w:p>
        </w:tc>
        <w:tc>
          <w:tcPr>
            <w:tcW w:w="996" w:type="dxa"/>
          </w:tcPr>
          <w:p w:rsidR="00C30FB2" w:rsidRPr="00952B02" w:rsidRDefault="00C30FB2" w:rsidP="00FA193D">
            <w:pPr>
              <w:bidi/>
              <w:jc w:val="both"/>
              <w:rPr>
                <w:sz w:val="26"/>
                <w:szCs w:val="26"/>
                <w:lang w:bidi="ar-DZ"/>
              </w:rPr>
            </w:pPr>
            <w:r w:rsidRPr="00952B02">
              <w:rPr>
                <w:sz w:val="26"/>
                <w:szCs w:val="26"/>
                <w:lang w:bidi="ar-DZ"/>
              </w:rPr>
              <w:t>1100</w:t>
            </w:r>
          </w:p>
        </w:tc>
        <w:tc>
          <w:tcPr>
            <w:tcW w:w="996" w:type="dxa"/>
          </w:tcPr>
          <w:p w:rsidR="00C30FB2" w:rsidRPr="00952B02" w:rsidRDefault="00C30FB2" w:rsidP="00FA193D">
            <w:pPr>
              <w:bidi/>
              <w:jc w:val="both"/>
              <w:rPr>
                <w:sz w:val="26"/>
                <w:szCs w:val="26"/>
                <w:lang w:bidi="ar-DZ"/>
              </w:rPr>
            </w:pPr>
            <w:r w:rsidRPr="00952B02">
              <w:rPr>
                <w:sz w:val="26"/>
                <w:szCs w:val="26"/>
                <w:lang w:bidi="ar-DZ"/>
              </w:rPr>
              <w:t>1200</w:t>
            </w:r>
          </w:p>
        </w:tc>
      </w:tr>
      <w:tr w:rsidR="00C30FB2" w:rsidRPr="00952B02" w:rsidTr="00FA193D">
        <w:trPr>
          <w:trHeight w:val="227"/>
          <w:jc w:val="center"/>
        </w:trPr>
        <w:tc>
          <w:tcPr>
            <w:tcW w:w="1757" w:type="dxa"/>
            <w:shd w:val="clear" w:color="auto" w:fill="auto"/>
            <w:noWrap/>
            <w:vAlign w:val="bottom"/>
            <w:hideMark/>
          </w:tcPr>
          <w:p w:rsidR="00C30FB2" w:rsidRPr="00952B02" w:rsidRDefault="00C30FB2" w:rsidP="00FA193D">
            <w:pPr>
              <w:bidi/>
              <w:jc w:val="both"/>
              <w:rPr>
                <w:sz w:val="26"/>
                <w:szCs w:val="26"/>
                <w:rtl/>
                <w:lang w:bidi="ar-DZ"/>
              </w:rPr>
            </w:pPr>
            <w:r w:rsidRPr="00952B02">
              <w:rPr>
                <w:sz w:val="26"/>
                <w:szCs w:val="26"/>
                <w:rtl/>
                <w:lang w:bidi="ar-DZ"/>
              </w:rPr>
              <w:t>أعباء عاملين</w:t>
            </w:r>
          </w:p>
        </w:tc>
        <w:tc>
          <w:tcPr>
            <w:tcW w:w="907" w:type="dxa"/>
            <w:shd w:val="clear" w:color="auto" w:fill="auto"/>
            <w:noWrap/>
            <w:hideMark/>
          </w:tcPr>
          <w:p w:rsidR="00C30FB2" w:rsidRPr="00952B02" w:rsidRDefault="00C30FB2" w:rsidP="00FA193D">
            <w:pPr>
              <w:bidi/>
              <w:jc w:val="both"/>
              <w:rPr>
                <w:sz w:val="26"/>
                <w:szCs w:val="26"/>
                <w:lang w:bidi="ar-DZ"/>
              </w:rPr>
            </w:pPr>
            <w:r w:rsidRPr="00952B02">
              <w:rPr>
                <w:sz w:val="26"/>
                <w:szCs w:val="26"/>
                <w:lang w:bidi="ar-DZ"/>
              </w:rPr>
              <w:t>1000</w:t>
            </w:r>
          </w:p>
        </w:tc>
        <w:tc>
          <w:tcPr>
            <w:tcW w:w="996" w:type="dxa"/>
            <w:shd w:val="clear" w:color="auto" w:fill="auto"/>
            <w:noWrap/>
            <w:hideMark/>
          </w:tcPr>
          <w:p w:rsidR="00C30FB2" w:rsidRPr="00952B02" w:rsidRDefault="00C30FB2" w:rsidP="00FA193D">
            <w:pPr>
              <w:bidi/>
              <w:jc w:val="both"/>
              <w:rPr>
                <w:sz w:val="26"/>
                <w:szCs w:val="26"/>
                <w:lang w:bidi="ar-DZ"/>
              </w:rPr>
            </w:pPr>
            <w:r w:rsidRPr="00952B02">
              <w:rPr>
                <w:sz w:val="26"/>
                <w:szCs w:val="26"/>
                <w:lang w:bidi="ar-DZ"/>
              </w:rPr>
              <w:t>1300</w:t>
            </w:r>
          </w:p>
        </w:tc>
        <w:tc>
          <w:tcPr>
            <w:tcW w:w="996" w:type="dxa"/>
            <w:shd w:val="clear" w:color="auto" w:fill="auto"/>
            <w:noWrap/>
            <w:hideMark/>
          </w:tcPr>
          <w:p w:rsidR="00C30FB2" w:rsidRPr="00952B02" w:rsidRDefault="00C30FB2" w:rsidP="00FA193D">
            <w:pPr>
              <w:bidi/>
              <w:jc w:val="both"/>
              <w:rPr>
                <w:sz w:val="26"/>
                <w:szCs w:val="26"/>
                <w:lang w:bidi="ar-DZ"/>
              </w:rPr>
            </w:pPr>
            <w:r w:rsidRPr="00952B02">
              <w:rPr>
                <w:sz w:val="26"/>
                <w:szCs w:val="26"/>
                <w:lang w:bidi="ar-DZ"/>
              </w:rPr>
              <w:t>1900</w:t>
            </w:r>
          </w:p>
        </w:tc>
        <w:tc>
          <w:tcPr>
            <w:tcW w:w="996" w:type="dxa"/>
          </w:tcPr>
          <w:p w:rsidR="00C30FB2" w:rsidRPr="00952B02" w:rsidRDefault="00C30FB2" w:rsidP="00FA193D">
            <w:pPr>
              <w:bidi/>
              <w:jc w:val="both"/>
              <w:rPr>
                <w:sz w:val="26"/>
                <w:szCs w:val="26"/>
                <w:lang w:bidi="ar-DZ"/>
              </w:rPr>
            </w:pPr>
            <w:r w:rsidRPr="00952B02">
              <w:rPr>
                <w:sz w:val="26"/>
                <w:szCs w:val="26"/>
                <w:lang w:bidi="ar-DZ"/>
              </w:rPr>
              <w:t>2000</w:t>
            </w:r>
          </w:p>
        </w:tc>
        <w:tc>
          <w:tcPr>
            <w:tcW w:w="996" w:type="dxa"/>
          </w:tcPr>
          <w:p w:rsidR="00C30FB2" w:rsidRPr="00952B02" w:rsidRDefault="00C30FB2" w:rsidP="00FA193D">
            <w:pPr>
              <w:bidi/>
              <w:jc w:val="both"/>
              <w:rPr>
                <w:sz w:val="26"/>
                <w:szCs w:val="26"/>
                <w:lang w:bidi="ar-DZ"/>
              </w:rPr>
            </w:pPr>
            <w:r w:rsidRPr="00952B02">
              <w:rPr>
                <w:sz w:val="26"/>
                <w:szCs w:val="26"/>
                <w:lang w:bidi="ar-DZ"/>
              </w:rPr>
              <w:t>2300</w:t>
            </w:r>
          </w:p>
        </w:tc>
      </w:tr>
    </w:tbl>
    <w:p w:rsidR="00C30FB2" w:rsidRPr="00952B02" w:rsidRDefault="00C30FB2" w:rsidP="00C30FB2">
      <w:pPr>
        <w:widowControl w:val="0"/>
        <w:bidi/>
        <w:spacing w:before="120" w:after="120"/>
        <w:jc w:val="both"/>
        <w:rPr>
          <w:b/>
          <w:bCs/>
          <w:sz w:val="26"/>
          <w:szCs w:val="26"/>
          <w:rtl/>
          <w:lang w:bidi="ar-DZ"/>
        </w:rPr>
      </w:pPr>
      <w:r w:rsidRPr="00952B02">
        <w:rPr>
          <w:rFonts w:hint="cs"/>
          <w:b/>
          <w:bCs/>
          <w:sz w:val="26"/>
          <w:szCs w:val="26"/>
          <w:rtl/>
          <w:lang w:bidi="ar-DZ"/>
        </w:rPr>
        <w:t>العمل المطلوب:</w:t>
      </w:r>
    </w:p>
    <w:p w:rsidR="00C30FB2" w:rsidRDefault="00C30FB2" w:rsidP="00C30FB2">
      <w:pPr>
        <w:widowControl w:val="0"/>
        <w:bidi/>
        <w:jc w:val="both"/>
        <w:rPr>
          <w:sz w:val="26"/>
          <w:szCs w:val="26"/>
          <w:rtl/>
          <w:lang w:bidi="ar-DZ"/>
        </w:rPr>
      </w:pPr>
      <w:r>
        <w:rPr>
          <w:rFonts w:hint="cs"/>
          <w:sz w:val="26"/>
          <w:szCs w:val="26"/>
          <w:rtl/>
          <w:lang w:bidi="ar-DZ"/>
        </w:rPr>
        <w:t xml:space="preserve">باستخدام طريقة </w:t>
      </w:r>
      <w:r w:rsidRPr="00575E33">
        <w:rPr>
          <w:sz w:val="26"/>
          <w:szCs w:val="26"/>
          <w:rtl/>
          <w:lang w:bidi="ar-DZ"/>
        </w:rPr>
        <w:t>مضاعف الرصيد المتناقص</w:t>
      </w:r>
      <w:r w:rsidRPr="00575E33">
        <w:rPr>
          <w:rFonts w:hint="cs"/>
          <w:sz w:val="26"/>
          <w:szCs w:val="26"/>
          <w:rtl/>
          <w:lang w:bidi="ar-DZ"/>
        </w:rPr>
        <w:t xml:space="preserve"> </w:t>
      </w:r>
      <w:r>
        <w:rPr>
          <w:rFonts w:hint="cs"/>
          <w:sz w:val="26"/>
          <w:szCs w:val="26"/>
          <w:rtl/>
          <w:lang w:bidi="ar-DZ"/>
        </w:rPr>
        <w:t xml:space="preserve">في حساب الإهتلاك، </w:t>
      </w:r>
      <w:r w:rsidRPr="00182560">
        <w:rPr>
          <w:rFonts w:hint="cs"/>
          <w:sz w:val="26"/>
          <w:szCs w:val="26"/>
          <w:rtl/>
          <w:lang w:bidi="ar-DZ"/>
        </w:rPr>
        <w:t>قم ب</w:t>
      </w:r>
      <w:r w:rsidRPr="00182560">
        <w:rPr>
          <w:sz w:val="26"/>
          <w:szCs w:val="26"/>
          <w:rtl/>
          <w:lang w:bidi="ar-DZ"/>
        </w:rPr>
        <w:t xml:space="preserve">تقدير </w:t>
      </w:r>
      <w:r>
        <w:rPr>
          <w:rFonts w:hint="cs"/>
          <w:sz w:val="26"/>
          <w:szCs w:val="26"/>
          <w:rtl/>
          <w:lang w:bidi="ar-DZ"/>
        </w:rPr>
        <w:t>صافي</w:t>
      </w:r>
      <w:r w:rsidRPr="00182560">
        <w:rPr>
          <w:rFonts w:hint="cs"/>
          <w:sz w:val="26"/>
          <w:szCs w:val="26"/>
          <w:rtl/>
          <w:lang w:bidi="ar-DZ"/>
        </w:rPr>
        <w:t xml:space="preserve"> </w:t>
      </w:r>
      <w:r w:rsidRPr="00182560">
        <w:rPr>
          <w:sz w:val="26"/>
          <w:szCs w:val="26"/>
          <w:rtl/>
          <w:lang w:bidi="ar-DZ"/>
        </w:rPr>
        <w:t>التدفقات النقدية</w:t>
      </w:r>
      <w:r>
        <w:rPr>
          <w:rFonts w:hint="cs"/>
          <w:sz w:val="26"/>
          <w:szCs w:val="26"/>
          <w:rtl/>
          <w:lang w:bidi="ar-DZ"/>
        </w:rPr>
        <w:t xml:space="preserve"> السنوية.</w:t>
      </w:r>
    </w:p>
    <w:p w:rsidR="00C30FB2" w:rsidRPr="00C30FB2" w:rsidRDefault="00C30FB2" w:rsidP="00C30FB2">
      <w:pPr>
        <w:bidi/>
        <w:jc w:val="both"/>
        <w:rPr>
          <w:rFonts w:hint="cs"/>
          <w:b/>
          <w:bCs/>
          <w:sz w:val="20"/>
          <w:szCs w:val="20"/>
          <w:rtl/>
          <w:lang w:bidi="ar-DZ"/>
        </w:rPr>
      </w:pPr>
    </w:p>
    <w:p w:rsidR="00264430" w:rsidRPr="00952B02" w:rsidRDefault="00264430" w:rsidP="00C30FB2">
      <w:pPr>
        <w:bidi/>
        <w:spacing w:after="120"/>
        <w:jc w:val="both"/>
        <w:rPr>
          <w:b/>
          <w:bCs/>
          <w:sz w:val="26"/>
          <w:szCs w:val="26"/>
          <w:rtl/>
          <w:lang w:bidi="ar-DZ"/>
        </w:rPr>
      </w:pPr>
      <w:r w:rsidRPr="00952B02">
        <w:rPr>
          <w:rFonts w:hint="cs"/>
          <w:b/>
          <w:bCs/>
          <w:sz w:val="26"/>
          <w:szCs w:val="26"/>
          <w:rtl/>
          <w:lang w:bidi="ar-DZ"/>
        </w:rPr>
        <w:t>تطبيق 1-</w:t>
      </w:r>
      <w:r w:rsidR="00C30FB2">
        <w:rPr>
          <w:rFonts w:hint="cs"/>
          <w:b/>
          <w:bCs/>
          <w:sz w:val="26"/>
          <w:szCs w:val="26"/>
          <w:rtl/>
          <w:lang w:bidi="ar-DZ"/>
        </w:rPr>
        <w:t>7</w:t>
      </w:r>
      <w:r w:rsidRPr="00952B02">
        <w:rPr>
          <w:rFonts w:hint="cs"/>
          <w:b/>
          <w:bCs/>
          <w:sz w:val="26"/>
          <w:szCs w:val="26"/>
          <w:rtl/>
          <w:lang w:bidi="ar-DZ"/>
        </w:rPr>
        <w:t>:</w:t>
      </w:r>
    </w:p>
    <w:p w:rsidR="00264430" w:rsidRPr="00952B02" w:rsidRDefault="00264430" w:rsidP="00264430">
      <w:pPr>
        <w:bidi/>
        <w:spacing w:after="120"/>
        <w:ind w:firstLine="454"/>
        <w:jc w:val="both"/>
        <w:rPr>
          <w:sz w:val="26"/>
          <w:szCs w:val="26"/>
          <w:rtl/>
          <w:lang w:bidi="ar-DZ"/>
        </w:rPr>
      </w:pPr>
      <w:r w:rsidRPr="00952B02">
        <w:rPr>
          <w:rFonts w:hint="cs"/>
          <w:sz w:val="26"/>
          <w:szCs w:val="26"/>
          <w:rtl/>
          <w:lang w:bidi="ar-DZ"/>
        </w:rPr>
        <w:t xml:space="preserve">رغبة في زيادة طاقتها الإنتاجية كلفتك مؤسستك بتقييم مدى جدوى اقتناء آلة جديدة تكلفة شرائها وتركيبها </w:t>
      </w:r>
      <w:r>
        <w:rPr>
          <w:rFonts w:hint="cs"/>
          <w:sz w:val="26"/>
          <w:szCs w:val="26"/>
          <w:rtl/>
          <w:lang w:bidi="ar-DZ"/>
        </w:rPr>
        <w:t>9</w:t>
      </w:r>
      <w:r w:rsidRPr="00952B02">
        <w:rPr>
          <w:rFonts w:hint="cs"/>
          <w:sz w:val="26"/>
          <w:szCs w:val="26"/>
          <w:rtl/>
          <w:lang w:bidi="ar-DZ"/>
        </w:rPr>
        <w:t>00 مليون ون، عمرها الإنتاجي 5 سنوات تهتلك خلالها بأسلوب خطي. يتطلب تشغيل هذه الآلة استثمارا إضافيا في رأس المال العامل بنسبة 20</w:t>
      </w:r>
      <w:r w:rsidRPr="00952B02">
        <w:rPr>
          <w:sz w:val="26"/>
          <w:szCs w:val="26"/>
          <w:rtl/>
          <w:lang w:bidi="ar-DZ"/>
        </w:rPr>
        <w:t>%</w:t>
      </w:r>
      <w:r w:rsidRPr="00952B02">
        <w:rPr>
          <w:rFonts w:hint="cs"/>
          <w:sz w:val="26"/>
          <w:szCs w:val="26"/>
          <w:rtl/>
          <w:lang w:bidi="ar-DZ"/>
        </w:rPr>
        <w:t xml:space="preserve"> من رقم الأعمال، وفي المقابل يتولد</w:t>
      </w:r>
      <w:r w:rsidRPr="00952B02">
        <w:rPr>
          <w:sz w:val="26"/>
          <w:szCs w:val="26"/>
          <w:rtl/>
          <w:lang w:bidi="ar-DZ"/>
        </w:rPr>
        <w:t xml:space="preserve"> </w:t>
      </w:r>
      <w:r w:rsidRPr="00952B02">
        <w:rPr>
          <w:rFonts w:hint="cs"/>
          <w:sz w:val="26"/>
          <w:szCs w:val="26"/>
          <w:rtl/>
          <w:lang w:bidi="ar-DZ"/>
        </w:rPr>
        <w:t xml:space="preserve">عن تشغيلها </w:t>
      </w:r>
      <w:r w:rsidRPr="00952B02">
        <w:rPr>
          <w:sz w:val="26"/>
          <w:szCs w:val="26"/>
          <w:rtl/>
          <w:lang w:bidi="ar-DZ"/>
        </w:rPr>
        <w:t>التدفقات النقدية</w:t>
      </w:r>
      <w:r w:rsidRPr="00952B02">
        <w:rPr>
          <w:rFonts w:hint="cs"/>
          <w:sz w:val="26"/>
          <w:szCs w:val="26"/>
          <w:rtl/>
          <w:lang w:bidi="ar-DZ"/>
        </w:rPr>
        <w:t xml:space="preserve"> التالية:</w:t>
      </w:r>
    </w:p>
    <w:tbl>
      <w:tblPr>
        <w:bidiVisual/>
        <w:tblW w:w="5677"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778"/>
        <w:gridCol w:w="907"/>
        <w:gridCol w:w="996"/>
        <w:gridCol w:w="996"/>
      </w:tblGrid>
      <w:tr w:rsidR="00264430" w:rsidRPr="00952B02" w:rsidTr="00FA193D">
        <w:trPr>
          <w:trHeight w:val="227"/>
          <w:jc w:val="center"/>
        </w:trPr>
        <w:tc>
          <w:tcPr>
            <w:tcW w:w="2778" w:type="dxa"/>
            <w:tcBorders>
              <w:tr2bl w:val="single" w:sz="4" w:space="0" w:color="auto"/>
            </w:tcBorders>
            <w:shd w:val="clear" w:color="auto" w:fill="auto"/>
            <w:noWrap/>
            <w:vAlign w:val="bottom"/>
            <w:hideMark/>
          </w:tcPr>
          <w:p w:rsidR="00264430" w:rsidRPr="00952B02" w:rsidRDefault="00264430" w:rsidP="00FA193D">
            <w:pPr>
              <w:bidi/>
              <w:rPr>
                <w:sz w:val="26"/>
                <w:szCs w:val="26"/>
                <w:lang w:bidi="ar-DZ"/>
              </w:rPr>
            </w:pPr>
            <w:r w:rsidRPr="00952B02">
              <w:rPr>
                <w:rFonts w:hint="cs"/>
                <w:sz w:val="26"/>
                <w:szCs w:val="26"/>
                <w:rtl/>
                <w:lang w:bidi="ar-DZ"/>
              </w:rPr>
              <w:t xml:space="preserve">                        </w:t>
            </w:r>
            <w:r w:rsidRPr="00952B02">
              <w:rPr>
                <w:sz w:val="26"/>
                <w:szCs w:val="26"/>
                <w:rtl/>
                <w:lang w:bidi="ar-DZ"/>
              </w:rPr>
              <w:t>ال</w:t>
            </w:r>
            <w:r w:rsidRPr="00952B02">
              <w:rPr>
                <w:rFonts w:hint="cs"/>
                <w:sz w:val="26"/>
                <w:szCs w:val="26"/>
                <w:rtl/>
                <w:lang w:bidi="ar-DZ"/>
              </w:rPr>
              <w:t>سنوات     التدفقات بالمليون</w:t>
            </w:r>
          </w:p>
        </w:tc>
        <w:tc>
          <w:tcPr>
            <w:tcW w:w="907" w:type="dxa"/>
            <w:shd w:val="clear" w:color="auto" w:fill="auto"/>
            <w:noWrap/>
            <w:vAlign w:val="center"/>
            <w:hideMark/>
          </w:tcPr>
          <w:p w:rsidR="00264430" w:rsidRPr="00952B02" w:rsidRDefault="00264430" w:rsidP="00FA193D">
            <w:pPr>
              <w:bidi/>
              <w:jc w:val="center"/>
              <w:rPr>
                <w:sz w:val="26"/>
                <w:szCs w:val="26"/>
                <w:lang w:bidi="ar-DZ"/>
              </w:rPr>
            </w:pPr>
            <w:r w:rsidRPr="00952B02">
              <w:rPr>
                <w:sz w:val="26"/>
                <w:szCs w:val="26"/>
                <w:lang w:bidi="ar-DZ"/>
              </w:rPr>
              <w:t>1</w:t>
            </w:r>
          </w:p>
        </w:tc>
        <w:tc>
          <w:tcPr>
            <w:tcW w:w="996" w:type="dxa"/>
            <w:shd w:val="clear" w:color="auto" w:fill="auto"/>
            <w:noWrap/>
            <w:vAlign w:val="center"/>
            <w:hideMark/>
          </w:tcPr>
          <w:p w:rsidR="00264430" w:rsidRPr="00952B02" w:rsidRDefault="00264430" w:rsidP="00FA193D">
            <w:pPr>
              <w:bidi/>
              <w:jc w:val="center"/>
              <w:rPr>
                <w:sz w:val="26"/>
                <w:szCs w:val="26"/>
                <w:lang w:bidi="ar-DZ"/>
              </w:rPr>
            </w:pPr>
            <w:r w:rsidRPr="00952B02">
              <w:rPr>
                <w:sz w:val="26"/>
                <w:szCs w:val="26"/>
                <w:lang w:bidi="ar-DZ"/>
              </w:rPr>
              <w:t>2</w:t>
            </w:r>
          </w:p>
        </w:tc>
        <w:tc>
          <w:tcPr>
            <w:tcW w:w="996" w:type="dxa"/>
            <w:shd w:val="clear" w:color="auto" w:fill="auto"/>
            <w:noWrap/>
            <w:vAlign w:val="center"/>
            <w:hideMark/>
          </w:tcPr>
          <w:p w:rsidR="00264430" w:rsidRPr="00952B02" w:rsidRDefault="00264430" w:rsidP="00FA193D">
            <w:pPr>
              <w:bidi/>
              <w:jc w:val="center"/>
              <w:rPr>
                <w:sz w:val="26"/>
                <w:szCs w:val="26"/>
                <w:lang w:bidi="ar-DZ"/>
              </w:rPr>
            </w:pPr>
            <w:r w:rsidRPr="00952B02">
              <w:rPr>
                <w:rFonts w:hint="cs"/>
                <w:sz w:val="26"/>
                <w:szCs w:val="26"/>
                <w:rtl/>
                <w:lang w:bidi="ar-DZ"/>
              </w:rPr>
              <w:t>3 - 5</w:t>
            </w:r>
          </w:p>
        </w:tc>
      </w:tr>
      <w:tr w:rsidR="00264430" w:rsidRPr="00952B02" w:rsidTr="00FA193D">
        <w:trPr>
          <w:trHeight w:val="227"/>
          <w:jc w:val="center"/>
        </w:trPr>
        <w:tc>
          <w:tcPr>
            <w:tcW w:w="2778" w:type="dxa"/>
            <w:shd w:val="clear" w:color="auto" w:fill="auto"/>
            <w:noWrap/>
            <w:vAlign w:val="bottom"/>
            <w:hideMark/>
          </w:tcPr>
          <w:p w:rsidR="00264430" w:rsidRPr="00952B02" w:rsidRDefault="00264430" w:rsidP="00FA193D">
            <w:pPr>
              <w:bidi/>
              <w:jc w:val="both"/>
              <w:rPr>
                <w:sz w:val="26"/>
                <w:szCs w:val="26"/>
                <w:lang w:bidi="ar-DZ"/>
              </w:rPr>
            </w:pPr>
            <w:r w:rsidRPr="00952B02">
              <w:rPr>
                <w:rFonts w:hint="cs"/>
                <w:sz w:val="26"/>
                <w:szCs w:val="26"/>
                <w:rtl/>
                <w:lang w:bidi="ar-DZ"/>
              </w:rPr>
              <w:t>رقم الأعمال</w:t>
            </w:r>
          </w:p>
        </w:tc>
        <w:tc>
          <w:tcPr>
            <w:tcW w:w="907" w:type="dxa"/>
            <w:shd w:val="clear" w:color="auto" w:fill="auto"/>
            <w:noWrap/>
            <w:vAlign w:val="bottom"/>
            <w:hideMark/>
          </w:tcPr>
          <w:p w:rsidR="00264430" w:rsidRPr="00952B02" w:rsidRDefault="00264430" w:rsidP="00FA193D">
            <w:pPr>
              <w:bidi/>
              <w:jc w:val="both"/>
              <w:rPr>
                <w:sz w:val="26"/>
                <w:szCs w:val="26"/>
                <w:lang w:bidi="ar-DZ"/>
              </w:rPr>
            </w:pPr>
            <w:r w:rsidRPr="00952B02">
              <w:rPr>
                <w:rFonts w:hint="cs"/>
                <w:sz w:val="26"/>
                <w:szCs w:val="26"/>
                <w:rtl/>
                <w:lang w:bidi="ar-DZ"/>
              </w:rPr>
              <w:t>1000</w:t>
            </w:r>
          </w:p>
        </w:tc>
        <w:tc>
          <w:tcPr>
            <w:tcW w:w="996" w:type="dxa"/>
            <w:shd w:val="clear" w:color="auto" w:fill="auto"/>
            <w:noWrap/>
            <w:vAlign w:val="bottom"/>
            <w:hideMark/>
          </w:tcPr>
          <w:p w:rsidR="00264430" w:rsidRPr="00952B02" w:rsidRDefault="00264430" w:rsidP="00FA193D">
            <w:pPr>
              <w:bidi/>
              <w:jc w:val="both"/>
              <w:rPr>
                <w:sz w:val="26"/>
                <w:szCs w:val="26"/>
                <w:lang w:bidi="ar-DZ"/>
              </w:rPr>
            </w:pPr>
            <w:r w:rsidRPr="00952B02">
              <w:rPr>
                <w:rFonts w:hint="cs"/>
                <w:sz w:val="26"/>
                <w:szCs w:val="26"/>
                <w:rtl/>
                <w:lang w:bidi="ar-DZ"/>
              </w:rPr>
              <w:t>1100</w:t>
            </w:r>
          </w:p>
        </w:tc>
        <w:tc>
          <w:tcPr>
            <w:tcW w:w="996" w:type="dxa"/>
            <w:shd w:val="clear" w:color="auto" w:fill="auto"/>
            <w:noWrap/>
            <w:vAlign w:val="bottom"/>
            <w:hideMark/>
          </w:tcPr>
          <w:p w:rsidR="00264430" w:rsidRPr="00952B02" w:rsidRDefault="00264430" w:rsidP="00FA193D">
            <w:pPr>
              <w:bidi/>
              <w:jc w:val="both"/>
              <w:rPr>
                <w:sz w:val="26"/>
                <w:szCs w:val="26"/>
                <w:lang w:bidi="ar-DZ"/>
              </w:rPr>
            </w:pPr>
            <w:r w:rsidRPr="00952B02">
              <w:rPr>
                <w:rFonts w:hint="cs"/>
                <w:sz w:val="26"/>
                <w:szCs w:val="26"/>
                <w:rtl/>
                <w:lang w:bidi="ar-DZ"/>
              </w:rPr>
              <w:t>1200</w:t>
            </w:r>
          </w:p>
        </w:tc>
      </w:tr>
      <w:tr w:rsidR="00264430" w:rsidRPr="00952B02" w:rsidTr="00FA193D">
        <w:trPr>
          <w:trHeight w:val="227"/>
          <w:jc w:val="center"/>
        </w:trPr>
        <w:tc>
          <w:tcPr>
            <w:tcW w:w="2778" w:type="dxa"/>
            <w:shd w:val="clear" w:color="auto" w:fill="auto"/>
            <w:noWrap/>
            <w:vAlign w:val="bottom"/>
            <w:hideMark/>
          </w:tcPr>
          <w:p w:rsidR="00264430" w:rsidRPr="00952B02" w:rsidRDefault="00264430" w:rsidP="00FA193D">
            <w:pPr>
              <w:bidi/>
              <w:jc w:val="both"/>
              <w:rPr>
                <w:sz w:val="26"/>
                <w:szCs w:val="26"/>
                <w:lang w:bidi="ar-DZ"/>
              </w:rPr>
            </w:pPr>
            <w:r w:rsidRPr="00952B02">
              <w:rPr>
                <w:rFonts w:hint="cs"/>
                <w:sz w:val="26"/>
                <w:szCs w:val="26"/>
                <w:rtl/>
                <w:lang w:bidi="ar-DZ"/>
              </w:rPr>
              <w:t>التكلفة المتغيرة</w:t>
            </w:r>
          </w:p>
        </w:tc>
        <w:tc>
          <w:tcPr>
            <w:tcW w:w="907" w:type="dxa"/>
            <w:shd w:val="clear" w:color="auto" w:fill="auto"/>
            <w:noWrap/>
            <w:vAlign w:val="bottom"/>
            <w:hideMark/>
          </w:tcPr>
          <w:p w:rsidR="00264430" w:rsidRPr="00952B02" w:rsidRDefault="00264430" w:rsidP="00FA193D">
            <w:pPr>
              <w:bidi/>
              <w:jc w:val="both"/>
              <w:rPr>
                <w:sz w:val="26"/>
                <w:szCs w:val="26"/>
                <w:lang w:bidi="ar-DZ"/>
              </w:rPr>
            </w:pPr>
            <w:r w:rsidRPr="00952B02">
              <w:rPr>
                <w:rFonts w:hint="cs"/>
                <w:sz w:val="26"/>
                <w:szCs w:val="26"/>
                <w:rtl/>
                <w:lang w:bidi="ar-DZ"/>
              </w:rPr>
              <w:t>400</w:t>
            </w:r>
          </w:p>
        </w:tc>
        <w:tc>
          <w:tcPr>
            <w:tcW w:w="996" w:type="dxa"/>
            <w:shd w:val="clear" w:color="auto" w:fill="auto"/>
            <w:noWrap/>
            <w:vAlign w:val="bottom"/>
            <w:hideMark/>
          </w:tcPr>
          <w:p w:rsidR="00264430" w:rsidRPr="00952B02" w:rsidRDefault="00264430" w:rsidP="00FA193D">
            <w:pPr>
              <w:bidi/>
              <w:jc w:val="both"/>
              <w:rPr>
                <w:sz w:val="26"/>
                <w:szCs w:val="26"/>
                <w:lang w:bidi="ar-DZ"/>
              </w:rPr>
            </w:pPr>
            <w:r w:rsidRPr="00952B02">
              <w:rPr>
                <w:rFonts w:hint="cs"/>
                <w:sz w:val="26"/>
                <w:szCs w:val="26"/>
                <w:rtl/>
                <w:lang w:bidi="ar-DZ"/>
              </w:rPr>
              <w:t>440</w:t>
            </w:r>
          </w:p>
        </w:tc>
        <w:tc>
          <w:tcPr>
            <w:tcW w:w="996" w:type="dxa"/>
            <w:shd w:val="clear" w:color="auto" w:fill="auto"/>
            <w:noWrap/>
            <w:vAlign w:val="bottom"/>
            <w:hideMark/>
          </w:tcPr>
          <w:p w:rsidR="00264430" w:rsidRPr="00952B02" w:rsidRDefault="00264430" w:rsidP="00FA193D">
            <w:pPr>
              <w:bidi/>
              <w:jc w:val="both"/>
              <w:rPr>
                <w:sz w:val="26"/>
                <w:szCs w:val="26"/>
                <w:lang w:bidi="ar-DZ"/>
              </w:rPr>
            </w:pPr>
            <w:r w:rsidRPr="00952B02">
              <w:rPr>
                <w:rFonts w:hint="cs"/>
                <w:sz w:val="26"/>
                <w:szCs w:val="26"/>
                <w:rtl/>
                <w:lang w:bidi="ar-DZ"/>
              </w:rPr>
              <w:t>480</w:t>
            </w:r>
          </w:p>
        </w:tc>
      </w:tr>
      <w:tr w:rsidR="00264430" w:rsidRPr="00952B02" w:rsidTr="00FA193D">
        <w:trPr>
          <w:trHeight w:val="227"/>
          <w:jc w:val="center"/>
        </w:trPr>
        <w:tc>
          <w:tcPr>
            <w:tcW w:w="2778" w:type="dxa"/>
            <w:shd w:val="clear" w:color="auto" w:fill="auto"/>
            <w:noWrap/>
            <w:vAlign w:val="bottom"/>
            <w:hideMark/>
          </w:tcPr>
          <w:p w:rsidR="00264430" w:rsidRPr="00952B02" w:rsidRDefault="00264430" w:rsidP="00FA193D">
            <w:pPr>
              <w:bidi/>
              <w:rPr>
                <w:sz w:val="26"/>
                <w:szCs w:val="26"/>
                <w:rtl/>
                <w:lang w:bidi="ar-DZ"/>
              </w:rPr>
            </w:pPr>
            <w:r w:rsidRPr="00952B02">
              <w:rPr>
                <w:rFonts w:hint="cs"/>
                <w:sz w:val="26"/>
                <w:szCs w:val="26"/>
                <w:rtl/>
                <w:lang w:bidi="ar-DZ"/>
              </w:rPr>
              <w:t>التكلفة الثابتة بخلاف الإهتلاك</w:t>
            </w:r>
          </w:p>
        </w:tc>
        <w:tc>
          <w:tcPr>
            <w:tcW w:w="907" w:type="dxa"/>
            <w:shd w:val="clear" w:color="auto" w:fill="auto"/>
            <w:noWrap/>
            <w:vAlign w:val="bottom"/>
            <w:hideMark/>
          </w:tcPr>
          <w:p w:rsidR="00264430" w:rsidRPr="00952B02" w:rsidRDefault="00264430" w:rsidP="00FA193D">
            <w:pPr>
              <w:bidi/>
              <w:jc w:val="both"/>
              <w:rPr>
                <w:sz w:val="26"/>
                <w:szCs w:val="26"/>
                <w:rtl/>
                <w:lang w:bidi="ar-DZ"/>
              </w:rPr>
            </w:pPr>
            <w:r w:rsidRPr="00952B02">
              <w:rPr>
                <w:rFonts w:hint="cs"/>
                <w:sz w:val="26"/>
                <w:szCs w:val="26"/>
                <w:rtl/>
                <w:lang w:bidi="ar-DZ"/>
              </w:rPr>
              <w:t>340</w:t>
            </w:r>
          </w:p>
        </w:tc>
        <w:tc>
          <w:tcPr>
            <w:tcW w:w="996" w:type="dxa"/>
            <w:shd w:val="clear" w:color="auto" w:fill="auto"/>
            <w:noWrap/>
            <w:vAlign w:val="bottom"/>
            <w:hideMark/>
          </w:tcPr>
          <w:p w:rsidR="00264430" w:rsidRPr="00952B02" w:rsidRDefault="00264430" w:rsidP="00FA193D">
            <w:pPr>
              <w:bidi/>
              <w:jc w:val="both"/>
              <w:rPr>
                <w:sz w:val="26"/>
                <w:szCs w:val="26"/>
                <w:lang w:bidi="ar-DZ"/>
              </w:rPr>
            </w:pPr>
            <w:r w:rsidRPr="00952B02">
              <w:rPr>
                <w:rFonts w:hint="cs"/>
                <w:sz w:val="26"/>
                <w:szCs w:val="26"/>
                <w:rtl/>
                <w:lang w:bidi="ar-DZ"/>
              </w:rPr>
              <w:t>340</w:t>
            </w:r>
          </w:p>
        </w:tc>
        <w:tc>
          <w:tcPr>
            <w:tcW w:w="996" w:type="dxa"/>
            <w:shd w:val="clear" w:color="auto" w:fill="auto"/>
            <w:noWrap/>
            <w:vAlign w:val="bottom"/>
            <w:hideMark/>
          </w:tcPr>
          <w:p w:rsidR="00264430" w:rsidRPr="00952B02" w:rsidRDefault="00264430" w:rsidP="00FA193D">
            <w:pPr>
              <w:bidi/>
              <w:jc w:val="both"/>
              <w:rPr>
                <w:sz w:val="26"/>
                <w:szCs w:val="26"/>
                <w:lang w:bidi="ar-DZ"/>
              </w:rPr>
            </w:pPr>
            <w:r w:rsidRPr="00952B02">
              <w:rPr>
                <w:rFonts w:hint="cs"/>
                <w:sz w:val="26"/>
                <w:szCs w:val="26"/>
                <w:rtl/>
                <w:lang w:bidi="ar-DZ"/>
              </w:rPr>
              <w:t>340</w:t>
            </w:r>
          </w:p>
        </w:tc>
      </w:tr>
    </w:tbl>
    <w:p w:rsidR="00264430" w:rsidRPr="00952B02" w:rsidRDefault="00264430" w:rsidP="00264430">
      <w:pPr>
        <w:bidi/>
        <w:spacing w:before="120"/>
        <w:ind w:firstLine="454"/>
        <w:jc w:val="both"/>
        <w:rPr>
          <w:sz w:val="26"/>
          <w:szCs w:val="26"/>
          <w:lang w:bidi="ar-DZ"/>
        </w:rPr>
      </w:pPr>
      <w:r w:rsidRPr="00952B02">
        <w:rPr>
          <w:rFonts w:hint="cs"/>
          <w:sz w:val="26"/>
          <w:szCs w:val="26"/>
          <w:rtl/>
          <w:lang w:bidi="ar-DZ"/>
        </w:rPr>
        <w:t xml:space="preserve">وبنهاية عمرها الإنتاجي يمكن التنازل عن الآلة بقيمة تخريدية تقدر بـ </w:t>
      </w:r>
      <w:r>
        <w:rPr>
          <w:rFonts w:hint="cs"/>
          <w:sz w:val="26"/>
          <w:szCs w:val="26"/>
          <w:rtl/>
          <w:lang w:bidi="ar-DZ"/>
        </w:rPr>
        <w:t>8</w:t>
      </w:r>
      <w:r w:rsidRPr="00952B02">
        <w:rPr>
          <w:rFonts w:hint="cs"/>
          <w:sz w:val="26"/>
          <w:szCs w:val="26"/>
          <w:rtl/>
          <w:lang w:bidi="ar-DZ"/>
        </w:rPr>
        <w:t>0 مليون ون.</w:t>
      </w:r>
    </w:p>
    <w:p w:rsidR="00264430" w:rsidRDefault="00264430" w:rsidP="00264430">
      <w:pPr>
        <w:bidi/>
        <w:spacing w:before="120" w:after="120"/>
        <w:jc w:val="both"/>
        <w:rPr>
          <w:b/>
          <w:bCs/>
          <w:sz w:val="26"/>
          <w:szCs w:val="26"/>
          <w:rtl/>
          <w:lang w:bidi="ar-DZ"/>
        </w:rPr>
      </w:pPr>
      <w:r w:rsidRPr="00952B02">
        <w:rPr>
          <w:rFonts w:hint="cs"/>
          <w:b/>
          <w:bCs/>
          <w:sz w:val="26"/>
          <w:szCs w:val="26"/>
          <w:rtl/>
          <w:lang w:bidi="ar-DZ"/>
        </w:rPr>
        <w:t>العمل المطلوب:</w:t>
      </w:r>
    </w:p>
    <w:p w:rsidR="00264430" w:rsidRPr="00182560" w:rsidRDefault="00264430" w:rsidP="00264430">
      <w:pPr>
        <w:bidi/>
        <w:spacing w:before="120"/>
        <w:ind w:firstLine="454"/>
        <w:jc w:val="both"/>
        <w:rPr>
          <w:sz w:val="26"/>
          <w:szCs w:val="26"/>
          <w:rtl/>
          <w:lang w:bidi="ar-DZ"/>
        </w:rPr>
      </w:pPr>
      <w:r w:rsidRPr="00182560">
        <w:rPr>
          <w:rFonts w:hint="cs"/>
          <w:sz w:val="26"/>
          <w:szCs w:val="26"/>
          <w:rtl/>
          <w:lang w:bidi="ar-DZ"/>
        </w:rPr>
        <w:t>قم ب</w:t>
      </w:r>
      <w:r w:rsidRPr="00182560">
        <w:rPr>
          <w:sz w:val="26"/>
          <w:szCs w:val="26"/>
          <w:rtl/>
          <w:lang w:bidi="ar-DZ"/>
        </w:rPr>
        <w:t xml:space="preserve">تقدير </w:t>
      </w:r>
      <w:r w:rsidRPr="00182560">
        <w:rPr>
          <w:rFonts w:hint="cs"/>
          <w:sz w:val="26"/>
          <w:szCs w:val="26"/>
          <w:rtl/>
          <w:lang w:bidi="ar-DZ"/>
        </w:rPr>
        <w:t xml:space="preserve">مختلف </w:t>
      </w:r>
      <w:r w:rsidRPr="00182560">
        <w:rPr>
          <w:sz w:val="26"/>
          <w:szCs w:val="26"/>
          <w:rtl/>
          <w:lang w:bidi="ar-DZ"/>
        </w:rPr>
        <w:t>التدفقات النقدية</w:t>
      </w:r>
      <w:r w:rsidRPr="00182560">
        <w:rPr>
          <w:rFonts w:hint="cs"/>
          <w:sz w:val="26"/>
          <w:szCs w:val="26"/>
          <w:rtl/>
          <w:lang w:bidi="ar-DZ"/>
        </w:rPr>
        <w:t>: مبدئية وسيطة ونهائية.</w:t>
      </w:r>
    </w:p>
    <w:p w:rsidR="00264430" w:rsidRPr="00182560" w:rsidRDefault="00264430" w:rsidP="00264430">
      <w:pPr>
        <w:bidi/>
        <w:jc w:val="both"/>
        <w:rPr>
          <w:b/>
          <w:bCs/>
          <w:sz w:val="20"/>
          <w:szCs w:val="20"/>
          <w:rtl/>
          <w:lang w:bidi="ar-DZ"/>
        </w:rPr>
      </w:pPr>
    </w:p>
    <w:p w:rsidR="00264430" w:rsidRPr="00952B02" w:rsidRDefault="00264430" w:rsidP="00C30FB2">
      <w:pPr>
        <w:bidi/>
        <w:spacing w:after="120"/>
        <w:jc w:val="both"/>
        <w:rPr>
          <w:b/>
          <w:bCs/>
          <w:sz w:val="26"/>
          <w:szCs w:val="26"/>
          <w:rtl/>
          <w:lang w:bidi="ar-DZ"/>
        </w:rPr>
      </w:pPr>
      <w:r w:rsidRPr="00952B02">
        <w:rPr>
          <w:rFonts w:hint="cs"/>
          <w:b/>
          <w:bCs/>
          <w:sz w:val="26"/>
          <w:szCs w:val="26"/>
          <w:rtl/>
          <w:lang w:bidi="ar-DZ"/>
        </w:rPr>
        <w:t>تطبيق 1-</w:t>
      </w:r>
      <w:r w:rsidR="00C30FB2">
        <w:rPr>
          <w:rFonts w:hint="cs"/>
          <w:b/>
          <w:bCs/>
          <w:sz w:val="26"/>
          <w:szCs w:val="26"/>
          <w:rtl/>
          <w:lang w:bidi="ar-DZ"/>
        </w:rPr>
        <w:t>8</w:t>
      </w:r>
      <w:r w:rsidRPr="00952B02">
        <w:rPr>
          <w:rFonts w:hint="cs"/>
          <w:b/>
          <w:bCs/>
          <w:sz w:val="26"/>
          <w:szCs w:val="26"/>
          <w:rtl/>
          <w:lang w:bidi="ar-DZ"/>
        </w:rPr>
        <w:t>:</w:t>
      </w:r>
    </w:p>
    <w:p w:rsidR="00264430" w:rsidRPr="00952B02" w:rsidRDefault="00264430" w:rsidP="00264430">
      <w:pPr>
        <w:bidi/>
        <w:ind w:firstLine="454"/>
        <w:rPr>
          <w:sz w:val="26"/>
          <w:szCs w:val="26"/>
          <w:rtl/>
          <w:lang w:bidi="ar-DZ"/>
        </w:rPr>
      </w:pPr>
      <w:r w:rsidRPr="00952B02">
        <w:rPr>
          <w:rFonts w:hint="cs"/>
          <w:sz w:val="26"/>
          <w:szCs w:val="26"/>
          <w:rtl/>
          <w:lang w:bidi="ar-DZ"/>
        </w:rPr>
        <w:t>تدرس إحدى المؤسسات فكرة شراء مطحنة جديدة ب</w:t>
      </w:r>
      <w:r>
        <w:rPr>
          <w:rFonts w:hint="cs"/>
          <w:sz w:val="26"/>
          <w:szCs w:val="26"/>
          <w:rtl/>
          <w:lang w:bidi="ar-DZ"/>
        </w:rPr>
        <w:t>م</w:t>
      </w:r>
      <w:r w:rsidRPr="00952B02">
        <w:rPr>
          <w:rFonts w:hint="cs"/>
          <w:sz w:val="26"/>
          <w:szCs w:val="26"/>
          <w:rtl/>
          <w:lang w:bidi="ar-DZ"/>
        </w:rPr>
        <w:t>لغ 108000 ون</w:t>
      </w:r>
      <w:r>
        <w:rPr>
          <w:rFonts w:hint="cs"/>
          <w:sz w:val="26"/>
          <w:szCs w:val="26"/>
          <w:rtl/>
          <w:lang w:bidi="ar-DZ"/>
        </w:rPr>
        <w:t>،</w:t>
      </w:r>
      <w:r w:rsidRPr="00952B02">
        <w:rPr>
          <w:rFonts w:hint="cs"/>
          <w:sz w:val="26"/>
          <w:szCs w:val="26"/>
          <w:rtl/>
          <w:lang w:bidi="ar-DZ"/>
        </w:rPr>
        <w:t xml:space="preserve"> وستكلف 12500 ون أخرى لتعديلها لتتوافق مع الاستخدام الخاص بالمؤسسة، كما تتطلب استثمارا إضافيا في رأس المال العامل (في شكل مخزون) قدره 5500 ون.</w:t>
      </w:r>
    </w:p>
    <w:p w:rsidR="00264430" w:rsidRPr="00952B02" w:rsidRDefault="00264430" w:rsidP="00264430">
      <w:pPr>
        <w:bidi/>
        <w:rPr>
          <w:sz w:val="26"/>
          <w:szCs w:val="26"/>
          <w:rtl/>
          <w:lang w:bidi="ar-DZ"/>
        </w:rPr>
      </w:pPr>
      <w:r w:rsidRPr="00952B02">
        <w:rPr>
          <w:rFonts w:hint="cs"/>
          <w:sz w:val="26"/>
          <w:szCs w:val="26"/>
          <w:rtl/>
          <w:lang w:bidi="ar-DZ"/>
        </w:rPr>
        <w:t xml:space="preserve">يقدر العمر الإنتاجي للمطحنة 3 سنوات وتتبع المؤسسة في إهتلاكها نظام الإسترداد السريع للتكلفة (الإهتلاك المتناقص)،  وستكون المؤسسة قادرة على بيعها في نهاية </w:t>
      </w:r>
      <w:r>
        <w:rPr>
          <w:rFonts w:hint="cs"/>
          <w:sz w:val="26"/>
          <w:szCs w:val="26"/>
          <w:rtl/>
          <w:lang w:bidi="ar-DZ"/>
        </w:rPr>
        <w:t>السنة الثالثة</w:t>
      </w:r>
      <w:r w:rsidRPr="00952B02">
        <w:rPr>
          <w:rFonts w:hint="cs"/>
          <w:sz w:val="26"/>
          <w:szCs w:val="26"/>
          <w:rtl/>
          <w:lang w:bidi="ar-DZ"/>
        </w:rPr>
        <w:t xml:space="preserve"> بمبلغ 65000 ون.</w:t>
      </w:r>
    </w:p>
    <w:p w:rsidR="00264430" w:rsidRPr="00952B02" w:rsidRDefault="00264430" w:rsidP="00264430">
      <w:pPr>
        <w:bidi/>
        <w:rPr>
          <w:sz w:val="26"/>
          <w:szCs w:val="26"/>
          <w:lang w:bidi="ar-DZ"/>
        </w:rPr>
      </w:pPr>
      <w:r w:rsidRPr="00952B02">
        <w:rPr>
          <w:rFonts w:hint="cs"/>
          <w:sz w:val="26"/>
          <w:szCs w:val="26"/>
          <w:rtl/>
          <w:lang w:bidi="ar-DZ"/>
        </w:rPr>
        <w:t>لن يؤثر شراء المطحنة على إيرادات المؤسسة ولكن من المتوقع لها أن توفر على المؤسسة 44000 ون سنويا في التكاليف التشغيلية وبالدرجة الأولى تكاليف العمالة.</w:t>
      </w:r>
    </w:p>
    <w:p w:rsidR="00264430" w:rsidRPr="00952B02" w:rsidRDefault="00264430" w:rsidP="00264430">
      <w:pPr>
        <w:bidi/>
        <w:spacing w:before="120" w:after="120"/>
        <w:rPr>
          <w:sz w:val="26"/>
          <w:szCs w:val="26"/>
          <w:rtl/>
          <w:lang w:bidi="ar-DZ"/>
        </w:rPr>
      </w:pPr>
      <w:r w:rsidRPr="00952B02">
        <w:rPr>
          <w:rFonts w:hint="cs"/>
          <w:b/>
          <w:bCs/>
          <w:sz w:val="26"/>
          <w:szCs w:val="26"/>
          <w:rtl/>
          <w:lang w:bidi="ar-DZ"/>
        </w:rPr>
        <w:t>العمل المطلوب:</w:t>
      </w:r>
    </w:p>
    <w:p w:rsidR="00264430" w:rsidRPr="00952B02" w:rsidRDefault="00264430" w:rsidP="00264430">
      <w:pPr>
        <w:bidi/>
        <w:ind w:firstLine="454"/>
        <w:jc w:val="both"/>
        <w:rPr>
          <w:sz w:val="26"/>
          <w:szCs w:val="26"/>
          <w:rtl/>
          <w:lang w:bidi="ar-DZ"/>
        </w:rPr>
      </w:pPr>
      <w:r w:rsidRPr="00952B02">
        <w:rPr>
          <w:rFonts w:hint="cs"/>
          <w:sz w:val="26"/>
          <w:szCs w:val="26"/>
          <w:rtl/>
          <w:lang w:bidi="ar-DZ"/>
        </w:rPr>
        <w:t xml:space="preserve">إذا علمت أن معدل الضريبة على الأرباح </w:t>
      </w:r>
      <w:r>
        <w:rPr>
          <w:rFonts w:hint="cs"/>
          <w:sz w:val="26"/>
          <w:szCs w:val="26"/>
          <w:rtl/>
          <w:lang w:bidi="ar-DZ"/>
        </w:rPr>
        <w:t>25%</w:t>
      </w:r>
      <w:r w:rsidRPr="00952B02">
        <w:rPr>
          <w:rFonts w:hint="cs"/>
          <w:sz w:val="26"/>
          <w:szCs w:val="26"/>
          <w:rtl/>
          <w:lang w:bidi="ar-DZ"/>
        </w:rPr>
        <w:t>، أحسب:</w:t>
      </w:r>
    </w:p>
    <w:p w:rsidR="00264430" w:rsidRPr="00952B02" w:rsidRDefault="00264430" w:rsidP="00264430">
      <w:pPr>
        <w:pStyle w:val="Paragraphedeliste"/>
        <w:numPr>
          <w:ilvl w:val="0"/>
          <w:numId w:val="1"/>
        </w:numPr>
        <w:tabs>
          <w:tab w:val="right" w:pos="281"/>
        </w:tabs>
        <w:bidi/>
        <w:ind w:left="-2" w:firstLine="0"/>
        <w:jc w:val="both"/>
        <w:rPr>
          <w:sz w:val="26"/>
          <w:szCs w:val="26"/>
          <w:lang w:bidi="ar-DZ"/>
        </w:rPr>
      </w:pPr>
      <w:r w:rsidRPr="00952B02">
        <w:rPr>
          <w:rFonts w:hint="cs"/>
          <w:sz w:val="26"/>
          <w:szCs w:val="26"/>
          <w:rtl/>
          <w:lang w:bidi="ar-DZ"/>
        </w:rPr>
        <w:t>التدفق النقدي في السنة 0.</w:t>
      </w:r>
    </w:p>
    <w:p w:rsidR="00264430" w:rsidRPr="00350A6D" w:rsidRDefault="00264430" w:rsidP="00264430">
      <w:pPr>
        <w:pStyle w:val="Paragraphedeliste"/>
        <w:numPr>
          <w:ilvl w:val="0"/>
          <w:numId w:val="1"/>
        </w:numPr>
        <w:tabs>
          <w:tab w:val="right" w:pos="281"/>
        </w:tabs>
        <w:bidi/>
        <w:ind w:left="-2" w:firstLine="0"/>
        <w:jc w:val="both"/>
        <w:rPr>
          <w:b/>
          <w:bCs/>
          <w:sz w:val="26"/>
          <w:szCs w:val="26"/>
          <w:lang w:bidi="ar-DZ"/>
        </w:rPr>
      </w:pPr>
      <w:r w:rsidRPr="00350A6D">
        <w:rPr>
          <w:rFonts w:hint="cs"/>
          <w:sz w:val="26"/>
          <w:szCs w:val="26"/>
          <w:rtl/>
          <w:lang w:bidi="ar-DZ"/>
        </w:rPr>
        <w:t>التدفقات النقدية التشغيلية في السنوات: 1، 2 و3.</w:t>
      </w:r>
    </w:p>
    <w:p w:rsidR="00264430" w:rsidRPr="00C30FB2" w:rsidRDefault="00264430" w:rsidP="00C30FB2">
      <w:pPr>
        <w:pStyle w:val="Paragraphedeliste"/>
        <w:numPr>
          <w:ilvl w:val="0"/>
          <w:numId w:val="1"/>
        </w:numPr>
        <w:tabs>
          <w:tab w:val="right" w:pos="281"/>
        </w:tabs>
        <w:bidi/>
        <w:ind w:left="-2" w:firstLine="0"/>
        <w:jc w:val="both"/>
        <w:rPr>
          <w:b/>
          <w:bCs/>
          <w:sz w:val="26"/>
          <w:szCs w:val="26"/>
          <w:rtl/>
          <w:lang w:bidi="ar-DZ"/>
        </w:rPr>
      </w:pPr>
      <w:r w:rsidRPr="00350A6D">
        <w:rPr>
          <w:rFonts w:hint="cs"/>
          <w:sz w:val="26"/>
          <w:szCs w:val="26"/>
          <w:rtl/>
          <w:lang w:bidi="ar-DZ"/>
        </w:rPr>
        <w:t>التدفق النقدي غير التشغيلي في السنة الأخيرة للمشروع.</w:t>
      </w:r>
    </w:p>
    <w:sectPr w:rsidR="00264430" w:rsidRPr="00C30FB2" w:rsidSect="00714124">
      <w:headerReference w:type="default" r:id="rId5"/>
      <w:footerReference w:type="default" r:id="rId6"/>
      <w:pgSz w:w="11906" w:h="16838" w:code="9"/>
      <w:pgMar w:top="851" w:right="851" w:bottom="851" w:left="851"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9CB" w:rsidRDefault="00C30FB2">
    <w:pPr>
      <w:pStyle w:val="Pieddepage"/>
      <w:jc w:val="center"/>
    </w:pPr>
    <w:sdt>
      <w:sdtPr>
        <w:id w:val="89909882"/>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fldChar w:fldCharType="end"/>
        </w:r>
      </w:sdtContent>
    </w:sdt>
  </w:p>
  <w:p w:rsidR="00CF49CB" w:rsidRDefault="00C30FB2">
    <w:pPr>
      <w:pStyle w:val="Pieddepage"/>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9CB" w:rsidRDefault="00C30FB2" w:rsidP="00714124">
    <w:pPr>
      <w:pStyle w:val="En-tte"/>
      <w:bidi/>
      <w:jc w:val="center"/>
      <w:rPr>
        <w:rFonts w:asciiTheme="majorBidi" w:hAnsiTheme="majorBidi" w:cstheme="majorBidi"/>
        <w:b/>
        <w:bCs/>
        <w:sz w:val="20"/>
        <w:szCs w:val="20"/>
        <w:rtl/>
        <w:lang w:bidi="ar-DZ"/>
      </w:rPr>
    </w:pPr>
    <w:r w:rsidRPr="00C9671A">
      <w:rPr>
        <w:rFonts w:asciiTheme="majorBidi" w:hAnsiTheme="majorBidi" w:cstheme="majorBidi" w:hint="cs"/>
        <w:b/>
        <w:bCs/>
        <w:sz w:val="20"/>
        <w:szCs w:val="20"/>
        <w:rtl/>
        <w:lang w:bidi="ar-DZ"/>
      </w:rPr>
      <w:t>سلسلة تطبيقية في م</w:t>
    </w:r>
    <w:r>
      <w:rPr>
        <w:rFonts w:asciiTheme="majorBidi" w:hAnsiTheme="majorBidi" w:cstheme="majorBidi" w:hint="cs"/>
        <w:b/>
        <w:bCs/>
        <w:sz w:val="20"/>
        <w:szCs w:val="20"/>
        <w:rtl/>
        <w:lang w:bidi="ar-DZ"/>
      </w:rPr>
      <w:t>ادة:</w:t>
    </w:r>
    <w:r w:rsidRPr="00C9671A">
      <w:rPr>
        <w:rFonts w:asciiTheme="majorBidi" w:hAnsiTheme="majorBidi" w:cstheme="majorBidi" w:hint="cs"/>
        <w:b/>
        <w:bCs/>
        <w:sz w:val="20"/>
        <w:szCs w:val="20"/>
        <w:rtl/>
        <w:lang w:bidi="ar-DZ"/>
      </w:rPr>
      <w:t xml:space="preserve"> </w:t>
    </w:r>
    <w:r>
      <w:rPr>
        <w:rFonts w:asciiTheme="majorBidi" w:hAnsiTheme="majorBidi" w:cstheme="majorBidi" w:hint="cs"/>
        <w:b/>
        <w:bCs/>
        <w:sz w:val="20"/>
        <w:szCs w:val="20"/>
        <w:rtl/>
        <w:lang w:bidi="ar-DZ"/>
      </w:rPr>
      <w:t>دراسة الجدوى واختيار الإستثمارات</w:t>
    </w:r>
    <w:r w:rsidRPr="00C9671A">
      <w:rPr>
        <w:rFonts w:asciiTheme="majorBidi" w:hAnsiTheme="majorBidi" w:cstheme="majorBidi" w:hint="cs"/>
        <w:b/>
        <w:bCs/>
        <w:sz w:val="20"/>
        <w:szCs w:val="20"/>
        <w:rtl/>
        <w:lang w:bidi="ar-DZ"/>
      </w:rPr>
      <w:t xml:space="preserve"> </w:t>
    </w:r>
    <w:r w:rsidRPr="00C9671A">
      <w:rPr>
        <w:rFonts w:asciiTheme="majorBidi" w:hAnsiTheme="majorBidi" w:cstheme="majorBidi"/>
        <w:b/>
        <w:bCs/>
        <w:sz w:val="20"/>
        <w:szCs w:val="20"/>
        <w:rtl/>
        <w:lang w:bidi="ar-DZ"/>
      </w:rPr>
      <w:t>–</w:t>
    </w:r>
    <w:r>
      <w:rPr>
        <w:rFonts w:asciiTheme="majorBidi" w:hAnsiTheme="majorBidi" w:cstheme="majorBidi" w:hint="cs"/>
        <w:b/>
        <w:bCs/>
        <w:sz w:val="20"/>
        <w:szCs w:val="20"/>
        <w:rtl/>
        <w:lang w:bidi="ar-DZ"/>
      </w:rPr>
      <w:t xml:space="preserve"> </w:t>
    </w:r>
    <w:r w:rsidRPr="00C9671A">
      <w:rPr>
        <w:rFonts w:asciiTheme="majorBidi" w:hAnsiTheme="majorBidi" w:cstheme="majorBidi" w:hint="cs"/>
        <w:b/>
        <w:bCs/>
        <w:sz w:val="20"/>
        <w:szCs w:val="20"/>
        <w:rtl/>
        <w:lang w:bidi="ar-DZ"/>
      </w:rPr>
      <w:t xml:space="preserve"> سنة </w:t>
    </w:r>
    <w:r>
      <w:rPr>
        <w:rFonts w:asciiTheme="majorBidi" w:hAnsiTheme="majorBidi" w:cstheme="majorBidi" w:hint="cs"/>
        <w:b/>
        <w:bCs/>
        <w:sz w:val="20"/>
        <w:szCs w:val="20"/>
        <w:rtl/>
        <w:lang w:bidi="ar-DZ"/>
      </w:rPr>
      <w:t xml:space="preserve">أولى </w:t>
    </w:r>
    <w:r>
      <w:rPr>
        <w:rFonts w:asciiTheme="majorBidi" w:hAnsiTheme="majorBidi" w:cstheme="majorBidi" w:hint="cs"/>
        <w:b/>
        <w:bCs/>
        <w:sz w:val="20"/>
        <w:szCs w:val="20"/>
        <w:rtl/>
        <w:lang w:bidi="ar-DZ"/>
      </w:rPr>
      <w:t>ماستر</w:t>
    </w:r>
    <w:r w:rsidRPr="00C9671A">
      <w:rPr>
        <w:rFonts w:asciiTheme="majorBidi" w:hAnsiTheme="majorBidi" w:cstheme="majorBidi" w:hint="cs"/>
        <w:b/>
        <w:bCs/>
        <w:sz w:val="20"/>
        <w:szCs w:val="20"/>
        <w:rtl/>
        <w:lang w:bidi="ar-DZ"/>
      </w:rPr>
      <w:t xml:space="preserve"> </w:t>
    </w:r>
    <w:r>
      <w:rPr>
        <w:rFonts w:asciiTheme="majorBidi" w:hAnsiTheme="majorBidi" w:cstheme="majorBidi" w:hint="cs"/>
        <w:b/>
        <w:bCs/>
        <w:sz w:val="20"/>
        <w:szCs w:val="20"/>
        <w:rtl/>
        <w:lang w:bidi="ar-DZ"/>
      </w:rPr>
      <w:t xml:space="preserve">إدارة </w:t>
    </w:r>
    <w:r w:rsidRPr="00C9671A">
      <w:rPr>
        <w:rFonts w:asciiTheme="majorBidi" w:hAnsiTheme="majorBidi" w:cstheme="majorBidi" w:hint="cs"/>
        <w:b/>
        <w:bCs/>
        <w:sz w:val="20"/>
        <w:szCs w:val="20"/>
        <w:rtl/>
        <w:lang w:bidi="ar-DZ"/>
      </w:rPr>
      <w:t xml:space="preserve">مالية </w:t>
    </w:r>
  </w:p>
  <w:p w:rsidR="00CF49CB" w:rsidRPr="00134E53" w:rsidRDefault="00C30FB2" w:rsidP="00B224B9">
    <w:pPr>
      <w:pStyle w:val="En-tte"/>
      <w:jc w:val="center"/>
      <w:rPr>
        <w:rFonts w:asciiTheme="majorBidi" w:hAnsiTheme="majorBidi" w:cstheme="majorBidi"/>
        <w:b/>
        <w:bCs/>
        <w:sz w:val="14"/>
        <w:szCs w:val="14"/>
        <w:lang w:bidi="ar-DZ"/>
      </w:rPr>
    </w:pPr>
    <w:r>
      <w:rPr>
        <w:rFonts w:asciiTheme="majorBidi" w:hAnsiTheme="majorBidi" w:cstheme="majorBidi"/>
        <w:b/>
        <w:bCs/>
        <w:noProof/>
        <w:sz w:val="14"/>
        <w:szCs w:val="14"/>
        <w:lang w:eastAsia="fr-FR"/>
      </w:rPr>
      <w:pict>
        <v:shapetype id="_x0000_t32" coordsize="21600,21600" o:spt="32" o:oned="t" path="m,l21600,21600e" filled="f">
          <v:path arrowok="t" fillok="f" o:connecttype="none"/>
          <o:lock v:ext="edit" shapetype="t"/>
        </v:shapetype>
        <v:shape id="_x0000_s1025" type="#_x0000_t32" style="position:absolute;left:0;text-align:left;margin-left:-1.65pt;margin-top:2.65pt;width:513.8pt;height:0;z-index:251658240" o:connectortype="straight" strokeweight="1.25pt">
          <v:shadow on="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37C30"/>
    <w:multiLevelType w:val="hybridMultilevel"/>
    <w:tmpl w:val="38543E24"/>
    <w:lvl w:ilvl="0" w:tplc="FA9E1686">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3074"/>
    <o:shapelayout v:ext="edit">
      <o:idmap v:ext="edit" data="1"/>
      <o:rules v:ext="edit">
        <o:r id="V:Rule1" type="connector" idref="#_x0000_s1025"/>
      </o:rules>
    </o:shapelayout>
  </w:hdrShapeDefaults>
  <w:compat/>
  <w:rsids>
    <w:rsidRoot w:val="00264430"/>
    <w:rsid w:val="00197697"/>
    <w:rsid w:val="00264430"/>
    <w:rsid w:val="002A4160"/>
    <w:rsid w:val="0071557A"/>
    <w:rsid w:val="00962F99"/>
    <w:rsid w:val="00966644"/>
    <w:rsid w:val="00C30FB2"/>
    <w:rsid w:val="00D2741C"/>
    <w:rsid w:val="00F01EA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20"/>
        <w:ind w:firstLine="45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430"/>
    <w:pPr>
      <w:spacing w:after="0"/>
      <w:ind w:firstLine="0"/>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264430"/>
    <w:pPr>
      <w:tabs>
        <w:tab w:val="center" w:pos="4153"/>
        <w:tab w:val="right" w:pos="8306"/>
      </w:tabs>
    </w:pPr>
  </w:style>
  <w:style w:type="character" w:customStyle="1" w:styleId="En-tteCar">
    <w:name w:val="En-tête Car"/>
    <w:basedOn w:val="Policepardfaut"/>
    <w:link w:val="En-tte"/>
    <w:uiPriority w:val="99"/>
    <w:semiHidden/>
    <w:rsid w:val="00264430"/>
  </w:style>
  <w:style w:type="paragraph" w:styleId="Pieddepage">
    <w:name w:val="footer"/>
    <w:basedOn w:val="Normal"/>
    <w:link w:val="PieddepageCar"/>
    <w:uiPriority w:val="99"/>
    <w:unhideWhenUsed/>
    <w:rsid w:val="00264430"/>
    <w:pPr>
      <w:tabs>
        <w:tab w:val="center" w:pos="4153"/>
        <w:tab w:val="right" w:pos="8306"/>
      </w:tabs>
    </w:pPr>
  </w:style>
  <w:style w:type="character" w:customStyle="1" w:styleId="PieddepageCar">
    <w:name w:val="Pied de page Car"/>
    <w:basedOn w:val="Policepardfaut"/>
    <w:link w:val="Pieddepage"/>
    <w:uiPriority w:val="99"/>
    <w:rsid w:val="00264430"/>
  </w:style>
  <w:style w:type="paragraph" w:styleId="Paragraphedeliste">
    <w:name w:val="List Paragraph"/>
    <w:basedOn w:val="Normal"/>
    <w:uiPriority w:val="34"/>
    <w:qFormat/>
    <w:rsid w:val="00264430"/>
    <w:pPr>
      <w:ind w:left="720"/>
      <w:contextualSpacing/>
    </w:pPr>
  </w:style>
  <w:style w:type="table" w:styleId="Grilledutableau">
    <w:name w:val="Table Grid"/>
    <w:basedOn w:val="TableauNormal"/>
    <w:uiPriority w:val="59"/>
    <w:rsid w:val="00264430"/>
    <w:pPr>
      <w:spacing w:after="0"/>
      <w:ind w:firstLin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643</TotalTime>
  <Pages>2</Pages>
  <Words>619</Words>
  <Characters>3408</Characters>
  <Application>Microsoft Office Word</Application>
  <DocSecurity>0</DocSecurity>
  <Lines>28</Lines>
  <Paragraphs>8</Paragraphs>
  <ScaleCrop>false</ScaleCrop>
  <Company>Microsoft</Company>
  <LinksUpToDate>false</LinksUpToDate>
  <CharactersWithSpaces>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2021-01-20T20:16:00Z</dcterms:created>
  <dcterms:modified xsi:type="dcterms:W3CDTF">2021-01-21T07:02:00Z</dcterms:modified>
</cp:coreProperties>
</file>