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68" w:rsidRPr="00755D65" w:rsidRDefault="0076653F" w:rsidP="0076653F">
      <w:pPr>
        <w:bidi/>
        <w:spacing w:after="0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r w:rsidRPr="00755D65">
        <w:rPr>
          <w:rFonts w:ascii="Andalus" w:hAnsi="Andalus" w:cs="Andalus"/>
          <w:b/>
          <w:bCs/>
          <w:sz w:val="36"/>
          <w:szCs w:val="36"/>
          <w:rtl/>
          <w:lang w:bidi="ar-DZ"/>
        </w:rPr>
        <w:t>المحاضرة الثالثة: الوظيفة الاولى: التحليل والوصف الوظيفي</w:t>
      </w:r>
    </w:p>
    <w:p w:rsidR="0076653F" w:rsidRPr="0076653F" w:rsidRDefault="00755D65" w:rsidP="0076653F">
      <w:pPr>
        <w:pStyle w:val="NormalWeb"/>
        <w:bidi/>
        <w:spacing w:before="116" w:beforeAutospacing="0" w:after="0" w:afterAutospacing="0"/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>
        <w:rPr>
          <w:rFonts w:asciiTheme="minorHAnsi" w:eastAsiaTheme="minorEastAsia" w:cstheme="minorBidi" w:hint="cs"/>
          <w:b/>
          <w:bCs/>
          <w:noProof/>
          <w:color w:val="1F497D" w:themeColor="text2"/>
          <w:kern w:val="24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A3D4E" wp14:editId="1D6EAA7C">
                <wp:simplePos x="0" y="0"/>
                <wp:positionH relativeFrom="column">
                  <wp:posOffset>3186148</wp:posOffset>
                </wp:positionH>
                <wp:positionV relativeFrom="paragraph">
                  <wp:posOffset>125871</wp:posOffset>
                </wp:positionV>
                <wp:extent cx="112889" cy="1806223"/>
                <wp:effectExtent l="19050" t="0" r="40005" b="22860"/>
                <wp:wrapNone/>
                <wp:docPr id="3" name="Rectangle horizontal à deux flè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9" cy="1806223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Rectangle horizontal à deux flèches 3" o:spid="_x0000_s1026" type="#_x0000_t81" style="position:absolute;margin-left:250.9pt;margin-top:9.9pt;width:8.9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" adj="5603,10462,5400,10631" fillcolor="#4f81bd [3204]" strokecolor="#243f60 [1604]" strokeweight="2pt"/>
            </w:pict>
          </mc:Fallback>
        </mc:AlternateContent>
      </w:r>
      <w:proofErr w:type="gramStart"/>
      <w:r w:rsidR="0076653F"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التحليل</w:t>
      </w:r>
      <w:proofErr w:type="gramEnd"/>
      <w:r w:rsidR="0076653F"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الوظيفي                  </w:t>
      </w:r>
      <w:r w:rsidR="0076653F" w:rsidRP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</w:t>
      </w:r>
      <w:r w:rsid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</w:t>
      </w:r>
      <w:r w:rsidR="0076653F"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الوصف الوظيفي</w:t>
      </w:r>
    </w:p>
    <w:p w:rsidR="0076653F" w:rsidRPr="0076653F" w:rsidRDefault="0076653F" w:rsidP="0076653F">
      <w:pPr>
        <w:pStyle w:val="NormalWeb"/>
        <w:bidi/>
        <w:spacing w:before="116" w:beforeAutospacing="0" w:after="0" w:afterAutospacing="0"/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lang w:bidi="ar-DZ"/>
        </w:rPr>
      </w:pPr>
      <w:r>
        <w:rPr>
          <w:rFonts w:asciiTheme="minorHAnsi" w:eastAsiaTheme="minorEastAsia" w:cstheme="minorBidi" w:hint="cs"/>
          <w:b/>
          <w:bCs/>
          <w:noProof/>
          <w:color w:val="1F497D" w:themeColor="text2"/>
          <w:kern w:val="24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5376333</wp:posOffset>
                </wp:positionH>
                <wp:positionV relativeFrom="paragraph">
                  <wp:posOffset>85372</wp:posOffset>
                </wp:positionV>
                <wp:extent cx="0" cy="270510"/>
                <wp:effectExtent l="152400" t="19050" r="76200" b="9144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423.35pt;margin-top:6.7pt;width:0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                   </w:t>
      </w:r>
      <w:r>
        <w:rPr>
          <w:rFonts w:asciiTheme="minorHAnsi" w:eastAsiaTheme="minorEastAsia" w:cstheme="minorBidi"/>
          <w:b/>
          <w:bCs/>
          <w:noProof/>
          <w:color w:val="1F497D" w:themeColor="text2"/>
          <w:kern w:val="24"/>
          <w:sz w:val="28"/>
          <w:szCs w:val="28"/>
          <w:rtl/>
        </w:rPr>
        <w:drawing>
          <wp:inline distT="0" distB="0" distL="0" distR="0" wp14:anchorId="43765F04">
            <wp:extent cx="414655" cy="5181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</w:t>
      </w:r>
      <w:r w:rsidRP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</w:t>
      </w:r>
    </w:p>
    <w:p w:rsidR="0076653F" w:rsidRPr="0076653F" w:rsidRDefault="0076653F" w:rsidP="0076653F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ربط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محتويات        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</w:t>
      </w:r>
      <w:r w:rsidR="00755D65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</w:t>
      </w:r>
      <w:r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عقد بين الادارة </w:t>
      </w:r>
    </w:p>
    <w:p w:rsidR="0076653F" w:rsidRPr="0076653F" w:rsidRDefault="0076653F" w:rsidP="0076653F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الوظيفة بالمؤهلات         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والموظف يحدد        </w:t>
      </w:r>
    </w:p>
    <w:p w:rsidR="0076653F" w:rsidRPr="0076653F" w:rsidRDefault="00755D65" w:rsidP="0076653F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المطلوبة ل</w:t>
      </w: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ها    </w:t>
      </w:r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</w:t>
      </w:r>
      <w:r w:rsidR="0076653F"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</w:t>
      </w: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  <w:r w:rsidR="0076653F"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</w:t>
      </w:r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الواجبات </w:t>
      </w:r>
      <w:proofErr w:type="gramStart"/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ومقدار</w:t>
      </w:r>
      <w:proofErr w:type="gramEnd"/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</w:p>
    <w:p w:rsidR="0076653F" w:rsidRDefault="0076653F" w:rsidP="0076653F">
      <w:pPr>
        <w:pStyle w:val="NormalWeb"/>
        <w:spacing w:before="116" w:beforeAutospacing="0" w:after="0" w:afterAutospacing="0"/>
        <w:jc w:val="right"/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                                      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الاجر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المناسب</w:t>
      </w:r>
      <w:r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</w:t>
      </w:r>
    </w:p>
    <w:p w:rsidR="0076653F" w:rsidRDefault="0076653F" w:rsidP="0076653F">
      <w:pPr>
        <w:pStyle w:val="NormalWeb"/>
        <w:spacing w:before="116" w:beforeAutospacing="0" w:after="0" w:afterAutospacing="0"/>
        <w:jc w:val="right"/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</w:pP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1/ إ</w:t>
      </w:r>
      <w:r w:rsidRPr="0076653F"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  <w:t>جراءات التحليل الوظيفي</w:t>
      </w:r>
      <w:r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u w:val="single"/>
          <w:rtl/>
          <w:lang w:bidi="ar-DZ"/>
        </w:rPr>
        <w:t>:</w:t>
      </w:r>
    </w:p>
    <w:p w:rsidR="0076653F" w:rsidRP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6653F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تحديد الوظائف المطلوب تحليلها</w:t>
      </w:r>
    </w:p>
    <w:p w:rsid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rFonts w:asciiTheme="minorHAnsi" w:eastAsiaTheme="minorEastAsia" w:hAnsi="Perpetua" w:cstheme="minorBidi"/>
          <w:b/>
          <w:bCs/>
          <w:kern w:val="24"/>
          <w:sz w:val="28"/>
          <w:szCs w:val="28"/>
          <w:lang w:bidi="ar-DZ"/>
        </w:rPr>
      </w:pPr>
      <w:r w:rsidRPr="0076653F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تحديد الاشخاص القائمين على التحليل                        </w:t>
      </w:r>
    </w:p>
    <w:p w:rsid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rFonts w:asciiTheme="minorHAnsi" w:eastAsiaTheme="minorEastAsia" w:hAnsi="Perpetua" w:cstheme="minorBidi"/>
          <w:b/>
          <w:bCs/>
          <w:kern w:val="24"/>
          <w:sz w:val="28"/>
          <w:szCs w:val="28"/>
          <w:lang w:bidi="ar-DZ"/>
        </w:rPr>
      </w:pPr>
      <w:r w:rsidRPr="0076653F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تجميع المعلومات حول الوظيفــــــــة</w:t>
      </w:r>
    </w:p>
    <w:p w:rsidR="0076653F" w:rsidRP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rFonts w:asciiTheme="minorHAnsi" w:eastAsiaTheme="minorEastAsia" w:hAnsi="Perpetua" w:cstheme="minorBidi"/>
          <w:b/>
          <w:bCs/>
          <w:kern w:val="24"/>
          <w:sz w:val="28"/>
          <w:szCs w:val="28"/>
          <w:lang w:bidi="ar-DZ"/>
        </w:rPr>
      </w:pPr>
      <w:r w:rsidRPr="0076653F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كتابة مواصفات الوظيفة ومعايير الاداء</w:t>
      </w:r>
    </w:p>
    <w:p w:rsidR="0076653F" w:rsidRPr="00755D65" w:rsidRDefault="0076653F" w:rsidP="0076653F">
      <w:pPr>
        <w:pStyle w:val="NormalWeb"/>
        <w:spacing w:before="116" w:beforeAutospacing="0" w:after="0" w:afterAutospacing="0"/>
        <w:jc w:val="right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lang w:bidi="ar-DZ"/>
        </w:rPr>
      </w:pP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2</w:t>
      </w:r>
      <w:r w:rsidRPr="00755D65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 xml:space="preserve">/ </w:t>
      </w:r>
      <w:r w:rsidRPr="00755D65">
        <w:rPr>
          <w:rFonts w:ascii="Simplified Arabic" w:eastAsiaTheme="maj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>طرق التحليل الوظيفي</w:t>
      </w:r>
      <w:r w:rsidR="00755D65">
        <w:rPr>
          <w:rFonts w:ascii="Simplified Arabic" w:eastAsiaTheme="maj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:</w:t>
      </w:r>
      <w:r w:rsidRPr="00755D65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 xml:space="preserve"> 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الملاحظة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proofErr w:type="gramStart"/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المقابلة</w:t>
      </w:r>
      <w:proofErr w:type="gramEnd"/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الشخصية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الاستبيانات </w:t>
      </w:r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(مفتوحة أو </w:t>
      </w:r>
      <w:proofErr w:type="gramStart"/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مغلقة</w:t>
      </w:r>
      <w:proofErr w:type="gramEnd"/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)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الاحداث الجوهرية</w:t>
      </w:r>
    </w:p>
    <w:p w:rsidR="00755D65" w:rsidRPr="00755D65" w:rsidRDefault="00755D65" w:rsidP="00755D65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</w:rPr>
        <w:t xml:space="preserve">DACUM </w:t>
      </w: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</w:rPr>
        <w:t xml:space="preserve">     -    </w:t>
      </w: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أسلوب </w:t>
      </w:r>
    </w:p>
    <w:p w:rsidR="00755D65" w:rsidRPr="0057572C" w:rsidRDefault="00755D65" w:rsidP="00755D65">
      <w:pPr>
        <w:bidi/>
        <w:spacing w:before="240" w:after="0"/>
        <w:rPr>
          <w:rFonts w:ascii="Andalus" w:hAnsi="Andalus" w:cs="Andalus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3/ </w:t>
      </w:r>
      <w:proofErr w:type="gramStart"/>
      <w:r w:rsidRPr="00755D65"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  <w:t>عوامل</w:t>
      </w:r>
      <w:proofErr w:type="gramEnd"/>
      <w:r w:rsidRPr="00755D65"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  <w:t xml:space="preserve"> نجاح التحليل الوظيفي</w:t>
      </w:r>
      <w:r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u w:val="single"/>
          <w:rtl/>
          <w:lang w:bidi="ar-DZ"/>
        </w:rPr>
        <w:t>: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تشجيع الادارة العليا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اشراك الموظفين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تحديد</w:t>
      </w:r>
      <w:proofErr w:type="gramEnd"/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هدف التحليل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تكليف اخصائيين مؤهلين بالتحليل</w:t>
      </w:r>
    </w:p>
    <w:p w:rsidR="0076653F" w:rsidRPr="00312E3B" w:rsidRDefault="00755D65" w:rsidP="00312E3B">
      <w:pPr>
        <w:bidi/>
        <w:spacing w:before="240"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2E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4/ </w:t>
      </w:r>
      <w:proofErr w:type="gramStart"/>
      <w:r w:rsidR="00312E3B" w:rsidRPr="00312E3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محتوى</w:t>
      </w:r>
      <w:proofErr w:type="gramEnd"/>
      <w:r w:rsidR="00312E3B" w:rsidRPr="00312E3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الوصف الوظيفي</w:t>
      </w:r>
      <w:r w:rsidR="00312E3B" w:rsidRPr="00312E3B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312E3B" w:rsidRP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عنوان الوظيفة </w:t>
      </w:r>
      <w:proofErr w:type="gramStart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وموقعها</w:t>
      </w:r>
      <w:proofErr w:type="gramEnd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التنظيمي</w:t>
      </w:r>
      <w:r>
        <w:rPr>
          <w:rFonts w:ascii="Simplified Arabic" w:eastAsiaTheme="minorEastAsia" w:hAnsi="Simplified Arabic" w:cs="Simplified Arabic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P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- رمز الوظيفة، مسؤولياتها وواجباتها</w:t>
      </w:r>
      <w:r>
        <w:rPr>
          <w:rFonts w:ascii="Simplified Arabic" w:eastAsiaTheme="minorEastAsia" w:hAnsi="Simplified Arabic" w:cs="Simplified Arabic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P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- القوانين </w:t>
      </w:r>
      <w:proofErr w:type="gramStart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والنظم</w:t>
      </w:r>
      <w:proofErr w:type="gramEnd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والتعليمات المتعلقة بها</w:t>
      </w:r>
      <w:r>
        <w:rPr>
          <w:rFonts w:ascii="Simplified Arabic" w:eastAsiaTheme="minorEastAsia" w:hAnsi="Simplified Arabic" w:cs="Simplified Arabic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- الاخطار والحوادث</w:t>
      </w:r>
      <w:r w:rsidRPr="00312E3B"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المصادفة لمؤديها</w:t>
      </w:r>
      <w:r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-</w:t>
      </w:r>
      <w:r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  <w:r w:rsidRPr="00312E3B"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الادوات المستخدمة للقيام </w:t>
      </w:r>
      <w:r w:rsidRPr="00312E3B">
        <w:rPr>
          <w:rFonts w:eastAsiaTheme="minorEastAsia"/>
          <w:b/>
          <w:bCs/>
          <w:color w:val="1F497D" w:themeColor="text2"/>
          <w:kern w:val="24"/>
          <w:sz w:val="28"/>
          <w:szCs w:val="28"/>
          <w:rtl/>
          <w:lang w:bidi="ar-DZ"/>
        </w:rPr>
        <w:t>بها...</w:t>
      </w:r>
      <w:r w:rsidRPr="00312E3B"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الخ</w:t>
      </w:r>
    </w:p>
    <w:p w:rsidR="00822E36" w:rsidRDefault="00822E36" w:rsidP="00822E36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</w:p>
    <w:p w:rsidR="00822E36" w:rsidRDefault="00822E36" w:rsidP="00822E36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</w:p>
    <w:p w:rsidR="00822E36" w:rsidRDefault="00822E36" w:rsidP="00822E36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</w:p>
    <w:p w:rsidR="0057572C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="Andalus" w:eastAsiaTheme="minorEastAsia" w:hAnsi="Andalus" w:cs="Andalus"/>
          <w:b/>
          <w:bCs/>
          <w:color w:val="1F497D" w:themeColor="text2"/>
          <w:kern w:val="24"/>
          <w:sz w:val="36"/>
          <w:szCs w:val="36"/>
          <w:rtl/>
          <w:lang w:bidi="ar-DZ"/>
        </w:rPr>
      </w:pPr>
      <w:proofErr w:type="gramStart"/>
      <w:r w:rsidRPr="0057572C">
        <w:rPr>
          <w:rFonts w:ascii="Andalus" w:eastAsiaTheme="minorEastAsia" w:hAnsi="Andalus" w:cs="Andalus"/>
          <w:b/>
          <w:bCs/>
          <w:color w:val="1F497D" w:themeColor="text2"/>
          <w:kern w:val="24"/>
          <w:sz w:val="36"/>
          <w:szCs w:val="36"/>
          <w:rtl/>
          <w:lang w:bidi="ar-DZ"/>
        </w:rPr>
        <w:lastRenderedPageBreak/>
        <w:t>المحاضرة</w:t>
      </w:r>
      <w:proofErr w:type="gramEnd"/>
      <w:r w:rsidRPr="0057572C">
        <w:rPr>
          <w:rFonts w:ascii="Andalus" w:eastAsiaTheme="minorEastAsia" w:hAnsi="Andalus" w:cs="Andalus"/>
          <w:b/>
          <w:bCs/>
          <w:color w:val="1F497D" w:themeColor="text2"/>
          <w:kern w:val="24"/>
          <w:sz w:val="36"/>
          <w:szCs w:val="36"/>
          <w:rtl/>
          <w:lang w:bidi="ar-DZ"/>
        </w:rPr>
        <w:t xml:space="preserve"> الرابعة: تخطيط الموارد البشرية</w:t>
      </w:r>
    </w:p>
    <w:p w:rsidR="0057572C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 xml:space="preserve">يتمثل تخطيط الموارد البشرية </w:t>
      </w:r>
      <w:proofErr w:type="gramStart"/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في</w:t>
      </w:r>
      <w:proofErr w:type="gramEnd"/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:</w:t>
      </w:r>
    </w:p>
    <w:p w:rsidR="0057572C" w:rsidRPr="0057572C" w:rsidRDefault="0057572C" w:rsidP="0057572C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تقدير الاحتياجات المستقبلية من الافراد المؤهلين </w:t>
      </w: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(الطلب)</w:t>
      </w:r>
    </w:p>
    <w:p w:rsidR="0057572C" w:rsidRPr="0057572C" w:rsidRDefault="0057572C" w:rsidP="0057572C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البحث عن اساليب تلبية الاحتياجات من خلال تقنيات العرض الداخلي والخارجي</w:t>
      </w:r>
    </w:p>
    <w:p w:rsidR="0057572C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ويهدف الى ما يلي: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before="0" w:beforeAutospacing="0"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معرفة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المناصب الشاغرة ومخزون الكفاءات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كشف الاحتياجات الفجائية للعمالة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التعرف </w:t>
      </w: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على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عرض وطلب العمالة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تزويد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المؤسسة بذوي الكفاءات 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ترشيد استخدام الموارد البشرية بأقل تكلفة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توسيع قاعدة المعلومات </w:t>
      </w: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الخاصة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بالعاملين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تخفيض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تكاليف النقص والزيادة في العمالة </w:t>
      </w:r>
    </w:p>
    <w:p w:rsidR="0057572C" w:rsidRPr="0057572C" w:rsidRDefault="0057572C" w:rsidP="0057572C">
      <w:pPr>
        <w:pStyle w:val="NormalWeb"/>
        <w:bidi/>
        <w:spacing w:before="0" w:beforeAutospacing="0" w:after="0" w:afterAutospacing="0" w:line="360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1</w:t>
      </w:r>
      <w:r w:rsidRPr="0057572C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 xml:space="preserve">/ </w:t>
      </w:r>
      <w:proofErr w:type="gramStart"/>
      <w:r w:rsidRPr="0057572C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خطوات</w:t>
      </w:r>
      <w:proofErr w:type="gramEnd"/>
      <w:r w:rsidRPr="0057572C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 xml:space="preserve"> تخطيط الموارد البشرية:</w:t>
      </w:r>
    </w:p>
    <w:p w:rsidR="0057572C" w:rsidRPr="0057572C" w:rsidRDefault="0057572C" w:rsidP="0057572C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تحديد اهداف، استراتيجيات ورسالة المؤسسة بمختلف اداراتها</w:t>
      </w:r>
    </w:p>
    <w:p w:rsidR="0057572C" w:rsidRPr="0057572C" w:rsidRDefault="0057572C" w:rsidP="0057572C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proofErr w:type="gramStart"/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تحديد</w:t>
      </w:r>
      <w:proofErr w:type="gramEnd"/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 حجم الطلب المتوقع من الموارد البشرية</w:t>
      </w:r>
    </w:p>
    <w:p w:rsidR="00B72844" w:rsidRPr="00B72844" w:rsidRDefault="0057572C" w:rsidP="00B7284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2844">
        <w:rPr>
          <w:rFonts w:ascii="Simplified Arabic" w:hAnsi="Simplified Arabic" w:cs="Simplified Arabic"/>
          <w:b/>
          <w:bCs/>
          <w:sz w:val="28"/>
          <w:szCs w:val="28"/>
          <w:rtl/>
        </w:rPr>
        <w:t>مثال</w:t>
      </w:r>
      <w:r w:rsidR="00B728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B72844" w:rsidRPr="00B728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pPr w:leftFromText="141" w:rightFromText="141" w:vertAnchor="text" w:horzAnchor="margin" w:tblpXSpec="right" w:tblpY="286"/>
        <w:tblW w:w="83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1559"/>
        <w:gridCol w:w="1276"/>
        <w:gridCol w:w="1559"/>
        <w:gridCol w:w="1276"/>
        <w:gridCol w:w="1831"/>
      </w:tblGrid>
      <w:tr w:rsidR="00B72844" w:rsidRPr="00B72844" w:rsidTr="00B72844">
        <w:trPr>
          <w:trHeight w:val="1038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spacing w:after="0" w:line="240" w:lineRule="auto"/>
              <w:ind w:left="3544"/>
              <w:jc w:val="righ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ادارة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المالية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إ</w:t>
            </w:r>
            <w:r w:rsidRPr="0057572C">
              <w:rPr>
                <w:rFonts w:ascii="Perpetua" w:eastAsia="Times New Roman" w:hAnsi="Perpetua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 xml:space="preserve"> لموارد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البشرية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 xml:space="preserve">ادارة 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lang w:eastAsia="fr-FR" w:bidi="ar-DZ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التسويق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ادارة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الانتاج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72844" w:rsidRPr="00B72844" w:rsidTr="00B72844">
        <w:trPr>
          <w:trHeight w:val="1854"/>
        </w:trPr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12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15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14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3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5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5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3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3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9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8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مديرون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رؤساء اقسام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اطارات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عمال تنفيذيون</w:t>
            </w:r>
          </w:p>
          <w:p w:rsidR="00B72844" w:rsidRPr="00B72844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 w:bidi="ar-DZ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عمال بسطاء</w:t>
            </w:r>
          </w:p>
        </w:tc>
      </w:tr>
      <w:tr w:rsidR="00B72844" w:rsidRPr="00B72844" w:rsidTr="00B72844">
        <w:trPr>
          <w:trHeight w:val="698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49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11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17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المجموع</w:t>
            </w:r>
          </w:p>
        </w:tc>
      </w:tr>
    </w:tbl>
    <w:p w:rsidR="0057572C" w:rsidRPr="0057572C" w:rsidRDefault="0057572C" w:rsidP="0057572C">
      <w:pPr>
        <w:pStyle w:val="NormalWeb"/>
        <w:bidi/>
        <w:spacing w:before="0" w:beforeAutospacing="0" w:after="0" w:afterAutospacing="0" w:line="360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</w:p>
    <w:p w:rsidR="0057572C" w:rsidRPr="00312E3B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Theme="minorHAnsi" w:eastAsiaTheme="minorEastAsia" w:cstheme="minorBidi"/>
          <w:b/>
          <w:bCs/>
          <w:kern w:val="24"/>
          <w:sz w:val="28"/>
          <w:szCs w:val="28"/>
          <w:lang w:bidi="ar-DZ"/>
        </w:rPr>
      </w:pPr>
    </w:p>
    <w:p w:rsidR="00312E3B" w:rsidRDefault="00312E3B" w:rsidP="00312E3B">
      <w:pPr>
        <w:bidi/>
        <w:spacing w:before="24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72844" w:rsidRDefault="00B72844" w:rsidP="00B72844">
      <w:pPr>
        <w:bidi/>
        <w:spacing w:before="24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72844" w:rsidRDefault="00B72844" w:rsidP="00B72844">
      <w:pPr>
        <w:bidi/>
        <w:spacing w:before="24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72844" w:rsidRDefault="00B72844" w:rsidP="00B72844">
      <w:pPr>
        <w:bidi/>
        <w:spacing w:before="24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72844" w:rsidRPr="00B72844" w:rsidRDefault="00B72844" w:rsidP="00B72844">
      <w:pPr>
        <w:pStyle w:val="Paragraphedeliste"/>
        <w:bidi/>
        <w:spacing w:line="360" w:lineRule="auto"/>
        <w:rPr>
          <w:sz w:val="28"/>
          <w:szCs w:val="28"/>
        </w:rPr>
      </w:pPr>
    </w:p>
    <w:p w:rsidR="00B72844" w:rsidRPr="0057572C" w:rsidRDefault="00B72844" w:rsidP="00B72844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تحديد العرض المتوقع من الموارد البشرية</w:t>
      </w:r>
    </w:p>
    <w:p w:rsidR="00B72844" w:rsidRPr="00B72844" w:rsidRDefault="00B72844" w:rsidP="00B72844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وضع خطة </w:t>
      </w:r>
      <w:proofErr w:type="gramStart"/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عمل</w:t>
      </w:r>
      <w:proofErr w:type="gramEnd"/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، تنفيذها ومتابعتها</w:t>
      </w:r>
      <w:r>
        <w:rPr>
          <w:rFonts w:asciiTheme="minorHAnsi" w:eastAsiaTheme="minorEastAsia" w:hAnsi="Perpetua" w:cstheme="minorBidi" w:hint="cs"/>
          <w:b/>
          <w:bCs/>
          <w:kern w:val="24"/>
          <w:sz w:val="28"/>
          <w:szCs w:val="28"/>
          <w:rtl/>
          <w:lang w:bidi="ar-DZ"/>
        </w:rPr>
        <w:t>...</w:t>
      </w:r>
    </w:p>
    <w:p w:rsidR="00B72844" w:rsidRDefault="00B72844" w:rsidP="00B72844">
      <w:pPr>
        <w:bidi/>
        <w:spacing w:line="360" w:lineRule="auto"/>
        <w:rPr>
          <w:sz w:val="28"/>
          <w:szCs w:val="28"/>
          <w:rtl/>
        </w:rPr>
      </w:pPr>
    </w:p>
    <w:p w:rsidR="00822E36" w:rsidRDefault="00822E36" w:rsidP="00822E36">
      <w:pPr>
        <w:bidi/>
        <w:spacing w:line="360" w:lineRule="auto"/>
        <w:rPr>
          <w:sz w:val="28"/>
          <w:szCs w:val="28"/>
          <w:rtl/>
        </w:rPr>
      </w:pPr>
    </w:p>
    <w:p w:rsidR="00B72844" w:rsidRPr="00B72844" w:rsidRDefault="00B72844" w:rsidP="00B72844">
      <w:pPr>
        <w:bidi/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lastRenderedPageBreak/>
        <w:t>2</w:t>
      </w:r>
      <w:r w:rsidRPr="00B72844">
        <w:rPr>
          <w:rFonts w:hint="cs"/>
          <w:b/>
          <w:bCs/>
          <w:sz w:val="28"/>
          <w:szCs w:val="28"/>
          <w:u w:val="single"/>
          <w:rtl/>
        </w:rPr>
        <w:t>/  طرق تحديد الطلب على العمالة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B72844" w:rsidRPr="00822E36" w:rsidRDefault="00B72844" w:rsidP="00822E36">
      <w:pPr>
        <w:pStyle w:val="NormalWeb"/>
        <w:bidi/>
        <w:spacing w:before="116" w:beforeAutospacing="0" w:after="0" w:afterAutospacing="0" w:line="360" w:lineRule="auto"/>
        <w:rPr>
          <w:sz w:val="28"/>
          <w:szCs w:val="28"/>
        </w:rPr>
      </w:pPr>
      <w:r w:rsidRPr="00B72844">
        <w:rPr>
          <w:rFonts w:asciiTheme="minorHAnsi" w:eastAsiaTheme="minorEastAsia" w:cstheme="minorBidi"/>
          <w:b/>
          <w:bCs/>
          <w:color w:val="D99594" w:themeColor="accent2" w:themeTint="99"/>
          <w:kern w:val="24"/>
          <w:sz w:val="28"/>
          <w:szCs w:val="28"/>
          <w:rtl/>
          <w:lang w:bidi="ar-DZ"/>
        </w:rPr>
        <w:t>طريقة دلفي</w:t>
      </w:r>
      <w:r w:rsidRPr="00B72844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: </w:t>
      </w:r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وتعتمد على تقديرات </w:t>
      </w:r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الخبراء:</w:t>
      </w:r>
    </w:p>
    <w:p w:rsidR="00B72844" w:rsidRPr="00822E36" w:rsidRDefault="00B72844" w:rsidP="00822E36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</w:rPr>
      </w:pPr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يقوم كل </w:t>
      </w:r>
      <w:proofErr w:type="gramStart"/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خبير</w:t>
      </w:r>
      <w:proofErr w:type="gramEnd"/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 بصياغة احتياجاته من الموارد البشرية</w:t>
      </w:r>
    </w:p>
    <w:p w:rsidR="00B72844" w:rsidRPr="00822E36" w:rsidRDefault="00B72844" w:rsidP="00822E36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</w:rPr>
      </w:pPr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تلخص</w:t>
      </w:r>
      <w:proofErr w:type="gramEnd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التقارير وترسل النتائج إلى جميع الخبراء</w:t>
      </w:r>
    </w:p>
    <w:p w:rsidR="00B72844" w:rsidRPr="00822E36" w:rsidRDefault="00B72844" w:rsidP="00822E36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</w:rPr>
      </w:pPr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تصاغ تقديرات جديدة </w:t>
      </w:r>
      <w:proofErr w:type="gramStart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من</w:t>
      </w:r>
      <w:proofErr w:type="gramEnd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طرف الخبراء وهكذا إلى غاية الوصول إلى تقديرات متقاربة حول التطورات المستقبلية</w:t>
      </w:r>
    </w:p>
    <w:p w:rsidR="00B72844" w:rsidRDefault="00B72844" w:rsidP="00822E36">
      <w:pPr>
        <w:bidi/>
        <w:spacing w:after="0" w:line="360" w:lineRule="auto"/>
        <w:rPr>
          <w:b/>
          <w:bCs/>
          <w:sz w:val="28"/>
          <w:szCs w:val="28"/>
          <w:rtl/>
          <w:lang w:bidi="ar-DZ"/>
        </w:rPr>
      </w:pPr>
      <w:r w:rsidRPr="00822E36">
        <w:rPr>
          <w:b/>
          <w:bCs/>
          <w:color w:val="D99594" w:themeColor="accent2" w:themeTint="99"/>
          <w:sz w:val="28"/>
          <w:szCs w:val="28"/>
          <w:rtl/>
          <w:lang w:bidi="ar-DZ"/>
        </w:rPr>
        <w:t xml:space="preserve">طريقة التقدير بواسطة وحدات </w:t>
      </w:r>
      <w:proofErr w:type="gramStart"/>
      <w:r w:rsidRPr="00822E36">
        <w:rPr>
          <w:b/>
          <w:bCs/>
          <w:color w:val="D99594" w:themeColor="accent2" w:themeTint="99"/>
          <w:sz w:val="28"/>
          <w:szCs w:val="28"/>
          <w:rtl/>
          <w:lang w:bidi="ar-DZ"/>
        </w:rPr>
        <w:t xml:space="preserve">العمل </w:t>
      </w:r>
      <w:r w:rsidR="00822E36">
        <w:rPr>
          <w:rFonts w:hint="cs"/>
          <w:b/>
          <w:bCs/>
          <w:color w:val="D99594" w:themeColor="accent2" w:themeTint="99"/>
          <w:sz w:val="28"/>
          <w:szCs w:val="28"/>
          <w:rtl/>
          <w:lang w:bidi="ar-DZ"/>
        </w:rPr>
        <w:t>:</w:t>
      </w:r>
      <w:proofErr w:type="gramEnd"/>
      <w:r w:rsidR="00822E36">
        <w:rPr>
          <w:rFonts w:hint="cs"/>
          <w:b/>
          <w:bCs/>
          <w:color w:val="D99594" w:themeColor="accent2" w:themeTint="99"/>
          <w:sz w:val="28"/>
          <w:szCs w:val="28"/>
          <w:rtl/>
          <w:lang w:bidi="ar-DZ"/>
        </w:rPr>
        <w:t xml:space="preserve"> </w:t>
      </w:r>
      <w:r w:rsidRPr="00822E36">
        <w:rPr>
          <w:b/>
          <w:bCs/>
          <w:sz w:val="28"/>
          <w:szCs w:val="28"/>
          <w:rtl/>
          <w:lang w:bidi="ar-DZ"/>
        </w:rPr>
        <w:t xml:space="preserve">حيث يقوم كل رئيس قسم أو وحدة بتقدير احتياجاته من خلال دراسة كل فرد وكل مهمة اعتمادا على التحليل الوظيفي والهياكل التنظيمية... </w:t>
      </w:r>
    </w:p>
    <w:p w:rsidR="00822E36" w:rsidRPr="00822E36" w:rsidRDefault="00822E36" w:rsidP="00822E36">
      <w:pPr>
        <w:bidi/>
        <w:spacing w:before="11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>طريقة</w:t>
      </w:r>
      <w:proofErr w:type="gramEnd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 xml:space="preserve"> تحليل عبء العمل:</w:t>
      </w:r>
    </w:p>
    <w:p w:rsidR="00822E36" w:rsidRDefault="00822E36" w:rsidP="00822E36">
      <w:pPr>
        <w:bidi/>
        <w:spacing w:before="116" w:after="0" w:line="360" w:lineRule="auto"/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proofErr w:type="gramStart"/>
      <w:r w:rsidRPr="00822E3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وتتم</w:t>
      </w:r>
      <w:proofErr w:type="gramEnd"/>
      <w:r w:rsidRPr="00822E3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من خلال تقدير العبء الإجمالي في الوظيفة وما يستطيع الفرد الواحد تحمله من هذا العبء لتحديد الاحتياجات المستقبلية</w:t>
      </w:r>
      <w:r w:rsidRPr="00822E36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= العبء الإجمالي/ عبء الفرد الواحد</w:t>
      </w:r>
    </w:p>
    <w:p w:rsidR="00822E36" w:rsidRPr="00822E36" w:rsidRDefault="00822E36" w:rsidP="00822E36">
      <w:pPr>
        <w:bidi/>
        <w:spacing w:before="116" w:after="0" w:line="360" w:lineRule="auto"/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  <w:lang w:eastAsia="fr-FR"/>
        </w:rPr>
      </w:pPr>
      <w:proofErr w:type="gramStart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>طريقة</w:t>
      </w:r>
      <w:proofErr w:type="gramEnd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 xml:space="preserve"> تحليل قوة العمل</w:t>
      </w:r>
    </w:p>
    <w:p w:rsidR="00822E36" w:rsidRDefault="00822E36" w:rsidP="00822E36">
      <w:pPr>
        <w:bidi/>
        <w:spacing w:before="116" w:after="0" w:line="360" w:lineRule="auto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 w:rsidRPr="00822E3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ان الارقام التي تم التوصل اليها من خلال تحليل عبء العمل لابد من مقارنتها مع ما تملك الشركة حاليا من عاملين لتحديد احتياجاتها الفعلية</w:t>
      </w:r>
    </w:p>
    <w:p w:rsidR="00822E36" w:rsidRPr="000219B0" w:rsidRDefault="00822E36" w:rsidP="00822E36">
      <w:pPr>
        <w:pStyle w:val="NormalWeb"/>
        <w:bidi/>
        <w:spacing w:before="116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22E36">
        <w:rPr>
          <w:rFonts w:hint="cs"/>
          <w:b/>
          <w:bCs/>
          <w:sz w:val="28"/>
          <w:szCs w:val="28"/>
          <w:u w:val="single"/>
          <w:rtl/>
        </w:rPr>
        <w:t>3</w:t>
      </w:r>
      <w:r w:rsidRPr="00021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/ طرق تقدير المعروض من العمالة</w:t>
      </w:r>
      <w:r w:rsidRPr="000219B0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822E36" w:rsidRDefault="00822E36" w:rsidP="00822E36">
      <w:pPr>
        <w:pStyle w:val="NormalWeb"/>
        <w:bidi/>
        <w:spacing w:before="116" w:beforeAutospacing="0" w:after="0" w:afterAutospacing="0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  <w:r w:rsidRPr="00822E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ويتم اولا تقدير المعروض الداخلي للعمالة من خلال استغلال </w:t>
      </w:r>
      <w:r w:rsidRPr="00822E36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مخزون المهارات،  خرائط الاحلال،  السلاسل الزمنية،  خرائط النمو الوظيفي، جرد الموارد البشري</w:t>
      </w:r>
      <w:r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ة...</w:t>
      </w: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 xml:space="preserve"> </w:t>
      </w:r>
      <w:r w:rsidRPr="00822E36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وبعدها يتم اعداد دراسة للسوق الخارجي للعمالة.</w:t>
      </w:r>
    </w:p>
    <w:p w:rsidR="000219B0" w:rsidRDefault="000219B0" w:rsidP="000219B0">
      <w:pPr>
        <w:pStyle w:val="NormalWeb"/>
        <w:bidi/>
        <w:spacing w:before="116" w:beforeAutospacing="0" w:after="0" w:afterAutospacing="0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</w:p>
    <w:p w:rsidR="00822E36" w:rsidRPr="00822E36" w:rsidRDefault="000219B0" w:rsidP="00822E36">
      <w:pPr>
        <w:pStyle w:val="NormalWeb"/>
        <w:bidi/>
        <w:spacing w:before="116" w:beforeAutospacing="0" w:after="0" w:afterAutospacing="0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 xml:space="preserve">4/ </w:t>
      </w:r>
      <w:r w:rsidR="00822E36" w:rsidRPr="000219B0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الموازنة بين العرض والطلب على العمالة:</w:t>
      </w:r>
    </w:p>
    <w:p w:rsidR="00822E36" w:rsidRPr="00822E36" w:rsidRDefault="000219B0" w:rsidP="00822E36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Perpetua" w:cstheme="minorBidi"/>
          <w:b/>
          <w:bCs/>
          <w:noProof/>
          <w:color w:val="000000" w:themeColor="text1"/>
          <w:kern w:val="24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BFCF7" wp14:editId="71F43784">
                <wp:simplePos x="0" y="0"/>
                <wp:positionH relativeFrom="column">
                  <wp:posOffset>2599761</wp:posOffset>
                </wp:positionH>
                <wp:positionV relativeFrom="paragraph">
                  <wp:posOffset>73660</wp:posOffset>
                </wp:positionV>
                <wp:extent cx="124178" cy="1682044"/>
                <wp:effectExtent l="57150" t="38100" r="66675" b="109220"/>
                <wp:wrapNone/>
                <wp:docPr id="4" name="Double flèche vertic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682044"/>
                        </a:xfrm>
                        <a:prstGeom prst="up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Double flèche verticale 4" o:spid="_x0000_s1026" type="#_x0000_t70" style="position:absolute;margin-left:204.7pt;margin-top:5.8pt;width:9.8pt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" adj=",797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proofErr w:type="gramStart"/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حالة</w:t>
      </w:r>
      <w:proofErr w:type="gramEnd"/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العجز:                      </w:t>
      </w:r>
      <w:r w:rsidR="00822E36"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</w:t>
      </w:r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حالة الفائض:</w:t>
      </w:r>
    </w:p>
    <w:p w:rsidR="00822E36" w:rsidRPr="00822E36" w:rsidRDefault="00822E36" w:rsidP="00822E36">
      <w:pPr>
        <w:pStyle w:val="Paragraphedeliste"/>
        <w:numPr>
          <w:ilvl w:val="0"/>
          <w:numId w:val="6"/>
        </w:numPr>
        <w:bidi/>
        <w:rPr>
          <w:color w:val="D34817"/>
          <w:sz w:val="28"/>
          <w:szCs w:val="28"/>
        </w:rPr>
      </w:pP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فتح التوظيف الخارجي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 </w:t>
      </w: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- ايقاف التوظيف</w:t>
      </w:r>
    </w:p>
    <w:p w:rsidR="00822E36" w:rsidRPr="00822E36" w:rsidRDefault="00822E36" w:rsidP="00822E36">
      <w:pPr>
        <w:pStyle w:val="Paragraphedeliste"/>
        <w:numPr>
          <w:ilvl w:val="0"/>
          <w:numId w:val="6"/>
        </w:numPr>
        <w:bidi/>
        <w:rPr>
          <w:color w:val="D34817"/>
          <w:sz w:val="28"/>
          <w:szCs w:val="28"/>
        </w:rPr>
      </w:pP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تسهيل الاختيار ووضع</w:t>
      </w:r>
      <w:r>
        <w:rPr>
          <w:rFonts w:asciiTheme="minorHAnsi" w:eastAsiaTheme="minorEastAsia" w:hAnsi="Perpetu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</w:t>
      </w: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قبول بعض الاستقالات </w:t>
      </w:r>
      <w:proofErr w:type="gramStart"/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والتقاعد</w:t>
      </w:r>
      <w:proofErr w:type="gramEnd"/>
    </w:p>
    <w:p w:rsidR="00822E36" w:rsidRPr="00822E36" w:rsidRDefault="00822E36" w:rsidP="00822E36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</w:t>
      </w:r>
      <w:proofErr w:type="gramStart"/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برامج</w:t>
      </w:r>
      <w:proofErr w:type="gramEnd"/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تكوين وتطوير   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</w:t>
      </w: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المبكر</w:t>
      </w:r>
    </w:p>
    <w:p w:rsidR="00822E36" w:rsidRPr="00822E36" w:rsidRDefault="000219B0" w:rsidP="00822E36">
      <w:pPr>
        <w:pStyle w:val="Paragraphedeliste"/>
        <w:numPr>
          <w:ilvl w:val="0"/>
          <w:numId w:val="7"/>
        </w:numPr>
        <w:bidi/>
        <w:rPr>
          <w:color w:val="D34817"/>
          <w:sz w:val="28"/>
          <w:szCs w:val="28"/>
        </w:rPr>
      </w:pP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تغيير </w:t>
      </w:r>
      <w:proofErr w:type="gramStart"/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مخططات</w:t>
      </w:r>
      <w:proofErr w:type="gramEnd"/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تسيير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المسار الوظيفي</w:t>
      </w: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- </w:t>
      </w:r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تشجيع العطل دون مرتب</w:t>
      </w:r>
    </w:p>
    <w:p w:rsidR="00822E36" w:rsidRPr="00822E36" w:rsidRDefault="000219B0" w:rsidP="00822E36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Perpetu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                                     </w:t>
      </w:r>
      <w:r w:rsidR="00822E36"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</w:t>
      </w:r>
      <w:proofErr w:type="gramStart"/>
      <w:r w:rsidR="00822E36"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تخفيض</w:t>
      </w:r>
      <w:proofErr w:type="gramEnd"/>
      <w:r w:rsidR="00822E36"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ساعات العمل </w:t>
      </w:r>
    </w:p>
    <w:p w:rsidR="00822E36" w:rsidRPr="000219B0" w:rsidRDefault="000219B0" w:rsidP="000219B0">
      <w:pPr>
        <w:bidi/>
        <w:rPr>
          <w:color w:val="D34817"/>
          <w:sz w:val="28"/>
          <w:szCs w:val="28"/>
        </w:rPr>
      </w:pP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</w:t>
      </w:r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  <w:r w:rsidRPr="000219B0"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</w:t>
      </w:r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- </w:t>
      </w:r>
      <w:proofErr w:type="gramStart"/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>التخلي</w:t>
      </w:r>
      <w:proofErr w:type="gramEnd"/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عن العمال قليلي </w:t>
      </w:r>
      <w:r w:rsidR="00822E36" w:rsidRPr="000219B0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الكفاءة...</w:t>
      </w:r>
      <w:r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</w:p>
    <w:p w:rsidR="00822E36" w:rsidRPr="00822E36" w:rsidRDefault="00822E36" w:rsidP="00822E36">
      <w:pPr>
        <w:bidi/>
        <w:spacing w:before="116"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</w:p>
    <w:p w:rsidR="00822E36" w:rsidRPr="00822E36" w:rsidRDefault="00822E36" w:rsidP="00822E36">
      <w:pPr>
        <w:bidi/>
        <w:spacing w:before="116"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</w:p>
    <w:p w:rsidR="00822E36" w:rsidRPr="00822E36" w:rsidRDefault="00822E36" w:rsidP="00822E36">
      <w:pPr>
        <w:bidi/>
        <w:spacing w:after="0" w:line="360" w:lineRule="auto"/>
        <w:rPr>
          <w:b/>
          <w:bCs/>
          <w:color w:val="D99594" w:themeColor="accent2" w:themeTint="99"/>
          <w:sz w:val="28"/>
          <w:szCs w:val="28"/>
        </w:rPr>
      </w:pPr>
    </w:p>
    <w:p w:rsidR="00B72844" w:rsidRDefault="000219B0" w:rsidP="0083156F">
      <w:pPr>
        <w:bidi/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للتعمق أكثر يمكن الاطلاع على محتويات </w:t>
      </w:r>
      <w:r w:rsidR="0083156F">
        <w:rPr>
          <w:rFonts w:hint="cs"/>
          <w:b/>
          <w:bCs/>
          <w:sz w:val="28"/>
          <w:szCs w:val="28"/>
          <w:rtl/>
          <w:lang w:bidi="ar-DZ"/>
        </w:rPr>
        <w:t>العناصر المدروسة ب</w:t>
      </w:r>
      <w:r>
        <w:rPr>
          <w:rFonts w:hint="cs"/>
          <w:b/>
          <w:bCs/>
          <w:sz w:val="28"/>
          <w:szCs w:val="28"/>
          <w:rtl/>
        </w:rPr>
        <w:t xml:space="preserve">استخدام المراجع التالية: </w:t>
      </w:r>
    </w:p>
    <w:p w:rsidR="00E11F68" w:rsidRDefault="00E11F68" w:rsidP="00E11F68">
      <w:pPr>
        <w:bidi/>
        <w:spacing w:line="360" w:lineRule="auto"/>
        <w:rPr>
          <w:b/>
          <w:bCs/>
          <w:sz w:val="28"/>
          <w:szCs w:val="28"/>
          <w:lang w:val="en-US"/>
        </w:rPr>
      </w:pPr>
      <w:r>
        <w:rPr>
          <w:rFonts w:hint="cs"/>
          <w:b/>
          <w:bCs/>
          <w:sz w:val="28"/>
          <w:szCs w:val="28"/>
          <w:rtl/>
        </w:rPr>
        <w:t xml:space="preserve">1/ </w:t>
      </w:r>
      <w:proofErr w:type="gramStart"/>
      <w:r>
        <w:rPr>
          <w:rFonts w:hint="cs"/>
          <w:b/>
          <w:bCs/>
          <w:sz w:val="28"/>
          <w:szCs w:val="28"/>
          <w:rtl/>
        </w:rPr>
        <w:t>يوسف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أحمد. اتجاهات حديثة في ادارة الموارد البشرية. 2012.............</w:t>
      </w:r>
      <w:r w:rsidR="00E81C64">
        <w:rPr>
          <w:b/>
          <w:bCs/>
          <w:sz w:val="28"/>
          <w:szCs w:val="28"/>
        </w:rPr>
        <w:t>...</w:t>
      </w:r>
      <w:r>
        <w:rPr>
          <w:rFonts w:hint="cs"/>
          <w:b/>
          <w:bCs/>
          <w:sz w:val="28"/>
          <w:szCs w:val="28"/>
          <w:rtl/>
        </w:rPr>
        <w:t>.....</w:t>
      </w:r>
      <w:r>
        <w:rPr>
          <w:b/>
          <w:bCs/>
          <w:sz w:val="28"/>
          <w:szCs w:val="28"/>
          <w:lang w:val="en-US"/>
        </w:rPr>
        <w:t>A/ 658. 1329</w:t>
      </w:r>
    </w:p>
    <w:p w:rsidR="00E81C64" w:rsidRDefault="00E11F68" w:rsidP="00E81C64">
      <w:pPr>
        <w:bidi/>
        <w:spacing w:line="360" w:lineRule="auto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2/ منير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عبوي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زيد.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إدارة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الموارد البشرية. .............</w:t>
      </w:r>
      <w:r>
        <w:rPr>
          <w:b/>
          <w:bCs/>
          <w:sz w:val="28"/>
          <w:szCs w:val="28"/>
          <w:lang w:bidi="ar-DZ"/>
        </w:rPr>
        <w:t>...............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</w:t>
      </w:r>
      <w:r w:rsidR="00E81C64" w:rsidRPr="00957833">
        <w:rPr>
          <w:b/>
          <w:bCs/>
          <w:sz w:val="28"/>
          <w:szCs w:val="28"/>
          <w:lang w:bidi="ar-DZ"/>
        </w:rPr>
        <w:t>A/ 658. 362   …………..</w:t>
      </w:r>
    </w:p>
    <w:p w:rsidR="00E11F68" w:rsidRPr="00E81C64" w:rsidRDefault="00E81C64" w:rsidP="00E81C64">
      <w:pPr>
        <w:bidi/>
        <w:spacing w:line="360" w:lineRule="auto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3/ </w:t>
      </w:r>
      <w:r w:rsidRPr="00E81C64">
        <w:rPr>
          <w:b/>
          <w:bCs/>
          <w:sz w:val="28"/>
          <w:szCs w:val="28"/>
          <w:lang w:bidi="ar-DZ"/>
        </w:rPr>
        <w:t>L</w:t>
      </w:r>
      <w:r>
        <w:rPr>
          <w:b/>
          <w:bCs/>
          <w:sz w:val="28"/>
          <w:szCs w:val="28"/>
          <w:lang w:bidi="ar-DZ"/>
        </w:rPr>
        <w:t>/ 658. 576……………..….</w:t>
      </w:r>
      <w:r w:rsidRPr="00E81C64">
        <w:rPr>
          <w:b/>
          <w:bCs/>
          <w:sz w:val="28"/>
          <w:szCs w:val="28"/>
          <w:lang w:bidi="ar-DZ"/>
        </w:rPr>
        <w:t>gestion des ressources</w:t>
      </w:r>
      <w:r w:rsidR="00E11F68" w:rsidRPr="00E81C64">
        <w:rPr>
          <w:b/>
          <w:bCs/>
          <w:sz w:val="28"/>
          <w:szCs w:val="28"/>
          <w:lang w:bidi="ar-DZ"/>
        </w:rPr>
        <w:t xml:space="preserve"> </w:t>
      </w:r>
      <w:r w:rsidRPr="00E81C64">
        <w:rPr>
          <w:b/>
          <w:bCs/>
          <w:sz w:val="28"/>
          <w:szCs w:val="28"/>
          <w:lang w:bidi="ar-DZ"/>
        </w:rPr>
        <w:t xml:space="preserve"> humaines pour les TPE/</w:t>
      </w:r>
      <w:r>
        <w:rPr>
          <w:b/>
          <w:bCs/>
          <w:sz w:val="28"/>
          <w:szCs w:val="28"/>
          <w:lang w:bidi="ar-DZ"/>
        </w:rPr>
        <w:t>PME</w:t>
      </w:r>
    </w:p>
    <w:p w:rsidR="00B72844" w:rsidRDefault="006F6DBC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  <w:r w:rsidRPr="00CA08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</w:t>
      </w:r>
      <w:r w:rsidRPr="00CA087A">
        <w:rPr>
          <w:rStyle w:val="headertitle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</w:rPr>
        <w:t>Renouveler La Gestion Des Ressources Humaines</w:t>
      </w:r>
      <w:r w:rsidRPr="00CA087A"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</w:rPr>
        <w:t> / </w:t>
      </w:r>
      <w:hyperlink r:id="rId7" w:history="1">
        <w:r w:rsidRPr="00CA087A">
          <w:rPr>
            <w:rStyle w:val="Lienhypertexte"/>
            <w:rFonts w:ascii="Calibri" w:hAnsi="Calibri" w:cs="Calibri"/>
            <w:b/>
            <w:bCs/>
            <w:color w:val="58585C"/>
            <w:sz w:val="28"/>
            <w:szCs w:val="28"/>
            <w:shd w:val="clear" w:color="auto" w:fill="FFFFFF"/>
          </w:rPr>
          <w:t>Emery Yves</w:t>
        </w:r>
      </w:hyperlink>
      <w:r w:rsidR="00CA087A"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  <w:t>....</w:t>
      </w:r>
      <w:r w:rsidR="00CA087A" w:rsidRPr="00CA087A"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</w:rPr>
        <w:t>L/685.051</w:t>
      </w: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</w:pPr>
      <w:r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  <w:lastRenderedPageBreak/>
        <w:t>المحاضرتين5/6:</w:t>
      </w:r>
    </w:p>
    <w:p w:rsidR="00957833" w:rsidRPr="00192B27" w:rsidRDefault="00957833" w:rsidP="00192B27">
      <w:pPr>
        <w:bidi/>
        <w:spacing w:before="240" w:line="360" w:lineRule="auto"/>
        <w:jc w:val="center"/>
        <w:rPr>
          <w:rFonts w:asciiTheme="majorHAnsi" w:eastAsiaTheme="majorEastAsia" w:hAnsi="Franklin Gothic Book" w:cstheme="maj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</w:pPr>
      <w:r w:rsidRPr="00192B27">
        <w:rPr>
          <w:rFonts w:asciiTheme="majorHAnsi" w:eastAsiaTheme="majorEastAsia" w:hAnsi="Tahoma" w:cstheme="majorBidi"/>
          <w:b/>
          <w:bCs/>
          <w:color w:val="000000" w:themeColor="text1"/>
          <w:kern w:val="24"/>
          <w:sz w:val="32"/>
          <w:szCs w:val="32"/>
          <w:rtl/>
          <w:lang w:bidi="ar-DZ"/>
        </w:rPr>
        <w:t>وظيفة الاستقطاب</w:t>
      </w:r>
      <w:r w:rsidRPr="00192B27">
        <w:rPr>
          <w:rFonts w:asciiTheme="majorHAnsi" w:eastAsiaTheme="majorEastAsia" w:hAnsi="Franklin Gothic Book" w:cstheme="majorBidi"/>
          <w:b/>
          <w:bCs/>
          <w:color w:val="000000" w:themeColor="text1"/>
          <w:kern w:val="24"/>
          <w:sz w:val="32"/>
          <w:szCs w:val="32"/>
          <w:rtl/>
          <w:lang w:bidi="ar-DZ"/>
        </w:rPr>
        <w:t xml:space="preserve"> الاختيار </w:t>
      </w:r>
      <w:proofErr w:type="gramStart"/>
      <w:r w:rsidRPr="00192B27">
        <w:rPr>
          <w:rFonts w:asciiTheme="majorHAnsi" w:eastAsiaTheme="majorEastAsia" w:hAnsi="Franklin Gothic Book" w:cstheme="majorBidi"/>
          <w:b/>
          <w:bCs/>
          <w:color w:val="000000" w:themeColor="text1"/>
          <w:kern w:val="24"/>
          <w:sz w:val="32"/>
          <w:szCs w:val="32"/>
          <w:rtl/>
          <w:lang w:bidi="ar-DZ"/>
        </w:rPr>
        <w:t>والتعيين</w:t>
      </w:r>
      <w:proofErr w:type="gramEnd"/>
      <w:r w:rsidRPr="00192B27">
        <w:rPr>
          <w:rFonts w:asciiTheme="majorHAnsi" w:eastAsiaTheme="majorEastAsia" w:hAnsi="Franklin Gothic Book" w:cstheme="maj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  <w:t>:</w:t>
      </w:r>
    </w:p>
    <w:p w:rsidR="00957833" w:rsidRPr="00957833" w:rsidRDefault="00957833" w:rsidP="00957833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 w:rsidRPr="00957833">
        <w:rPr>
          <w:rFonts w:asciiTheme="minorHAnsi" w:eastAsiaTheme="minorEastAsia" w:cstheme="minorBidi"/>
          <w:b/>
          <w:bCs/>
          <w:color w:val="0070C0"/>
          <w:kern w:val="24"/>
          <w:sz w:val="28"/>
          <w:szCs w:val="28"/>
          <w:rtl/>
          <w:lang w:bidi="ar-DZ"/>
        </w:rPr>
        <w:t>مراحلها</w:t>
      </w:r>
    </w:p>
    <w:p w:rsidR="00957833" w:rsidRPr="00957833" w:rsidRDefault="00957833" w:rsidP="00957833">
      <w:pPr>
        <w:pStyle w:val="Paragraphedeliste"/>
        <w:numPr>
          <w:ilvl w:val="0"/>
          <w:numId w:val="9"/>
        </w:numPr>
        <w:bidi/>
        <w:rPr>
          <w:color w:val="D34817"/>
          <w:sz w:val="28"/>
          <w:szCs w:val="28"/>
        </w:rPr>
      </w:pPr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957833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>تخطيط</w:t>
      </w:r>
      <w:proofErr w:type="gramEnd"/>
      <w:r w:rsidRPr="00957833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 xml:space="preserve"> عملية الاستقطـــــــاب</w:t>
      </w:r>
    </w:p>
    <w:p w:rsidR="00957833" w:rsidRPr="00957833" w:rsidRDefault="00957833" w:rsidP="00957833">
      <w:pPr>
        <w:pStyle w:val="Paragraphedeliste"/>
        <w:numPr>
          <w:ilvl w:val="0"/>
          <w:numId w:val="9"/>
        </w:numPr>
        <w:bidi/>
        <w:rPr>
          <w:color w:val="D34817"/>
          <w:sz w:val="28"/>
          <w:szCs w:val="28"/>
        </w:rPr>
      </w:pPr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 xml:space="preserve"> تحديد استراتيجية الاستقطاب</w:t>
      </w:r>
    </w:p>
    <w:p w:rsidR="00957833" w:rsidRPr="00957833" w:rsidRDefault="00957833" w:rsidP="00957833">
      <w:pPr>
        <w:pStyle w:val="Paragraphedeliste"/>
        <w:numPr>
          <w:ilvl w:val="0"/>
          <w:numId w:val="9"/>
        </w:numPr>
        <w:bidi/>
        <w:rPr>
          <w:color w:val="D34817"/>
          <w:sz w:val="28"/>
          <w:szCs w:val="28"/>
        </w:rPr>
      </w:pPr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 xml:space="preserve"> البحـــث </w:t>
      </w:r>
      <w:proofErr w:type="gramStart"/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>والتصفيـــــــــــــــــة</w:t>
      </w:r>
      <w:proofErr w:type="gramEnd"/>
    </w:p>
    <w:p w:rsidR="00957833" w:rsidRPr="00B11FE2" w:rsidRDefault="00957833" w:rsidP="00957833">
      <w:pPr>
        <w:pStyle w:val="Paragraphedeliste"/>
        <w:numPr>
          <w:ilvl w:val="0"/>
          <w:numId w:val="9"/>
        </w:numPr>
        <w:bidi/>
        <w:rPr>
          <w:rFonts w:hint="cs"/>
          <w:color w:val="D34817"/>
          <w:sz w:val="28"/>
          <w:szCs w:val="28"/>
        </w:rPr>
      </w:pPr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 xml:space="preserve"> تقييـــم النتائــج </w:t>
      </w:r>
      <w:proofErr w:type="gramStart"/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>ومراقبتهـــــا</w:t>
      </w:r>
      <w:proofErr w:type="gramEnd"/>
    </w:p>
    <w:p w:rsidR="00B11FE2" w:rsidRPr="00957833" w:rsidRDefault="00B11FE2" w:rsidP="00B11FE2">
      <w:pPr>
        <w:pStyle w:val="Paragraphedeliste"/>
        <w:bidi/>
        <w:rPr>
          <w:rFonts w:hint="cs"/>
          <w:color w:val="D34817"/>
          <w:sz w:val="28"/>
          <w:szCs w:val="28"/>
        </w:rPr>
      </w:pPr>
    </w:p>
    <w:p w:rsidR="00957833" w:rsidRDefault="00957833" w:rsidP="00957833">
      <w:pPr>
        <w:bidi/>
        <w:rPr>
          <w:rFonts w:asciiTheme="majorHAnsi" w:eastAsiaTheme="majorEastAsia" w:hAnsi="Tahoma" w:cstheme="majorBidi" w:hint="cs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</w:pPr>
      <w:proofErr w:type="gramStart"/>
      <w:r w:rsidRPr="00B11FE2"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مصادر</w:t>
      </w:r>
      <w:proofErr w:type="gramEnd"/>
      <w:r w:rsidRPr="00B11FE2"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 xml:space="preserve"> عملية الاستقطاب</w:t>
      </w:r>
      <w:r w:rsidR="00B11FE2">
        <w:rPr>
          <w:rFonts w:asciiTheme="majorHAnsi" w:eastAsiaTheme="majorEastAsia" w:hAnsi="Tahoma" w:cstheme="majorBidi" w:hint="cs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: داخلية+ خارجية:</w:t>
      </w:r>
    </w:p>
    <w:p w:rsidR="00B11FE2" w:rsidRDefault="00B11FE2" w:rsidP="00B11FE2">
      <w:pPr>
        <w:pStyle w:val="NormalWeb"/>
        <w:numPr>
          <w:ilvl w:val="0"/>
          <w:numId w:val="11"/>
        </w:numPr>
        <w:bidi/>
        <w:spacing w:before="116" w:beforeAutospacing="0" w:after="0" w:afterAutospacing="0"/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>المصادر</w:t>
      </w:r>
      <w:proofErr w:type="gramEnd"/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الداخلية: </w:t>
      </w:r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مخزون ال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مهارات </w:t>
      </w:r>
    </w:p>
    <w:p w:rsidR="00B11FE2" w:rsidRPr="00B11FE2" w:rsidRDefault="00B11FE2" w:rsidP="00B11FE2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</w:t>
      </w:r>
      <w:proofErr w:type="gramStart"/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الترقية</w:t>
      </w:r>
      <w:proofErr w:type="gramEnd"/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الداخلية </w:t>
      </w:r>
    </w:p>
    <w:p w:rsidR="00B11FE2" w:rsidRDefault="00B11FE2" w:rsidP="00B11FE2">
      <w:pPr>
        <w:bidi/>
        <w:spacing w:before="116" w:after="0" w:line="240" w:lineRule="auto"/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   </w:t>
      </w:r>
      <w:proofErr w:type="gramStart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النقل</w:t>
      </w:r>
      <w:proofErr w:type="gramEnd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الوظيفي       </w:t>
      </w:r>
    </w:p>
    <w:p w:rsidR="00B11FE2" w:rsidRPr="00B11FE2" w:rsidRDefault="00B11FE2" w:rsidP="00B11FE2">
      <w:pPr>
        <w:bidi/>
        <w:spacing w:before="11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المعارف </w:t>
      </w:r>
      <w:r w:rsidRPr="00B11FE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والاصدقاء</w:t>
      </w:r>
    </w:p>
    <w:p w:rsidR="00B11FE2" w:rsidRDefault="00B11FE2" w:rsidP="00B11FE2">
      <w:pPr>
        <w:pStyle w:val="Paragraphedeliste"/>
        <w:numPr>
          <w:ilvl w:val="0"/>
          <w:numId w:val="11"/>
        </w:numPr>
        <w:bidi/>
        <w:rPr>
          <w:rFonts w:hint="cs"/>
          <w:b/>
          <w:bCs/>
          <w:color w:val="548DD4" w:themeColor="text2" w:themeTint="99"/>
          <w:sz w:val="28"/>
          <w:szCs w:val="28"/>
        </w:rPr>
      </w:pPr>
      <w:proofErr w:type="gramStart"/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>المصادر</w:t>
      </w:r>
      <w:proofErr w:type="gramEnd"/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الخارجية:</w:t>
      </w:r>
    </w:p>
    <w:p w:rsidR="00B11FE2" w:rsidRPr="00B11FE2" w:rsidRDefault="00B11FE2" w:rsidP="00B11FE2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                     </w:t>
      </w:r>
      <w:proofErr w:type="gramStart"/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المنظمات</w:t>
      </w:r>
      <w:proofErr w:type="gramEnd"/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المهنية</w:t>
      </w:r>
    </w:p>
    <w:p w:rsidR="00B11FE2" w:rsidRDefault="00B11FE2" w:rsidP="00B11FE2">
      <w:pPr>
        <w:bidi/>
        <w:spacing w:before="116" w:after="0" w:line="240" w:lineRule="auto"/>
        <w:rPr>
          <w:rFonts w:eastAsiaTheme="minorEastAsia" w:hAnsi="Times New Roman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>
        <w:rPr>
          <w:rFonts w:eastAsiaTheme="minorEastAsia" w:hAnsi="Times New Roman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   </w:t>
      </w:r>
      <w:r w:rsidRPr="00B11FE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التقدم </w:t>
      </w:r>
      <w:proofErr w:type="gramStart"/>
      <w:r w:rsidRPr="00B11FE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المباشر</w:t>
      </w:r>
      <w:proofErr w:type="gramEnd"/>
      <w:r w:rsidRPr="00B11FE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للمؤسسة     </w:t>
      </w:r>
    </w:p>
    <w:p w:rsidR="00B11FE2" w:rsidRPr="00B11FE2" w:rsidRDefault="00B11FE2" w:rsidP="00B11FE2">
      <w:pPr>
        <w:bidi/>
        <w:spacing w:before="116"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</w:pPr>
      <w:r>
        <w:rPr>
          <w:rFonts w:eastAsiaTheme="minorEastAsia" w:hAnsi="Times New Roman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  </w:t>
      </w:r>
      <w:r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الاعلان            </w:t>
      </w:r>
    </w:p>
    <w:p w:rsidR="00B11FE2" w:rsidRDefault="00B11FE2" w:rsidP="00B11FE2">
      <w:pPr>
        <w:bidi/>
        <w:spacing w:before="116" w:after="0" w:line="240" w:lineRule="auto"/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المدارس </w:t>
      </w:r>
      <w:proofErr w:type="gramStart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والجامعات</w:t>
      </w:r>
      <w:proofErr w:type="gramEnd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</w:t>
      </w:r>
    </w:p>
    <w:p w:rsidR="00B11FE2" w:rsidRDefault="00B11FE2" w:rsidP="00B11FE2">
      <w:pPr>
        <w:bidi/>
        <w:spacing w:before="116" w:after="0" w:line="240" w:lineRule="auto"/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</w:t>
      </w:r>
      <w:proofErr w:type="gramStart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وكالات</w:t>
      </w:r>
      <w:proofErr w:type="gramEnd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التوظيف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... الخ</w:t>
      </w:r>
    </w:p>
    <w:p w:rsidR="00192B27" w:rsidRDefault="00B11FE2" w:rsidP="00192B27">
      <w:pPr>
        <w:pStyle w:val="NormalWeb"/>
        <w:bidi/>
        <w:spacing w:before="116" w:beforeAutospacing="0" w:after="0" w:afterAutospacing="0"/>
        <w:ind w:right="-567"/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</w:pPr>
      <w:r w:rsidRPr="00B11FE2"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معايير الاختيار والتعيين</w:t>
      </w:r>
      <w:r>
        <w:rPr>
          <w:rFonts w:asciiTheme="majorHAnsi" w:eastAsiaTheme="majorEastAsia" w:hAnsi="Tahoma" w:cstheme="majorBidi" w:hint="cs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 xml:space="preserve">: 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المعرفة المسبق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>ة-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الخبرة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</w:t>
      </w:r>
      <w:r w:rsidRPr="00B11FE2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مستوى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التعليم </w:t>
      </w:r>
      <w:r>
        <w:rPr>
          <w:rFonts w:eastAsiaTheme="minorEastAsi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الص</w:t>
      </w:r>
      <w:r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فات البدنية  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>الصفات الشخصية</w:t>
      </w:r>
    </w:p>
    <w:p w:rsidR="00B11FE2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</w:pPr>
      <w:r w:rsidRPr="00192B27">
        <w:rPr>
          <w:rFonts w:eastAsiaTheme="minorEastAsia" w:hAnsi="Perpetua" w:hint="cs"/>
          <w:b/>
          <w:bCs/>
          <w:color w:val="4F81BD" w:themeColor="accent1"/>
          <w:kern w:val="24"/>
          <w:sz w:val="28"/>
          <w:szCs w:val="28"/>
          <w:rtl/>
          <w:lang w:bidi="ar-DZ"/>
        </w:rPr>
        <w:t xml:space="preserve">خطوات </w:t>
      </w:r>
      <w:r w:rsidR="00B11FE2" w:rsidRPr="00192B27">
        <w:rPr>
          <w:rFonts w:asciiTheme="majorHAnsi" w:eastAsiaTheme="majorEastAsia" w:hAnsi="Tahoma" w:cstheme="majorBidi"/>
          <w:b/>
          <w:bCs/>
          <w:color w:val="4F81BD" w:themeColor="accent1"/>
          <w:kern w:val="24"/>
          <w:sz w:val="28"/>
          <w:szCs w:val="28"/>
          <w:rtl/>
          <w:lang w:bidi="ar-DZ"/>
        </w:rPr>
        <w:t xml:space="preserve">الاختيار </w:t>
      </w:r>
      <w:proofErr w:type="gramStart"/>
      <w:r w:rsidR="00B11FE2" w:rsidRPr="00B11FE2"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والتعيين</w:t>
      </w:r>
      <w:proofErr w:type="gramEnd"/>
      <w:r>
        <w:rPr>
          <w:rFonts w:asciiTheme="majorHAnsi" w:eastAsiaTheme="majorEastAsia" w:hAnsi="Tahoma" w:cstheme="majorBidi" w:hint="cs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: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proofErr w:type="gramStart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استقبال</w:t>
      </w:r>
      <w:proofErr w:type="gramEnd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 xml:space="preserve"> طالبي الوظائف</w:t>
      </w:r>
    </w:p>
    <w:p w:rsid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lang w:bidi="ar-DZ"/>
        </w:rPr>
      </w:pPr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طلب التوظيف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الاختيارات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المقابلات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proofErr w:type="gramStart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اتخاذ</w:t>
      </w:r>
      <w:proofErr w:type="gramEnd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 xml:space="preserve"> قرار التعيين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lang w:bidi="ar-DZ"/>
        </w:rPr>
      </w:pPr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 xml:space="preserve">الكشف الطبي </w:t>
      </w:r>
      <w:proofErr w:type="gramStart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والتعيين</w:t>
      </w:r>
      <w:proofErr w:type="gramEnd"/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jc w:val="center"/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</w:pPr>
      <w:proofErr w:type="gramStart"/>
      <w:r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  <w:lastRenderedPageBreak/>
        <w:t>وظيفة</w:t>
      </w:r>
      <w:proofErr w:type="gramEnd"/>
      <w:r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  <w:t xml:space="preserve"> التدريب</w:t>
      </w: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</w:pPr>
      <w:r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  <w:t xml:space="preserve">الفرق بين التدريب </w:t>
      </w:r>
      <w:proofErr w:type="gramStart"/>
      <w:r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  <w:t>والتطوير</w:t>
      </w:r>
      <w:proofErr w:type="gramEnd"/>
    </w:p>
    <w:p w:rsidR="00192B27" w:rsidRPr="00192B27" w:rsidRDefault="00192B27" w:rsidP="00192B27">
      <w:pPr>
        <w:pStyle w:val="Paragraphedeliste"/>
        <w:numPr>
          <w:ilvl w:val="0"/>
          <w:numId w:val="12"/>
        </w:numPr>
        <w:bidi/>
        <w:rPr>
          <w:color w:val="D34817"/>
          <w:sz w:val="28"/>
          <w:szCs w:val="28"/>
        </w:rPr>
      </w:pPr>
      <w:r w:rsidRPr="00192B27">
        <w:rPr>
          <w:rFonts w:ascii="Perpetua" w:eastAsia="+mn-ea"/>
          <w:b/>
          <w:bCs/>
          <w:color w:val="000000"/>
          <w:kern w:val="24"/>
          <w:sz w:val="28"/>
          <w:szCs w:val="28"/>
          <w:rtl/>
          <w:lang w:bidi="ar-DZ"/>
        </w:rPr>
        <w:t xml:space="preserve">التدريب هو جهد مخطط ونظم من طرف </w:t>
      </w:r>
      <w:proofErr w:type="spellStart"/>
      <w:r w:rsidRPr="00192B27">
        <w:rPr>
          <w:rFonts w:ascii="Perpetua" w:eastAsia="+mn-ea"/>
          <w:b/>
          <w:bCs/>
          <w:color w:val="000000"/>
          <w:kern w:val="24"/>
          <w:sz w:val="28"/>
          <w:szCs w:val="28"/>
          <w:rtl/>
          <w:lang w:bidi="ar-DZ"/>
        </w:rPr>
        <w:t>الؤسسة</w:t>
      </w:r>
      <w:proofErr w:type="spellEnd"/>
      <w:r w:rsidRPr="00192B27">
        <w:rPr>
          <w:rFonts w:ascii="Perpetua" w:eastAsia="+mn-ea" w:hAnsi="Perpetua"/>
          <w:b/>
          <w:bCs/>
          <w:color w:val="000000"/>
          <w:kern w:val="24"/>
          <w:sz w:val="28"/>
          <w:szCs w:val="28"/>
          <w:rtl/>
          <w:lang w:bidi="ar-DZ"/>
        </w:rPr>
        <w:t xml:space="preserve"> لتزويد العاملين بمعارف معينة، تحسين قدراتهم ومهاراتهم، وتغيير </w:t>
      </w:r>
      <w:proofErr w:type="spellStart"/>
      <w:r w:rsidRPr="00192B27">
        <w:rPr>
          <w:rFonts w:ascii="Perpetua" w:eastAsia="+mn-ea"/>
          <w:b/>
          <w:bCs/>
          <w:color w:val="000000"/>
          <w:kern w:val="24"/>
          <w:sz w:val="28"/>
          <w:szCs w:val="28"/>
          <w:rtl/>
          <w:lang w:bidi="ar-DZ"/>
        </w:rPr>
        <w:t>سلوكاتهم</w:t>
      </w:r>
      <w:proofErr w:type="spellEnd"/>
      <w:r w:rsidRPr="00192B27">
        <w:rPr>
          <w:rFonts w:ascii="Perpetua" w:eastAsia="+mn-ea" w:hAnsi="Perpetua"/>
          <w:b/>
          <w:bCs/>
          <w:color w:val="000000"/>
          <w:kern w:val="24"/>
          <w:sz w:val="28"/>
          <w:szCs w:val="28"/>
          <w:rtl/>
          <w:lang w:bidi="ar-DZ"/>
        </w:rPr>
        <w:t xml:space="preserve"> واتجاهاتهم بشكل فعال</w:t>
      </w:r>
    </w:p>
    <w:p w:rsidR="00192B27" w:rsidRPr="00192B27" w:rsidRDefault="00192B27" w:rsidP="00192B27">
      <w:pPr>
        <w:pStyle w:val="Paragraphedeliste"/>
        <w:numPr>
          <w:ilvl w:val="0"/>
          <w:numId w:val="12"/>
        </w:numPr>
        <w:bidi/>
        <w:rPr>
          <w:rFonts w:hint="cs"/>
          <w:color w:val="D34817"/>
          <w:sz w:val="28"/>
          <w:szCs w:val="28"/>
        </w:rPr>
      </w:pPr>
      <w:r w:rsidRPr="00192B27">
        <w:rPr>
          <w:rFonts w:ascii="Perpetua" w:eastAsia="+mn-ea" w:hAnsi="Perpetua"/>
          <w:b/>
          <w:bCs/>
          <w:color w:val="000000"/>
          <w:kern w:val="24"/>
          <w:sz w:val="28"/>
          <w:szCs w:val="28"/>
          <w:rtl/>
          <w:lang w:bidi="ar-DZ"/>
        </w:rPr>
        <w:t xml:space="preserve"> التطوير يهتم بتنمية مهارات </w:t>
      </w:r>
      <w:proofErr w:type="spellStart"/>
      <w:r w:rsidRPr="00192B27">
        <w:rPr>
          <w:rFonts w:ascii="Perpetua" w:eastAsia="+mn-ea"/>
          <w:b/>
          <w:bCs/>
          <w:color w:val="000000"/>
          <w:kern w:val="24"/>
          <w:sz w:val="28"/>
          <w:szCs w:val="28"/>
          <w:rtl/>
          <w:lang w:bidi="ar-DZ"/>
        </w:rPr>
        <w:t>مفاهيمية</w:t>
      </w:r>
      <w:proofErr w:type="spellEnd"/>
      <w:r w:rsidRPr="00192B27">
        <w:rPr>
          <w:rFonts w:ascii="Perpetua" w:eastAsia="+mn-ea" w:hAnsi="Perpetua"/>
          <w:b/>
          <w:bCs/>
          <w:color w:val="000000"/>
          <w:kern w:val="24"/>
          <w:sz w:val="28"/>
          <w:szCs w:val="28"/>
          <w:rtl/>
          <w:lang w:bidi="ar-DZ"/>
        </w:rPr>
        <w:t xml:space="preserve"> للمدراء و تسيير المسار الوظيفي للعمال خلال فترة عملهم بالمؤسسة</w:t>
      </w:r>
    </w:p>
    <w:p w:rsidR="00192B27" w:rsidRPr="00192B27" w:rsidRDefault="00192B27" w:rsidP="00192B27">
      <w:pPr>
        <w:pStyle w:val="Paragraphedeliste"/>
        <w:bidi/>
        <w:rPr>
          <w:rFonts w:hint="cs"/>
          <w:color w:val="D34817"/>
          <w:sz w:val="28"/>
          <w:szCs w:val="28"/>
        </w:rPr>
      </w:pPr>
    </w:p>
    <w:p w:rsidR="00192B27" w:rsidRDefault="00192B27" w:rsidP="00192B27">
      <w:pPr>
        <w:bidi/>
        <w:spacing w:after="0"/>
        <w:rPr>
          <w:rFonts w:hint="cs"/>
          <w:b/>
          <w:bCs/>
          <w:sz w:val="36"/>
          <w:szCs w:val="36"/>
          <w:rtl/>
        </w:rPr>
      </w:pPr>
      <w:proofErr w:type="gramStart"/>
      <w:r w:rsidRPr="00192B27">
        <w:rPr>
          <w:rFonts w:hint="cs"/>
          <w:b/>
          <w:bCs/>
          <w:sz w:val="36"/>
          <w:szCs w:val="36"/>
          <w:rtl/>
        </w:rPr>
        <w:t>مبادئ</w:t>
      </w:r>
      <w:proofErr w:type="gramEnd"/>
      <w:r w:rsidRPr="00192B27">
        <w:rPr>
          <w:rFonts w:hint="cs"/>
          <w:b/>
          <w:bCs/>
          <w:sz w:val="36"/>
          <w:szCs w:val="36"/>
          <w:rtl/>
        </w:rPr>
        <w:t xml:space="preserve"> التدريب</w:t>
      </w:r>
      <w:r>
        <w:rPr>
          <w:rFonts w:hint="cs"/>
          <w:b/>
          <w:bCs/>
          <w:sz w:val="36"/>
          <w:szCs w:val="36"/>
          <w:rtl/>
        </w:rPr>
        <w:t>:</w:t>
      </w:r>
    </w:p>
    <w:p w:rsidR="00192B27" w:rsidRPr="00192B27" w:rsidRDefault="00192B27" w:rsidP="00192B27">
      <w:pPr>
        <w:pStyle w:val="Paragraphedeliste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192B27">
        <w:rPr>
          <w:rFonts w:asciiTheme="majorBidi" w:eastAsiaTheme="minorEastAsia" w:hAnsiTheme="majorBidi" w:cstheme="majorBidi"/>
          <w:b/>
          <w:bCs/>
          <w:kern w:val="24"/>
          <w:sz w:val="28"/>
          <w:szCs w:val="28"/>
          <w:rtl/>
          <w:lang w:bidi="ar-DZ"/>
        </w:rPr>
        <w:t xml:space="preserve">التدريب نظام شامل </w:t>
      </w:r>
      <w:proofErr w:type="gramStart"/>
      <w:r w:rsidRPr="00192B27">
        <w:rPr>
          <w:rFonts w:asciiTheme="majorBidi" w:eastAsiaTheme="minorEastAsia" w:hAnsiTheme="majorBidi" w:cstheme="majorBidi"/>
          <w:b/>
          <w:bCs/>
          <w:kern w:val="24"/>
          <w:sz w:val="28"/>
          <w:szCs w:val="28"/>
          <w:rtl/>
          <w:lang w:bidi="ar-DZ"/>
        </w:rPr>
        <w:t>ومتكامل</w:t>
      </w:r>
      <w:proofErr w:type="gramEnd"/>
    </w:p>
    <w:p w:rsidR="00192B27" w:rsidRPr="00192B27" w:rsidRDefault="00192B27" w:rsidP="00192B27">
      <w:pPr>
        <w:pStyle w:val="Paragraphedeliste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192B27">
        <w:rPr>
          <w:rFonts w:asciiTheme="majorBidi" w:hAnsiTheme="majorBidi" w:cstheme="majorBidi"/>
          <w:b/>
          <w:bCs/>
          <w:sz w:val="28"/>
          <w:szCs w:val="28"/>
          <w:rtl/>
        </w:rPr>
        <w:t>التدريب نشاط مستمر</w:t>
      </w:r>
    </w:p>
    <w:p w:rsidR="00192B27" w:rsidRPr="00192B27" w:rsidRDefault="00192B27" w:rsidP="00192B27">
      <w:pPr>
        <w:pStyle w:val="Paragraphedeliste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192B27">
        <w:rPr>
          <w:rFonts w:asciiTheme="majorBidi" w:eastAsiaTheme="minorEastAsia" w:hAnsiTheme="majorBidi" w:cstheme="majorBidi"/>
          <w:b/>
          <w:bCs/>
          <w:kern w:val="24"/>
          <w:sz w:val="28"/>
          <w:szCs w:val="28"/>
          <w:rtl/>
          <w:lang w:bidi="ar-DZ"/>
        </w:rPr>
        <w:t xml:space="preserve"> التدريب نشاط متجدد</w:t>
      </w:r>
    </w:p>
    <w:p w:rsidR="00192B27" w:rsidRPr="002F275E" w:rsidRDefault="00192B27" w:rsidP="00192B27">
      <w:pPr>
        <w:pStyle w:val="Paragraphedeliste"/>
        <w:numPr>
          <w:ilvl w:val="0"/>
          <w:numId w:val="13"/>
        </w:numPr>
        <w:bidi/>
        <w:rPr>
          <w:rFonts w:asciiTheme="majorBidi" w:hAnsiTheme="majorBidi" w:cstheme="majorBidi" w:hint="cs"/>
          <w:b/>
          <w:bCs/>
          <w:sz w:val="28"/>
          <w:szCs w:val="28"/>
        </w:rPr>
      </w:pPr>
      <w:r w:rsidRPr="00192B27">
        <w:rPr>
          <w:rFonts w:asciiTheme="majorBidi" w:eastAsiaTheme="minorEastAsia" w:hAnsiTheme="majorBidi" w:cstheme="majorBidi"/>
          <w:b/>
          <w:bCs/>
          <w:kern w:val="24"/>
          <w:sz w:val="28"/>
          <w:szCs w:val="28"/>
          <w:rtl/>
          <w:lang w:bidi="ar-DZ"/>
        </w:rPr>
        <w:t xml:space="preserve"> التدريب عملية ادارية</w:t>
      </w:r>
    </w:p>
    <w:p w:rsidR="002F275E" w:rsidRDefault="002F275E" w:rsidP="002F275E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2F275E" w:rsidRPr="002F275E" w:rsidRDefault="002F275E" w:rsidP="002F275E">
      <w:pPr>
        <w:bidi/>
        <w:rPr>
          <w:rFonts w:asciiTheme="majorBidi" w:hAnsiTheme="majorBidi" w:cstheme="majorBidi" w:hint="cs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أنواع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التدريب:</w:t>
      </w:r>
    </w:p>
    <w:p w:rsidR="002F275E" w:rsidRPr="002F275E" w:rsidRDefault="002F275E" w:rsidP="002F275E">
      <w:pPr>
        <w:pStyle w:val="Paragraphedeliste"/>
        <w:numPr>
          <w:ilvl w:val="0"/>
          <w:numId w:val="9"/>
        </w:numPr>
        <w:bidi/>
        <w:spacing w:before="116"/>
        <w:rPr>
          <w:sz w:val="28"/>
          <w:szCs w:val="28"/>
        </w:rPr>
      </w:pPr>
      <w:proofErr w:type="gramStart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تدريب</w:t>
      </w:r>
      <w:proofErr w:type="gramEnd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موظف جديد</w:t>
      </w:r>
      <w:bookmarkStart w:id="0" w:name="_GoBack"/>
      <w:bookmarkEnd w:id="0"/>
    </w:p>
    <w:p w:rsidR="002F275E" w:rsidRPr="002F275E" w:rsidRDefault="002B736A" w:rsidP="002F275E">
      <w:pPr>
        <w:pStyle w:val="Paragraphedeliste"/>
        <w:numPr>
          <w:ilvl w:val="0"/>
          <w:numId w:val="9"/>
        </w:numPr>
        <w:bidi/>
        <w:spacing w:before="116"/>
        <w:rPr>
          <w:rFonts w:eastAsiaTheme="minorEastAsia" w:hint="cs"/>
          <w:b/>
          <w:bCs/>
          <w:color w:val="000000" w:themeColor="text1"/>
          <w:kern w:val="24"/>
          <w:sz w:val="28"/>
          <w:szCs w:val="28"/>
          <w:rtl/>
          <w:lang w:bidi="ar-DZ"/>
        </w:rPr>
      </w:pPr>
      <w:r w:rsidRPr="002F275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CB163" wp14:editId="43EE020D">
                <wp:simplePos x="0" y="0"/>
                <wp:positionH relativeFrom="column">
                  <wp:posOffset>3653155</wp:posOffset>
                </wp:positionH>
                <wp:positionV relativeFrom="paragraph">
                  <wp:posOffset>35066</wp:posOffset>
                </wp:positionV>
                <wp:extent cx="731520" cy="3851910"/>
                <wp:effectExtent l="1905" t="0" r="0" b="13335"/>
                <wp:wrapNone/>
                <wp:docPr id="6" name="Flèche courbée vers la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1520" cy="3851910"/>
                        </a:xfrm>
                        <a:prstGeom prst="curvedRightArrow">
                          <a:avLst>
                            <a:gd name="adj1" fmla="val 25000"/>
                            <a:gd name="adj2" fmla="val 110949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6" o:spid="_x0000_s1026" type="#_x0000_t102" style="position:absolute;margin-left:287.65pt;margin-top:2.75pt;width:57.6pt;height:303.3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" adj="17049,19837,16200" fillcolor="#4f81bd [3204]" strokecolor="#243f60 [1604]" strokeweight="2pt"/>
            </w:pict>
          </mc:Fallback>
        </mc:AlternateContent>
      </w:r>
      <w:r w:rsidR="002F275E"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تدريب اثناء العمل                 </w:t>
      </w:r>
    </w:p>
    <w:p w:rsidR="002F275E" w:rsidRPr="002F275E" w:rsidRDefault="002F275E" w:rsidP="002F275E">
      <w:pPr>
        <w:pStyle w:val="Paragraphedeliste"/>
        <w:numPr>
          <w:ilvl w:val="0"/>
          <w:numId w:val="9"/>
        </w:numPr>
        <w:bidi/>
        <w:spacing w:before="116"/>
        <w:rPr>
          <w:rFonts w:eastAsiaTheme="minorEastAsia" w:hint="cs"/>
          <w:b/>
          <w:bCs/>
          <w:color w:val="000000" w:themeColor="text1"/>
          <w:kern w:val="24"/>
          <w:sz w:val="28"/>
          <w:szCs w:val="28"/>
          <w:rtl/>
          <w:lang w:bidi="ar-DZ"/>
        </w:rPr>
      </w:pPr>
      <w:proofErr w:type="gramStart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تدريب</w:t>
      </w:r>
      <w:proofErr w:type="gramEnd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لتجديد المعرف</w:t>
      </w:r>
      <w:r w:rsidRPr="002F275E">
        <w:rPr>
          <w:rFonts w:eastAsiaTheme="minorEastAsi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>ة</w:t>
      </w:r>
    </w:p>
    <w:p w:rsidR="002F275E" w:rsidRPr="002F275E" w:rsidRDefault="002F275E" w:rsidP="002F275E">
      <w:pPr>
        <w:pStyle w:val="Paragraphedeliste"/>
        <w:numPr>
          <w:ilvl w:val="0"/>
          <w:numId w:val="9"/>
        </w:numPr>
        <w:bidi/>
        <w:spacing w:before="116"/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bidi="ar-DZ"/>
        </w:rPr>
      </w:pPr>
      <w:r w:rsidRPr="002F275E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التدريب للنقل </w:t>
      </w:r>
      <w:proofErr w:type="gramStart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والترقية</w:t>
      </w:r>
      <w:proofErr w:type="gramEnd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...</w:t>
      </w:r>
      <w:r w:rsidRPr="002F275E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الخ</w:t>
      </w:r>
    </w:p>
    <w:p w:rsidR="00192B27" w:rsidRPr="002F275E" w:rsidRDefault="00192B27" w:rsidP="00192B27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92B27" w:rsidRDefault="00192B27" w:rsidP="00192B27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مكونات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نظام التدريب:</w:t>
      </w:r>
    </w:p>
    <w:p w:rsidR="00192B27" w:rsidRPr="00192B27" w:rsidRDefault="00192B27" w:rsidP="00192B27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مدخلات............................عمليات.........................مخرجات</w:t>
      </w:r>
    </w:p>
    <w:p w:rsidR="00192B27" w:rsidRPr="00192B27" w:rsidRDefault="00192B27" w:rsidP="00192B27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</w:pPr>
      <w:r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  <w:t xml:space="preserve">                                    </w:t>
      </w:r>
      <w:proofErr w:type="gramStart"/>
      <w:r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  <w:t>التغذية</w:t>
      </w:r>
      <w:proofErr w:type="gramEnd"/>
      <w:r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  <w:t xml:space="preserve"> العكسية</w:t>
      </w: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</w:pPr>
      <w:r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  <w:t>مراحل العملية التدريبية:</w:t>
      </w:r>
    </w:p>
    <w:p w:rsidR="00192B27" w:rsidRPr="00192B27" w:rsidRDefault="00192B27" w:rsidP="00192B27">
      <w:pPr>
        <w:pStyle w:val="Paragraphedeliste"/>
        <w:numPr>
          <w:ilvl w:val="0"/>
          <w:numId w:val="14"/>
        </w:numPr>
        <w:bidi/>
        <w:rPr>
          <w:color w:val="D34817"/>
          <w:sz w:val="28"/>
          <w:szCs w:val="28"/>
        </w:rPr>
      </w:pPr>
      <w:r w:rsidRPr="00192B27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تحديد الاحتياجات التدريبية(الفرد، الوظيفة </w:t>
      </w:r>
      <w:proofErr w:type="gramStart"/>
      <w:r w:rsidRPr="00192B27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والمنظ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مة</w:t>
      </w:r>
      <w:proofErr w:type="gramEnd"/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)</w:t>
      </w:r>
    </w:p>
    <w:p w:rsidR="00192B27" w:rsidRPr="00192B27" w:rsidRDefault="00192B27" w:rsidP="00192B27">
      <w:pPr>
        <w:pStyle w:val="Paragraphedeliste"/>
        <w:numPr>
          <w:ilvl w:val="0"/>
          <w:numId w:val="14"/>
        </w:numPr>
        <w:bidi/>
        <w:rPr>
          <w:color w:val="D34817"/>
          <w:sz w:val="28"/>
          <w:szCs w:val="28"/>
        </w:rPr>
      </w:pPr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تحديد الاهداف من برنامج التدريب</w:t>
      </w:r>
    </w:p>
    <w:p w:rsidR="00192B27" w:rsidRPr="00192B27" w:rsidRDefault="00192B27" w:rsidP="00192B27">
      <w:pPr>
        <w:pStyle w:val="Paragraphedeliste"/>
        <w:numPr>
          <w:ilvl w:val="0"/>
          <w:numId w:val="14"/>
        </w:numPr>
        <w:bidi/>
        <w:rPr>
          <w:color w:val="D34817"/>
          <w:sz w:val="28"/>
          <w:szCs w:val="28"/>
        </w:rPr>
      </w:pPr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تنفيذ</w:t>
      </w:r>
      <w:proofErr w:type="gramEnd"/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البرنامج التدريبي</w:t>
      </w:r>
    </w:p>
    <w:p w:rsidR="00192B27" w:rsidRPr="002F275E" w:rsidRDefault="00192B27" w:rsidP="00192B27">
      <w:pPr>
        <w:pStyle w:val="Paragraphedeliste"/>
        <w:numPr>
          <w:ilvl w:val="0"/>
          <w:numId w:val="14"/>
        </w:numPr>
        <w:bidi/>
        <w:rPr>
          <w:rFonts w:hint="cs"/>
          <w:color w:val="D34817"/>
          <w:sz w:val="28"/>
          <w:szCs w:val="28"/>
        </w:rPr>
      </w:pPr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تقويم </w:t>
      </w:r>
      <w:proofErr w:type="gramStart"/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ومتابعة</w:t>
      </w:r>
      <w:proofErr w:type="gramEnd"/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فعالية التدريب</w:t>
      </w:r>
      <w:r w:rsidR="002F275E">
        <w:rPr>
          <w:rFonts w:asciiTheme="minorHAnsi" w:eastAsiaTheme="minorEastAsia" w:hAnsi="Perpetu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</w:p>
    <w:p w:rsidR="002F275E" w:rsidRPr="00192B27" w:rsidRDefault="002F275E" w:rsidP="002F275E">
      <w:pPr>
        <w:pStyle w:val="Paragraphedeliste"/>
        <w:bidi/>
        <w:rPr>
          <w:rFonts w:hint="cs"/>
          <w:color w:val="D34817"/>
          <w:sz w:val="28"/>
          <w:szCs w:val="28"/>
        </w:rPr>
      </w:pPr>
    </w:p>
    <w:p w:rsidR="00192B27" w:rsidRPr="002F275E" w:rsidRDefault="00192B27" w:rsidP="00192B27">
      <w:pPr>
        <w:bidi/>
        <w:rPr>
          <w:rFonts w:hint="cs"/>
          <w:b/>
          <w:bCs/>
          <w:sz w:val="28"/>
          <w:szCs w:val="28"/>
          <w:rtl/>
        </w:rPr>
      </w:pPr>
      <w:r w:rsidRPr="002F275E">
        <w:rPr>
          <w:rFonts w:hint="cs"/>
          <w:b/>
          <w:bCs/>
          <w:sz w:val="28"/>
          <w:szCs w:val="28"/>
          <w:rtl/>
        </w:rPr>
        <w:t>نتائج العملية التدريبية</w:t>
      </w:r>
    </w:p>
    <w:p w:rsidR="00192B27" w:rsidRPr="002F275E" w:rsidRDefault="00192B27" w:rsidP="00192B27">
      <w:pPr>
        <w:pStyle w:val="Paragraphedeliste"/>
        <w:numPr>
          <w:ilvl w:val="0"/>
          <w:numId w:val="15"/>
        </w:numPr>
        <w:bidi/>
        <w:rPr>
          <w:rFonts w:hint="cs"/>
          <w:sz w:val="28"/>
          <w:szCs w:val="28"/>
        </w:rPr>
      </w:pPr>
      <w:proofErr w:type="gramStart"/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استعمال</w:t>
      </w:r>
      <w:proofErr w:type="gramEnd"/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طرق جديدة</w:t>
      </w:r>
    </w:p>
    <w:p w:rsidR="00192B27" w:rsidRPr="002F275E" w:rsidRDefault="002F275E" w:rsidP="00192B27">
      <w:pPr>
        <w:pStyle w:val="NormalWeb"/>
        <w:numPr>
          <w:ilvl w:val="0"/>
          <w:numId w:val="15"/>
        </w:numPr>
        <w:bidi/>
        <w:spacing w:before="116" w:beforeAutospacing="0" w:after="0" w:afterAutospacing="0"/>
        <w:rPr>
          <w:sz w:val="28"/>
          <w:szCs w:val="28"/>
        </w:rPr>
      </w:pPr>
      <w:r w:rsidRPr="002F275E">
        <w:rPr>
          <w:rFonts w:asciiTheme="minorHAnsi" w:eastAsiaTheme="minorEastAsia" w:cstheme="minorBidi" w:hint="cs"/>
          <w:b/>
          <w:bCs/>
          <w:kern w:val="24"/>
          <w:sz w:val="28"/>
          <w:szCs w:val="28"/>
          <w:rtl/>
          <w:lang w:bidi="ar-DZ"/>
        </w:rPr>
        <w:t xml:space="preserve">اكتساب </w:t>
      </w:r>
      <w:r w:rsidR="00192B27" w:rsidRPr="002F275E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طريقة حل المشاكل</w:t>
      </w:r>
    </w:p>
    <w:p w:rsidR="00192B27" w:rsidRPr="002F275E" w:rsidRDefault="00192B27" w:rsidP="00192B27">
      <w:pPr>
        <w:pStyle w:val="Paragraphedeliste"/>
        <w:numPr>
          <w:ilvl w:val="0"/>
          <w:numId w:val="15"/>
        </w:numPr>
        <w:bidi/>
        <w:rPr>
          <w:sz w:val="28"/>
          <w:szCs w:val="28"/>
        </w:rPr>
      </w:pPr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استعمال</w:t>
      </w:r>
      <w:proofErr w:type="gramEnd"/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التجارب والمعارف القديمة</w:t>
      </w:r>
    </w:p>
    <w:p w:rsidR="00192B27" w:rsidRPr="002F275E" w:rsidRDefault="00192B27" w:rsidP="00192B27">
      <w:pPr>
        <w:pStyle w:val="Paragraphedeliste"/>
        <w:numPr>
          <w:ilvl w:val="0"/>
          <w:numId w:val="15"/>
        </w:numPr>
        <w:bidi/>
        <w:rPr>
          <w:sz w:val="28"/>
          <w:szCs w:val="28"/>
        </w:rPr>
      </w:pPr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استعمال تجارب ونجاح الاخرين</w:t>
      </w:r>
    </w:p>
    <w:p w:rsidR="00192B27" w:rsidRPr="002F275E" w:rsidRDefault="00192B27" w:rsidP="00192B27">
      <w:pPr>
        <w:pStyle w:val="Paragraphedeliste"/>
        <w:numPr>
          <w:ilvl w:val="0"/>
          <w:numId w:val="15"/>
        </w:numPr>
        <w:bidi/>
        <w:rPr>
          <w:sz w:val="28"/>
          <w:szCs w:val="28"/>
        </w:rPr>
      </w:pPr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تحويل المعارف ونقلها إلى بقية الافراد</w:t>
      </w:r>
    </w:p>
    <w:p w:rsidR="00192B27" w:rsidRPr="002F275E" w:rsidRDefault="00192B27" w:rsidP="00192B27">
      <w:pPr>
        <w:bidi/>
        <w:rPr>
          <w:sz w:val="28"/>
          <w:szCs w:val="28"/>
        </w:rPr>
      </w:pPr>
    </w:p>
    <w:p w:rsidR="00957833" w:rsidRPr="002F275E" w:rsidRDefault="00957833" w:rsidP="00957833">
      <w:pPr>
        <w:bidi/>
        <w:spacing w:before="240" w:line="360" w:lineRule="auto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</w:p>
    <w:sectPr w:rsidR="00957833" w:rsidRPr="002F275E" w:rsidSect="00B7284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48"/>
    <w:multiLevelType w:val="hybridMultilevel"/>
    <w:tmpl w:val="9482EAE4"/>
    <w:lvl w:ilvl="0" w:tplc="F5767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4FB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2DA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08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62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828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AF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87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0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D0F8B"/>
    <w:multiLevelType w:val="hybridMultilevel"/>
    <w:tmpl w:val="FE42EC26"/>
    <w:lvl w:ilvl="0" w:tplc="32241E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08D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8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2E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44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41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42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A6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E3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A5848"/>
    <w:multiLevelType w:val="hybridMultilevel"/>
    <w:tmpl w:val="F06E5D96"/>
    <w:lvl w:ilvl="0" w:tplc="B8588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AF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23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85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8A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EAE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28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E23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A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B501C"/>
    <w:multiLevelType w:val="hybridMultilevel"/>
    <w:tmpl w:val="2312D5E2"/>
    <w:lvl w:ilvl="0" w:tplc="D432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AEE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C5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09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C7E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66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09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86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00C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E661B2"/>
    <w:multiLevelType w:val="hybridMultilevel"/>
    <w:tmpl w:val="AC64FD88"/>
    <w:lvl w:ilvl="0" w:tplc="3A2AB49E">
      <w:start w:val="1"/>
      <w:numFmt w:val="arabicAlpha"/>
      <w:lvlText w:val="%1-"/>
      <w:lvlJc w:val="left"/>
      <w:pPr>
        <w:ind w:left="720" w:hanging="360"/>
      </w:pPr>
      <w:rPr>
        <w:rFonts w:asciiTheme="majorHAnsi" w:eastAsiaTheme="majorEastAsia" w:hAnsi="Tahoma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883"/>
    <w:multiLevelType w:val="hybridMultilevel"/>
    <w:tmpl w:val="0062324E"/>
    <w:lvl w:ilvl="0" w:tplc="627E0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A33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ED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C65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AE5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E1D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90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00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633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C723C0"/>
    <w:multiLevelType w:val="hybridMultilevel"/>
    <w:tmpl w:val="5EAA1D40"/>
    <w:lvl w:ilvl="0" w:tplc="7BA4A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0F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810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03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83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AB0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6B3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688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2F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E93A52"/>
    <w:multiLevelType w:val="hybridMultilevel"/>
    <w:tmpl w:val="CF547D0A"/>
    <w:lvl w:ilvl="0" w:tplc="56348A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04BDE"/>
    <w:multiLevelType w:val="hybridMultilevel"/>
    <w:tmpl w:val="8F9254AC"/>
    <w:lvl w:ilvl="0" w:tplc="D08E5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447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E16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CF5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A64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0F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4E1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8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80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B030A5"/>
    <w:multiLevelType w:val="hybridMultilevel"/>
    <w:tmpl w:val="D2882450"/>
    <w:lvl w:ilvl="0" w:tplc="5218E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69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E7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84D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EF5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05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A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E12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87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DC3C8B"/>
    <w:multiLevelType w:val="hybridMultilevel"/>
    <w:tmpl w:val="9EBE57BA"/>
    <w:lvl w:ilvl="0" w:tplc="D24C3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72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A0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49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A9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E0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47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2F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2E2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23A0D"/>
    <w:multiLevelType w:val="hybridMultilevel"/>
    <w:tmpl w:val="B8227B44"/>
    <w:lvl w:ilvl="0" w:tplc="5A5E615E">
      <w:start w:val="1"/>
      <w:numFmt w:val="arabicAlpha"/>
      <w:lvlText w:val="%1-"/>
      <w:lvlJc w:val="left"/>
      <w:pPr>
        <w:ind w:left="720" w:hanging="360"/>
      </w:pPr>
      <w:rPr>
        <w:rFonts w:ascii="Times New Roman" w:eastAsia="Times New Roman" w:cs="Times New Roman"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D31AC"/>
    <w:multiLevelType w:val="hybridMultilevel"/>
    <w:tmpl w:val="845C2B28"/>
    <w:lvl w:ilvl="0" w:tplc="0032E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4B3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4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25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85E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8E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6A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44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21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10A05"/>
    <w:multiLevelType w:val="hybridMultilevel"/>
    <w:tmpl w:val="443641B4"/>
    <w:lvl w:ilvl="0" w:tplc="19FC2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88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23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84D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814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E0C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42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2FB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430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019AF"/>
    <w:multiLevelType w:val="hybridMultilevel"/>
    <w:tmpl w:val="2C04E01A"/>
    <w:lvl w:ilvl="0" w:tplc="F97EEF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E7C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220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08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AC1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C68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8D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3A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C4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3F"/>
    <w:rsid w:val="000219B0"/>
    <w:rsid w:val="00192B27"/>
    <w:rsid w:val="001F32E6"/>
    <w:rsid w:val="002B736A"/>
    <w:rsid w:val="002F275E"/>
    <w:rsid w:val="00312E3B"/>
    <w:rsid w:val="0057572C"/>
    <w:rsid w:val="006B1C8A"/>
    <w:rsid w:val="006F6DBC"/>
    <w:rsid w:val="00755D65"/>
    <w:rsid w:val="0076653F"/>
    <w:rsid w:val="00822E36"/>
    <w:rsid w:val="0083156F"/>
    <w:rsid w:val="00957833"/>
    <w:rsid w:val="00B11FE2"/>
    <w:rsid w:val="00B72844"/>
    <w:rsid w:val="00CA087A"/>
    <w:rsid w:val="00E11F68"/>
    <w:rsid w:val="00E81C64"/>
    <w:rsid w:val="00E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5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title">
    <w:name w:val="header_title"/>
    <w:basedOn w:val="Policepardfaut"/>
    <w:rsid w:val="006F6DBC"/>
  </w:style>
  <w:style w:type="character" w:customStyle="1" w:styleId="headerauthors">
    <w:name w:val="header_authors"/>
    <w:basedOn w:val="Policepardfaut"/>
    <w:rsid w:val="006F6DBC"/>
  </w:style>
  <w:style w:type="character" w:styleId="Lienhypertexte">
    <w:name w:val="Hyperlink"/>
    <w:basedOn w:val="Policepardfaut"/>
    <w:uiPriority w:val="99"/>
    <w:semiHidden/>
    <w:unhideWhenUsed/>
    <w:rsid w:val="006F6D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5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title">
    <w:name w:val="header_title"/>
    <w:basedOn w:val="Policepardfaut"/>
    <w:rsid w:val="006F6DBC"/>
  </w:style>
  <w:style w:type="character" w:customStyle="1" w:styleId="headerauthors">
    <w:name w:val="header_authors"/>
    <w:basedOn w:val="Policepardfaut"/>
    <w:rsid w:val="006F6DBC"/>
  </w:style>
  <w:style w:type="character" w:styleId="Lienhypertexte">
    <w:name w:val="Hyperlink"/>
    <w:basedOn w:val="Policepardfaut"/>
    <w:uiPriority w:val="99"/>
    <w:semiHidden/>
    <w:unhideWhenUsed/>
    <w:rsid w:val="006F6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4984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77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34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48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524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4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20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49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09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55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55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61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27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6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8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13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42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60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47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52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76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19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76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31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64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017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77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594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9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01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9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12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77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1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mb.univ-guelma.dz/opac_css/index.php?lvl=author_see&amp;id=7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2020-12-10T16:11:00Z</dcterms:created>
  <dcterms:modified xsi:type="dcterms:W3CDTF">2021-01-23T17:47:00Z</dcterms:modified>
</cp:coreProperties>
</file>