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8C" w:rsidRDefault="0028468C" w:rsidP="0028468C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جامعة 8 ماي 1945 قالمة</w:t>
      </w:r>
    </w:p>
    <w:p w:rsidR="0028468C" w:rsidRDefault="0028468C" w:rsidP="0028468C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كلية العلوم الإنسانية والاجتماعية</w:t>
      </w:r>
    </w:p>
    <w:p w:rsidR="0028468C" w:rsidRDefault="0028468C" w:rsidP="0028468C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علم الاجتماع</w:t>
      </w:r>
    </w:p>
    <w:p w:rsidR="0028468C" w:rsidRPr="00065636" w:rsidRDefault="0028468C" w:rsidP="0028468C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28468C" w:rsidRPr="00065636" w:rsidRDefault="0028468C" w:rsidP="0028468C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0656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المحاضرة رقم 1: تعريف الرابط الاجتماعي</w:t>
      </w:r>
      <w:r w:rsidR="005551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موجهة إلى طلبة السنة الثالثة ليسانس علم الاجتماع</w:t>
      </w:r>
    </w:p>
    <w:p w:rsidR="00F63FE7" w:rsidRPr="00065636" w:rsidRDefault="00F63FE7" w:rsidP="00F63FE7">
      <w:pPr>
        <w:bidi/>
        <w:spacing w:line="360" w:lineRule="auto"/>
        <w:ind w:firstLine="708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65636">
        <w:rPr>
          <w:rFonts w:ascii="Simplified Arabic" w:hAnsi="Simplified Arabic" w:cs="Simplified Arabic" w:hint="cs"/>
          <w:sz w:val="32"/>
          <w:szCs w:val="32"/>
          <w:rtl/>
        </w:rPr>
        <w:t>تمتد جذور مفهوم الرابط الاجتماعي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قبل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القرن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التاسع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عشر،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ولكن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ليس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بنفس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الإسم،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إلا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المضمون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واحد،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فهناك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تطرق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إليه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العصبية،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والروابط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القبلية،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كابن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خلدون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والعلاقات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التفاعل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مثل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ماكس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فيبر،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ومنهم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تحدث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عنه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تقسيم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العمل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والتضامن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مثل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دوركايم،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والإرادة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والمجتمع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المحلي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والعام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لدى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تونيز،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وكذلك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الطبقات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عند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ماركس،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والعقد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عند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هوبز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ولوك،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وكذا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علماء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الأنتروبولوجيا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الإجتماعية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مثل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ميرودوك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وغيرهم،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عندما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درسوا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المجتمعات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البدائية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والعلاقات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القرابية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والأسرة،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تعرضوا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كلهم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لمفهوم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الرابطة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065636">
        <w:rPr>
          <w:rFonts w:ascii="Simplified Arabic" w:hAnsi="Simplified Arabic" w:cs="Simplified Arabic"/>
          <w:sz w:val="32"/>
          <w:szCs w:val="32"/>
        </w:rPr>
        <w:t>.</w:t>
      </w:r>
    </w:p>
    <w:p w:rsidR="00F63FE7" w:rsidRPr="00065636" w:rsidRDefault="00700EC4" w:rsidP="00700EC4">
      <w:pPr>
        <w:bidi/>
        <w:spacing w:line="360" w:lineRule="auto"/>
        <w:ind w:firstLine="708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من حيث الدلالة اللغوية 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 xml:space="preserve">فإن الرابط الاجتماعي مشتق من 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الفعل رَبَطَ، 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يُشتق منه رِبَاط بكسر الراء، ومعناه الشد، والرابطة تعني العلاقة أو الوُصلة بين الشيئين، من الدواب </w:t>
      </w:r>
      <w:r w:rsidRPr="00065636">
        <w:rPr>
          <w:rFonts w:ascii="Simplified Arabic" w:hAnsi="Simplified Arabic" w:cs="Simplified Arabic"/>
          <w:sz w:val="32"/>
          <w:szCs w:val="32"/>
          <w:rtl/>
        </w:rPr>
        <w:lastRenderedPageBreak/>
        <w:t>ونحوها والجماعة يجمعهم أمر يشتركون فيه، والرِباط الشئ الذي يُربط به (كالخيط مثلا أو الحبل)، والربط: في علم الفلسفة، إحداث علاقة بين مدركين، لاقترانهما في الذهن بسبب م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>ا.</w:t>
      </w:r>
    </w:p>
    <w:p w:rsidR="00700EC4" w:rsidRPr="00065636" w:rsidRDefault="00700EC4" w:rsidP="00700EC4">
      <w:pPr>
        <w:bidi/>
        <w:spacing w:line="360" w:lineRule="auto"/>
        <w:ind w:firstLine="708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علم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الفرنسي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مفهوم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>لرابط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يعني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الانتماءات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والعلاقات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توحد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الناس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المجموعات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بعضها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البعض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وتمثل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الرابطة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القوة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تربط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بين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أفراد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المجتمع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ورابطة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ووسط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اجتماعي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وقد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تختلف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القوة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حيث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الزمان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والمكان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أي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الرابطة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يمكن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تكون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قوية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حد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ما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حسب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السياق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والحالة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تقع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فيها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الظاهرة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المدروسة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وعندما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تصبح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الرابطة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ضعيفة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أو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رديئة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>النوعية،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يتناول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بعض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الباحثين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والسياسيين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المشكلة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زاوية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الرابطة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المتأزمة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"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لأن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نوعية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الرابطة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الاجتماعية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وكثافتها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يتصرفان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كمحددات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للجودة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</w:rPr>
        <w:t>والكثافة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00EC4" w:rsidRPr="00065636" w:rsidRDefault="00287B16" w:rsidP="00287B16">
      <w:pPr>
        <w:bidi/>
        <w:spacing w:line="360" w:lineRule="auto"/>
        <w:ind w:firstLine="708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065636">
        <w:rPr>
          <w:rFonts w:ascii="Simplified Arabic" w:hAnsi="Simplified Arabic" w:cs="Simplified Arabic" w:hint="cs"/>
          <w:sz w:val="32"/>
          <w:szCs w:val="32"/>
          <w:rtl/>
        </w:rPr>
        <w:t xml:space="preserve">ويرى معظم الباحثين الفرنسيين في المجال الاجتماعي وعلى رأسهم </w:t>
      </w:r>
      <w:r w:rsidRPr="00065636">
        <w:rPr>
          <w:rFonts w:ascii="Simplified Arabic" w:hAnsi="Simplified Arabic" w:cs="Simplified Arabic"/>
          <w:b/>
          <w:bCs/>
          <w:sz w:val="32"/>
          <w:szCs w:val="32"/>
        </w:rPr>
        <w:t>P.BOUVIER</w:t>
      </w:r>
      <w:r w:rsidRPr="00065636">
        <w:rPr>
          <w:rFonts w:ascii="Simplified Arabic" w:hAnsi="Simplified Arabic" w:cs="Simplified Arabic"/>
          <w:sz w:val="32"/>
          <w:szCs w:val="32"/>
        </w:rPr>
        <w:t xml:space="preserve"> 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بيار بوفي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 xml:space="preserve"> يرى في كتابه 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>"</w:t>
      </w:r>
      <w:r w:rsidRPr="0006563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الرباط الاجتماعي</w:t>
      </w:r>
      <w:r w:rsidRPr="00065636">
        <w:rPr>
          <w:rFonts w:ascii="Simplified Arabic" w:hAnsi="Simplified Arabic" w:cs="Simplified Arabic"/>
          <w:b/>
          <w:bCs/>
          <w:sz w:val="32"/>
          <w:szCs w:val="32"/>
          <w:rtl/>
        </w:rPr>
        <w:t>"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 xml:space="preserve"> أن 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الروابط الاجتماعية 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 xml:space="preserve">لم تعرف 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>وجودها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>واستعمالها كمصطلح، إلا في أوا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>خر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 القرن 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>العشرين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>، أصبحت كصبغة للعلاقات الاجتماعية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>والنظام الاجتماعي</w:t>
      </w:r>
      <w:r w:rsidRPr="00065636">
        <w:rPr>
          <w:rFonts w:ascii="Simplified Arabic" w:hAnsi="Simplified Arabic" w:cs="Simplified Arabic"/>
          <w:b/>
          <w:bCs/>
          <w:sz w:val="32"/>
          <w:szCs w:val="32"/>
        </w:rPr>
        <w:t xml:space="preserve">Ordre social 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، أو السلام الاجتماعي </w:t>
      </w:r>
      <w:r w:rsidRPr="00065636">
        <w:rPr>
          <w:rFonts w:ascii="Simplified Arabic" w:hAnsi="Simplified Arabic" w:cs="Simplified Arabic"/>
          <w:b/>
          <w:bCs/>
          <w:sz w:val="32"/>
          <w:szCs w:val="32"/>
        </w:rPr>
        <w:t>Pais social</w:t>
      </w:r>
      <w:r w:rsidRPr="00065636">
        <w:rPr>
          <w:rFonts w:ascii="Simplified Arabic" w:hAnsi="Simplified Arabic" w:cs="Simplified Arabic"/>
          <w:sz w:val="32"/>
          <w:szCs w:val="32"/>
          <w:rtl/>
        </w:rPr>
        <w:t>، أي لا يؤذي شخص غيره داخل النظام الاجتماعي</w:t>
      </w:r>
      <w:r w:rsidRPr="00065636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06563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وإنما يعيشون ضمن علاقات وروابط اجتماعية، تعتمد على التبادل والتعاون، كالاتحادات بين الدول والمجتمعات، نظرا لوجود روابط مشابهة </w:t>
      </w:r>
      <w:r w:rsidRPr="00065636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ومشتركة بينهم وكذلك الضمان الاجتماعي، فالرباط الاجتماعي اليوم يحمل معان مختلفة، إذ يساهم في خلق الحماية للأفراد والإقرار الضروري لوجودهم الاجتماعي.</w:t>
      </w:r>
    </w:p>
    <w:p w:rsidR="00287B16" w:rsidRPr="00065636" w:rsidRDefault="00287B16" w:rsidP="00287B16">
      <w:pPr>
        <w:bidi/>
        <w:spacing w:line="360" w:lineRule="auto"/>
        <w:ind w:firstLine="708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وتتطابق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الصلة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الاجتماعية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مع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مجموعة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الروابط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التي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تربط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الأفراد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والجماعات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بشكل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مباشر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وغير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مباشر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ببعضها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البعض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والتي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تكفل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الاندماج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الاجتماعي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هذه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الروابط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يمكن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أن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تكون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تجارية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علاقة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عمل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أو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تجارية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مجتمع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الجوار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علاقة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الصداقة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>... (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الثقافة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تشارك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نفس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الأفكار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لديها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نفس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التقاليد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التوأمة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حضور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نفس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الدورة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)...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أو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سياسية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ممارسة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المواطنة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كونها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جزءا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من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نفس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البلد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ولديها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نفس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المعتقدات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السياسية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).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وتستند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الرابطة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الاجتماعية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إلى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الروابط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الشخصية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بين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الأفراد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الأسرة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والجوار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والعمل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،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وما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إلى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ذلك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).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ويمكن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أيضا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أن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تستند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إلى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مؤسسات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تنشئ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نظاما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للتضامن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مثل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065636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الأمن</w:t>
      </w:r>
      <w:r w:rsidRPr="00065636">
        <w:rPr>
          <w:rFonts w:ascii="Simplified Arabic" w:hAnsi="Simplified Arabic" w:cs="Simplified Arabic"/>
          <w:sz w:val="32"/>
          <w:szCs w:val="32"/>
          <w:rtl/>
          <w:lang w:bidi="ar-DZ"/>
        </w:rPr>
        <w:t>).</w:t>
      </w:r>
    </w:p>
    <w:p w:rsidR="0098371F" w:rsidRDefault="00065636" w:rsidP="00065636">
      <w:pPr>
        <w:bidi/>
        <w:spacing w:after="120" w:line="360" w:lineRule="auto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>
        <w:rPr>
          <w:rFonts w:ascii="Traditional Arabic" w:hAnsi="Traditional Arabic" w:cs="Traditional Arabic" w:hint="cs"/>
          <w:sz w:val="34"/>
          <w:szCs w:val="34"/>
          <w:rtl/>
        </w:rPr>
        <w:tab/>
      </w:r>
      <w:r w:rsidRPr="00065636">
        <w:rPr>
          <w:rFonts w:ascii="Simplified Arabic" w:hAnsi="Simplified Arabic" w:cs="Simplified Arabic"/>
          <w:sz w:val="32"/>
          <w:szCs w:val="32"/>
          <w:rtl/>
        </w:rPr>
        <w:t xml:space="preserve">في </w:t>
      </w:r>
      <w:r>
        <w:rPr>
          <w:rFonts w:ascii="Simplified Arabic" w:hAnsi="Simplified Arabic" w:cs="Simplified Arabic" w:hint="cs"/>
          <w:sz w:val="32"/>
          <w:szCs w:val="32"/>
          <w:rtl/>
        </w:rPr>
        <w:t>موسوعة العلوم ال</w:t>
      </w:r>
      <w:r w:rsidR="0098371F">
        <w:rPr>
          <w:rFonts w:ascii="Simplified Arabic" w:hAnsi="Simplified Arabic" w:cs="Simplified Arabic" w:hint="cs"/>
          <w:sz w:val="32"/>
          <w:szCs w:val="32"/>
          <w:rtl/>
        </w:rPr>
        <w:t>إنسانية يتخذ الرابط الاجتماعي المعاني الآتية:</w:t>
      </w:r>
    </w:p>
    <w:p w:rsidR="00E84D24" w:rsidRDefault="00065636" w:rsidP="0098371F">
      <w:pPr>
        <w:pStyle w:val="Paragraphedeliste"/>
        <w:numPr>
          <w:ilvl w:val="0"/>
          <w:numId w:val="1"/>
        </w:numPr>
        <w:bidi/>
        <w:spacing w:after="120"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98371F">
        <w:rPr>
          <w:rFonts w:ascii="Simplified Arabic" w:hAnsi="Simplified Arabic" w:cs="Simplified Arabic"/>
          <w:b/>
          <w:bCs/>
          <w:sz w:val="32"/>
          <w:szCs w:val="32"/>
          <w:rtl/>
        </w:rPr>
        <w:t>الرباط المدني</w:t>
      </w:r>
      <w:r w:rsidRPr="0098371F">
        <w:rPr>
          <w:rFonts w:ascii="Simplified Arabic" w:hAnsi="Simplified Arabic" w:cs="Simplified Arabic"/>
          <w:sz w:val="32"/>
          <w:szCs w:val="32"/>
          <w:rtl/>
        </w:rPr>
        <w:t xml:space="preserve">: وهو مجمل الروابط التي توحد الفرد بالحياة الاجتماعية،كالمشاركة الانتخابية، الإنخراط في الجمعيات والنقابات والأحزاب السياسية عامة. </w:t>
      </w:r>
    </w:p>
    <w:p w:rsidR="00065636" w:rsidRPr="0098371F" w:rsidRDefault="00E84D24" w:rsidP="00E84D24">
      <w:pPr>
        <w:pStyle w:val="Paragraphedeliste"/>
        <w:numPr>
          <w:ilvl w:val="0"/>
          <w:numId w:val="1"/>
        </w:numPr>
        <w:bidi/>
        <w:spacing w:after="120"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الرابط البين شخصي </w:t>
      </w:r>
      <w:r>
        <w:rPr>
          <w:rFonts w:ascii="Simplified Arabic" w:hAnsi="Simplified Arabic" w:cs="Simplified Arabic" w:hint="cs"/>
          <w:sz w:val="32"/>
          <w:szCs w:val="32"/>
          <w:rtl/>
        </w:rPr>
        <w:t>والذي أطلق عليه عالم الاجتماع الألماني جورج سيمل اسم الاجتماعية، ويحلنا ذلك إلى العلاقات الأسرية والجوار والصداقة، وإلى العلاقات الأخرى التي تقوم على التجاور والاتصال المباشر.</w:t>
      </w:r>
    </w:p>
    <w:p w:rsidR="00287B16" w:rsidRPr="00E84D24" w:rsidRDefault="005551DE" w:rsidP="00E84D24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E84D24">
        <w:rPr>
          <w:rFonts w:ascii="Simplified Arabic" w:hAnsi="Simplified Arabic" w:cs="Simplified Arabic"/>
          <w:b/>
          <w:bCs/>
          <w:sz w:val="32"/>
          <w:szCs w:val="32"/>
          <w:rtl/>
        </w:rPr>
        <w:t>الر</w:t>
      </w:r>
      <w:r w:rsidRPr="00E84D2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ابط</w:t>
      </w:r>
      <w:r w:rsidR="00065636" w:rsidRPr="00E84D2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الاقتصادي والتجاري:</w:t>
      </w:r>
      <w:r w:rsidR="00065636" w:rsidRPr="00E84D24">
        <w:rPr>
          <w:rFonts w:ascii="Simplified Arabic" w:hAnsi="Simplified Arabic" w:cs="Simplified Arabic"/>
          <w:sz w:val="32"/>
          <w:szCs w:val="32"/>
          <w:rtl/>
        </w:rPr>
        <w:t xml:space="preserve"> وهو الذي يُربط بواسطة عقد عمل بين مأجورين </w:t>
      </w:r>
      <w:r w:rsidR="00CF09DF" w:rsidRPr="00E84D24">
        <w:rPr>
          <w:rFonts w:ascii="Simplified Arabic" w:hAnsi="Simplified Arabic" w:cs="Simplified Arabic" w:hint="cs"/>
          <w:sz w:val="32"/>
          <w:szCs w:val="32"/>
          <w:rtl/>
        </w:rPr>
        <w:t>ومُستخدمين حيث</w:t>
      </w:r>
      <w:r w:rsidR="00065636" w:rsidRPr="00E84D24">
        <w:rPr>
          <w:rFonts w:ascii="Simplified Arabic" w:hAnsi="Simplified Arabic" w:cs="Simplified Arabic"/>
          <w:sz w:val="32"/>
          <w:szCs w:val="32"/>
          <w:rtl/>
        </w:rPr>
        <w:t xml:space="preserve"> يستند هذا الرباط إلى المصلحة المتبادلة وعلاقات الثقة. </w:t>
      </w:r>
    </w:p>
    <w:p w:rsidR="00E84D24" w:rsidRDefault="00E84D24" w:rsidP="00E84D24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 </w:t>
      </w:r>
      <w:r w:rsidRPr="0098371F">
        <w:rPr>
          <w:rFonts w:ascii="Simplified Arabic" w:hAnsi="Simplified Arabic" w:cs="Simplified Arabic"/>
          <w:sz w:val="32"/>
          <w:szCs w:val="32"/>
          <w:rtl/>
        </w:rPr>
        <w:t xml:space="preserve">كما </w:t>
      </w:r>
      <w:r>
        <w:rPr>
          <w:rFonts w:ascii="Simplified Arabic" w:hAnsi="Simplified Arabic" w:cs="Simplified Arabic" w:hint="cs"/>
          <w:sz w:val="32"/>
          <w:szCs w:val="32"/>
          <w:rtl/>
        </w:rPr>
        <w:t>تتأمن</w:t>
      </w:r>
      <w:r w:rsidRPr="0098371F">
        <w:rPr>
          <w:rFonts w:ascii="Simplified Arabic" w:hAnsi="Simplified Arabic" w:cs="Simplified Arabic"/>
          <w:sz w:val="32"/>
          <w:szCs w:val="32"/>
          <w:rtl/>
        </w:rPr>
        <w:t xml:space="preserve"> روابط </w:t>
      </w:r>
      <w:r>
        <w:rPr>
          <w:rFonts w:ascii="Simplified Arabic" w:hAnsi="Simplified Arabic" w:cs="Simplified Arabic" w:hint="cs"/>
          <w:sz w:val="32"/>
          <w:szCs w:val="32"/>
          <w:rtl/>
        </w:rPr>
        <w:t>اجتماعية</w:t>
      </w:r>
      <w:r w:rsidRPr="0098371F">
        <w:rPr>
          <w:rFonts w:ascii="Simplified Arabic" w:hAnsi="Simplified Arabic" w:cs="Simplified Arabic"/>
          <w:sz w:val="32"/>
          <w:szCs w:val="32"/>
          <w:rtl/>
        </w:rPr>
        <w:t xml:space="preserve"> في المجتمع من خلال التأمينات والضمان الاجتماعي، الخدمات الاجتماعية، لأن التأمين عبارة عن رباط تكافلي اجتماعي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84D24" w:rsidRDefault="00831253" w:rsidP="00831253">
      <w:pPr>
        <w:pStyle w:val="Paragraphedeliste"/>
        <w:bidi/>
        <w:spacing w:line="360" w:lineRule="auto"/>
        <w:ind w:left="708" w:firstLine="708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أما فرانسيس فاروجيا فيؤكد أن الرابط الاجتماعي يتكون من جميع القيم المتميزة والمتكاملة التي تشكل في مجموعها العلاقات الاجتماعية وتتمثل في: الروابط العاطفية والأخلاقية والدينية والسياسية والاقتصادية.</w:t>
      </w:r>
    </w:p>
    <w:p w:rsidR="00831253" w:rsidRDefault="00831253" w:rsidP="00831253">
      <w:pPr>
        <w:pStyle w:val="Paragraphedeliste"/>
        <w:bidi/>
        <w:spacing w:line="360" w:lineRule="auto"/>
        <w:ind w:left="708" w:firstLine="708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 جهته يؤكد عبد </w:t>
      </w:r>
      <w:r w:rsidR="00C033CA">
        <w:rPr>
          <w:rFonts w:ascii="Simplified Arabic" w:hAnsi="Simplified Arabic" w:cs="Simplified Arabic" w:hint="cs"/>
          <w:sz w:val="32"/>
          <w:szCs w:val="32"/>
          <w:rtl/>
        </w:rPr>
        <w:t>العزيز خواجة أن التعريف السوسيولوجي للرابط الاجتماعي لا يكتمل إلا بمحددات تتكون من الآتي:</w:t>
      </w:r>
    </w:p>
    <w:p w:rsidR="00C033CA" w:rsidRDefault="00C033CA" w:rsidP="00C033C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علاقات قوية بين فردين أو مجموعتين أو أكثر.</w:t>
      </w:r>
    </w:p>
    <w:p w:rsidR="00C033CA" w:rsidRDefault="00C033CA" w:rsidP="00C033C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وجود قيم ومعايير مشتركة بينهم.</w:t>
      </w:r>
    </w:p>
    <w:p w:rsidR="00C033CA" w:rsidRDefault="00C033CA" w:rsidP="00C033C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احتكاك مباشر لفترة تطول أو تقصر.</w:t>
      </w:r>
    </w:p>
    <w:p w:rsidR="00C033CA" w:rsidRDefault="00E967B0" w:rsidP="00C033CA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تتم من خلالها عملية اندماج وتنشئة.</w:t>
      </w:r>
    </w:p>
    <w:p w:rsidR="00E967B0" w:rsidRDefault="00E967B0" w:rsidP="00E967B0">
      <w:pPr>
        <w:pStyle w:val="Paragraphedeliste"/>
        <w:numPr>
          <w:ilvl w:val="0"/>
          <w:numId w:val="3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تشكل هوية الأفراد والجماعات.</w:t>
      </w:r>
    </w:p>
    <w:p w:rsidR="00831253" w:rsidRDefault="00831253" w:rsidP="00831253">
      <w:pPr>
        <w:pStyle w:val="Paragraphedeliste"/>
        <w:bidi/>
        <w:spacing w:line="360" w:lineRule="auto"/>
        <w:ind w:left="615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المراجع</w:t>
      </w:r>
    </w:p>
    <w:p w:rsidR="00831253" w:rsidRDefault="00831253" w:rsidP="00831253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831253">
        <w:rPr>
          <w:rFonts w:ascii="Simplified Arabic" w:hAnsi="Simplified Arabic" w:cs="Simplified Arabic"/>
          <w:sz w:val="28"/>
          <w:szCs w:val="28"/>
          <w:rtl/>
        </w:rPr>
        <w:t xml:space="preserve">عبد الحميد لطفي، </w:t>
      </w:r>
      <w:r w:rsidRPr="00831253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  <w:t>علم الاجتماع</w:t>
      </w:r>
      <w:r w:rsidRPr="00831253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Pr="00831253">
        <w:rPr>
          <w:rFonts w:ascii="Simplified Arabic" w:hAnsi="Simplified Arabic" w:cs="Simplified Arabic"/>
          <w:sz w:val="28"/>
          <w:szCs w:val="28"/>
          <w:rtl/>
        </w:rPr>
        <w:t>، دار النهضة العربية للطباعة والنشر، بيروت، لبنان،1977</w:t>
      </w:r>
      <w:r w:rsidRPr="0083125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31253" w:rsidRPr="00291AE1" w:rsidRDefault="00831253" w:rsidP="00831253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831253">
        <w:rPr>
          <w:rFonts w:ascii="Simplified Arabic" w:hAnsi="Simplified Arabic" w:cs="Simplified Arabic"/>
          <w:sz w:val="28"/>
          <w:szCs w:val="28"/>
          <w:rtl/>
        </w:rPr>
        <w:t>عبد العزيز خواجة</w:t>
      </w:r>
      <w:r w:rsidRPr="0083125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6761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سوسيولوجية الرابط الاجتماعي، بناءات مفاهيمية </w:t>
      </w:r>
      <w:r w:rsidR="00291A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="0067613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مسارات</w:t>
      </w:r>
      <w:r w:rsidR="00291AE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نظرية. </w:t>
      </w:r>
      <w:r w:rsidR="00291AE1" w:rsidRPr="00291AE1">
        <w:rPr>
          <w:rFonts w:ascii="Simplified Arabic" w:hAnsi="Simplified Arabic" w:cs="Simplified Arabic" w:hint="cs"/>
          <w:sz w:val="28"/>
          <w:szCs w:val="28"/>
          <w:rtl/>
        </w:rPr>
        <w:t>داية للطباعة، الجزائر، 2015.</w:t>
      </w:r>
    </w:p>
    <w:p w:rsidR="00291AE1" w:rsidRDefault="00291AE1" w:rsidP="00291AE1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291AE1">
        <w:rPr>
          <w:rFonts w:ascii="Simplified Arabic" w:hAnsi="Simplified Arabic" w:cs="Simplified Arabic"/>
          <w:sz w:val="32"/>
          <w:szCs w:val="32"/>
          <w:rtl/>
        </w:rPr>
        <w:lastRenderedPageBreak/>
        <w:t>دورتيه جان فرانسوا،</w:t>
      </w:r>
      <w:r w:rsidRPr="00291AE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91AE1">
        <w:rPr>
          <w:rFonts w:ascii="Simplified Arabic" w:hAnsi="Simplified Arabic" w:cs="Simplified Arabic"/>
          <w:b/>
          <w:bCs/>
          <w:sz w:val="32"/>
          <w:szCs w:val="32"/>
          <w:rtl/>
        </w:rPr>
        <w:t>معجم العلوم الانسانية</w:t>
      </w:r>
      <w:r w:rsidRPr="00291AE1">
        <w:rPr>
          <w:rFonts w:ascii="Simplified Arabic" w:hAnsi="Simplified Arabic" w:cs="Simplified Arabic"/>
          <w:sz w:val="32"/>
          <w:szCs w:val="32"/>
          <w:rtl/>
        </w:rPr>
        <w:t>،</w:t>
      </w:r>
      <w:r w:rsidRPr="00291AE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91AE1">
        <w:rPr>
          <w:rFonts w:ascii="Simplified Arabic" w:hAnsi="Simplified Arabic" w:cs="Simplified Arabic"/>
          <w:sz w:val="32"/>
          <w:szCs w:val="32"/>
          <w:rtl/>
        </w:rPr>
        <w:t>تر:جورج كتورة،ط1،</w:t>
      </w:r>
      <w:r w:rsidRPr="00291AE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91AE1">
        <w:rPr>
          <w:rFonts w:ascii="Simplified Arabic" w:hAnsi="Simplified Arabic" w:cs="Simplified Arabic"/>
          <w:sz w:val="32"/>
          <w:szCs w:val="32"/>
          <w:rtl/>
        </w:rPr>
        <w:t>المؤسسة الجامعية للدراسات والنشر والتوزيع،</w:t>
      </w:r>
      <w:r w:rsidRPr="00291AE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91AE1">
        <w:rPr>
          <w:rFonts w:ascii="Simplified Arabic" w:hAnsi="Simplified Arabic" w:cs="Simplified Arabic"/>
          <w:sz w:val="32"/>
          <w:szCs w:val="32"/>
          <w:rtl/>
        </w:rPr>
        <w:t>الامارات العربية المتحدة،</w:t>
      </w:r>
      <w:r w:rsidRPr="00291AE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91AE1">
        <w:rPr>
          <w:rFonts w:ascii="Simplified Arabic" w:hAnsi="Simplified Arabic" w:cs="Simplified Arabic"/>
          <w:sz w:val="32"/>
          <w:szCs w:val="32"/>
          <w:rtl/>
        </w:rPr>
        <w:t>2009</w:t>
      </w:r>
      <w:r w:rsidRPr="00291AE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91AE1" w:rsidRDefault="00291AE1" w:rsidP="00291AE1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 w:hint="cs"/>
          <w:sz w:val="32"/>
          <w:szCs w:val="32"/>
        </w:rPr>
      </w:pPr>
      <w:r w:rsidRPr="00291AE1">
        <w:rPr>
          <w:rFonts w:ascii="Simplified Arabic" w:hAnsi="Simplified Arabic" w:cs="Simplified Arabic"/>
          <w:sz w:val="32"/>
          <w:szCs w:val="32"/>
          <w:rtl/>
        </w:rPr>
        <w:t>عدنان أبو مصلح،</w:t>
      </w:r>
      <w:r w:rsidRPr="00291AE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92D29">
        <w:rPr>
          <w:rFonts w:ascii="Simplified Arabic" w:hAnsi="Simplified Arabic" w:cs="Simplified Arabic"/>
          <w:b/>
          <w:bCs/>
          <w:sz w:val="32"/>
          <w:szCs w:val="32"/>
          <w:rtl/>
        </w:rPr>
        <w:t>معجم علم الاجتماع</w:t>
      </w:r>
      <w:r w:rsidRPr="00291AE1">
        <w:rPr>
          <w:rFonts w:ascii="Simplified Arabic" w:hAnsi="Simplified Arabic" w:cs="Simplified Arabic"/>
          <w:sz w:val="32"/>
          <w:szCs w:val="32"/>
          <w:rtl/>
        </w:rPr>
        <w:t>،</w:t>
      </w:r>
      <w:r w:rsidRPr="00291AE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91AE1">
        <w:rPr>
          <w:rFonts w:ascii="Simplified Arabic" w:hAnsi="Simplified Arabic" w:cs="Simplified Arabic"/>
          <w:sz w:val="32"/>
          <w:szCs w:val="32"/>
          <w:rtl/>
        </w:rPr>
        <w:t>دار أسامة للنشر والتوزيع،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291AE1">
        <w:rPr>
          <w:rFonts w:ascii="Simplified Arabic" w:hAnsi="Simplified Arabic" w:cs="Simplified Arabic"/>
          <w:sz w:val="32"/>
          <w:szCs w:val="32"/>
          <w:rtl/>
        </w:rPr>
        <w:t>دار المشرق الثقافي،الأردن،عمان، 2006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91AE1" w:rsidRPr="00291AE1" w:rsidRDefault="00291AE1" w:rsidP="00291AE1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أمينة كرايبة: </w:t>
      </w:r>
      <w:r w:rsidRPr="00492D2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طبيعة الرابطة الاجتماعية في المجتمع الحضري، دراسة سوسيوأنثربولوجية لرابطة القرابة بالسانية ولاية وهران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291AE1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رسالة لنيل شهادة </w:t>
      </w:r>
      <w:r w:rsidRPr="00291AE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291AE1">
        <w:rPr>
          <w:rFonts w:ascii="Simplified Arabic" w:hAnsi="Simplified Arabic" w:cs="Simplified Arabic"/>
          <w:sz w:val="32"/>
          <w:szCs w:val="32"/>
          <w:rtl/>
          <w:lang w:bidi="ar-DZ"/>
        </w:rPr>
        <w:t>دكتوراه علوم في علم الاجتماع</w:t>
      </w:r>
      <w:r w:rsidR="00006B6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قسم علم الاجتماع، جامعة وهران السانية، 2016.</w:t>
      </w:r>
    </w:p>
    <w:p w:rsidR="00700EC4" w:rsidRPr="00065636" w:rsidRDefault="00700EC4" w:rsidP="00065636">
      <w:pPr>
        <w:bidi/>
        <w:spacing w:line="36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63FE7" w:rsidRPr="00F63FE7" w:rsidRDefault="00F63FE7" w:rsidP="00F63FE7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28468C" w:rsidRPr="00F63FE7" w:rsidRDefault="0028468C" w:rsidP="00F63FE7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28468C" w:rsidRPr="0028468C" w:rsidRDefault="0028468C" w:rsidP="0028468C">
      <w:pPr>
        <w:jc w:val="center"/>
        <w:rPr>
          <w:rFonts w:ascii="Simplified Arabic" w:hAnsi="Simplified Arabic" w:cs="Simplified Arabic" w:hint="cs"/>
          <w:sz w:val="32"/>
          <w:szCs w:val="32"/>
          <w:lang w:bidi="ar-DZ"/>
        </w:rPr>
      </w:pPr>
    </w:p>
    <w:sectPr w:rsidR="0028468C" w:rsidRPr="002846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D29" w:rsidRDefault="00492D29" w:rsidP="00700EC4">
      <w:pPr>
        <w:spacing w:after="0" w:line="240" w:lineRule="auto"/>
      </w:pPr>
      <w:r>
        <w:separator/>
      </w:r>
    </w:p>
  </w:endnote>
  <w:endnote w:type="continuationSeparator" w:id="1">
    <w:p w:rsidR="00492D29" w:rsidRDefault="00492D29" w:rsidP="0070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594420"/>
      <w:docPartObj>
        <w:docPartGallery w:val="Page Numbers (Bottom of Page)"/>
        <w:docPartUnique/>
      </w:docPartObj>
    </w:sdtPr>
    <w:sdtContent>
      <w:p w:rsidR="00492D29" w:rsidRDefault="00492D29">
        <w:pPr>
          <w:pStyle w:val="Pieddepage"/>
          <w:jc w:val="center"/>
        </w:pPr>
        <w:fldSimple w:instr=" PAGE   \* MERGEFORMAT ">
          <w:r w:rsidR="00127366">
            <w:rPr>
              <w:noProof/>
            </w:rPr>
            <w:t>5</w:t>
          </w:r>
        </w:fldSimple>
      </w:p>
    </w:sdtContent>
  </w:sdt>
  <w:p w:rsidR="00492D29" w:rsidRDefault="00492D2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D29" w:rsidRDefault="00492D29" w:rsidP="00700EC4">
      <w:pPr>
        <w:spacing w:after="0" w:line="240" w:lineRule="auto"/>
      </w:pPr>
      <w:r>
        <w:separator/>
      </w:r>
    </w:p>
  </w:footnote>
  <w:footnote w:type="continuationSeparator" w:id="1">
    <w:p w:rsidR="00492D29" w:rsidRDefault="00492D29" w:rsidP="0070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C04B7"/>
    <w:multiLevelType w:val="hybridMultilevel"/>
    <w:tmpl w:val="A72A6EDC"/>
    <w:lvl w:ilvl="0" w:tplc="69BEF3DA">
      <w:start w:val="1"/>
      <w:numFmt w:val="decimal"/>
      <w:lvlText w:val="%1-"/>
      <w:lvlJc w:val="left"/>
      <w:pPr>
        <w:ind w:left="975" w:hanging="360"/>
      </w:pPr>
      <w:rPr>
        <w:rFonts w:ascii="Traditional Arabic" w:hAnsi="Traditional Arabic" w:cs="Traditional Arabic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66580850"/>
    <w:multiLevelType w:val="hybridMultilevel"/>
    <w:tmpl w:val="FC8E8002"/>
    <w:lvl w:ilvl="0" w:tplc="31804D8A">
      <w:start w:val="1"/>
      <w:numFmt w:val="decimal"/>
      <w:lvlText w:val="%1-"/>
      <w:lvlJc w:val="left"/>
      <w:pPr>
        <w:ind w:left="61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7EA14834"/>
    <w:multiLevelType w:val="hybridMultilevel"/>
    <w:tmpl w:val="9DE28626"/>
    <w:lvl w:ilvl="0" w:tplc="93B6178C">
      <w:start w:val="1"/>
      <w:numFmt w:val="bullet"/>
      <w:lvlText w:val="-"/>
      <w:lvlJc w:val="left"/>
      <w:pPr>
        <w:ind w:left="1776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468C"/>
    <w:rsid w:val="00006B67"/>
    <w:rsid w:val="00065636"/>
    <w:rsid w:val="00127366"/>
    <w:rsid w:val="0028468C"/>
    <w:rsid w:val="00287B16"/>
    <w:rsid w:val="00291AE1"/>
    <w:rsid w:val="00492D29"/>
    <w:rsid w:val="005551DE"/>
    <w:rsid w:val="0067613A"/>
    <w:rsid w:val="00700EC4"/>
    <w:rsid w:val="00831253"/>
    <w:rsid w:val="0098371F"/>
    <w:rsid w:val="00C033CA"/>
    <w:rsid w:val="00CF09DF"/>
    <w:rsid w:val="00E84D24"/>
    <w:rsid w:val="00E967B0"/>
    <w:rsid w:val="00F6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0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0EC4"/>
  </w:style>
  <w:style w:type="paragraph" w:styleId="Pieddepage">
    <w:name w:val="footer"/>
    <w:basedOn w:val="Normal"/>
    <w:link w:val="PieddepageCar"/>
    <w:uiPriority w:val="99"/>
    <w:unhideWhenUsed/>
    <w:rsid w:val="0070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EC4"/>
  </w:style>
  <w:style w:type="paragraph" w:styleId="Notedebasdepage">
    <w:name w:val="footnote text"/>
    <w:aliases w:val="Char Char Char, Char Char Char"/>
    <w:basedOn w:val="Normal"/>
    <w:link w:val="NotedebasdepageCar"/>
    <w:uiPriority w:val="99"/>
    <w:unhideWhenUsed/>
    <w:rsid w:val="00287B1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87B1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87B16"/>
    <w:rPr>
      <w:rFonts w:ascii="Times New Roman" w:hAnsi="Times New Roman" w:cs="Times New Roman" w:hint="default"/>
      <w:vertAlign w:val="superscript"/>
    </w:rPr>
  </w:style>
  <w:style w:type="character" w:customStyle="1" w:styleId="NotedebasdepageCar1">
    <w:name w:val="Note de bas de page Car1"/>
    <w:aliases w:val="Char Char Char Car, Char Char Char Car"/>
    <w:basedOn w:val="Policepardfaut"/>
    <w:uiPriority w:val="99"/>
    <w:locked/>
    <w:rsid w:val="00065636"/>
    <w:rPr>
      <w:rFonts w:ascii="Batang" w:eastAsia="Batang" w:hAnsi="Batang" w:cs="Simplified Arabic"/>
      <w:lang w:bidi="ar-EG"/>
    </w:rPr>
  </w:style>
  <w:style w:type="paragraph" w:styleId="Paragraphedeliste">
    <w:name w:val="List Paragraph"/>
    <w:basedOn w:val="Normal"/>
    <w:uiPriority w:val="34"/>
    <w:qFormat/>
    <w:rsid w:val="00983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5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10</cp:revision>
  <dcterms:created xsi:type="dcterms:W3CDTF">2021-02-01T12:10:00Z</dcterms:created>
  <dcterms:modified xsi:type="dcterms:W3CDTF">2021-02-02T14:33:00Z</dcterms:modified>
</cp:coreProperties>
</file>