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F7" w:rsidRPr="00B607EC" w:rsidRDefault="00532E04" w:rsidP="00B607EC">
      <w:pPr>
        <w:bidi/>
        <w:jc w:val="center"/>
        <w:rPr>
          <w:rFonts w:ascii="Simplified Arabic" w:hAnsi="Simplified Arabic" w:cs="Simplified Arabic" w:hint="cs"/>
          <w:b/>
          <w:bCs/>
          <w:sz w:val="32"/>
          <w:szCs w:val="32"/>
          <w:rtl/>
          <w:lang w:bidi="ar-DZ"/>
        </w:rPr>
      </w:pPr>
      <w:r w:rsidRPr="00B607EC">
        <w:rPr>
          <w:rFonts w:ascii="Simplified Arabic" w:hAnsi="Simplified Arabic" w:cs="Simplified Arabic" w:hint="cs"/>
          <w:b/>
          <w:bCs/>
          <w:sz w:val="32"/>
          <w:szCs w:val="32"/>
          <w:rtl/>
          <w:lang w:bidi="ar-DZ"/>
        </w:rPr>
        <w:t xml:space="preserve">جامعة 8 </w:t>
      </w:r>
      <w:proofErr w:type="spellStart"/>
      <w:r w:rsidRPr="00B607EC">
        <w:rPr>
          <w:rFonts w:ascii="Simplified Arabic" w:hAnsi="Simplified Arabic" w:cs="Simplified Arabic" w:hint="cs"/>
          <w:b/>
          <w:bCs/>
          <w:sz w:val="32"/>
          <w:szCs w:val="32"/>
          <w:rtl/>
          <w:lang w:bidi="ar-DZ"/>
        </w:rPr>
        <w:t>ماي</w:t>
      </w:r>
      <w:proofErr w:type="spellEnd"/>
      <w:r w:rsidRPr="00B607EC">
        <w:rPr>
          <w:rFonts w:ascii="Simplified Arabic" w:hAnsi="Simplified Arabic" w:cs="Simplified Arabic" w:hint="cs"/>
          <w:b/>
          <w:bCs/>
          <w:sz w:val="32"/>
          <w:szCs w:val="32"/>
          <w:rtl/>
          <w:lang w:bidi="ar-DZ"/>
        </w:rPr>
        <w:t xml:space="preserve"> 1945 </w:t>
      </w:r>
      <w:proofErr w:type="spellStart"/>
      <w:r w:rsidRPr="00B607EC">
        <w:rPr>
          <w:rFonts w:ascii="Simplified Arabic" w:hAnsi="Simplified Arabic" w:cs="Simplified Arabic" w:hint="cs"/>
          <w:b/>
          <w:bCs/>
          <w:sz w:val="32"/>
          <w:szCs w:val="32"/>
          <w:rtl/>
          <w:lang w:bidi="ar-DZ"/>
        </w:rPr>
        <w:t>قالمة</w:t>
      </w:r>
      <w:proofErr w:type="spellEnd"/>
    </w:p>
    <w:p w:rsidR="00532E04" w:rsidRDefault="00532E04" w:rsidP="00532E04">
      <w:pPr>
        <w:bidi/>
        <w:rPr>
          <w:rFonts w:ascii="Simplified Arabic" w:hAnsi="Simplified Arabic" w:cs="Simplified Arabic" w:hint="cs"/>
          <w:sz w:val="32"/>
          <w:szCs w:val="32"/>
          <w:rtl/>
          <w:lang w:bidi="ar-DZ"/>
        </w:rPr>
      </w:pPr>
      <w:r w:rsidRPr="00B607EC">
        <w:rPr>
          <w:rFonts w:ascii="Simplified Arabic" w:hAnsi="Simplified Arabic" w:cs="Simplified Arabic" w:hint="cs"/>
          <w:b/>
          <w:bCs/>
          <w:sz w:val="32"/>
          <w:szCs w:val="32"/>
          <w:rtl/>
          <w:lang w:bidi="ar-DZ"/>
        </w:rPr>
        <w:t>كلية الحقوق والعلوم السياسية</w:t>
      </w:r>
      <w:r w:rsidR="00B607E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قالمة</w:t>
      </w:r>
      <w:proofErr w:type="spellEnd"/>
      <w:r>
        <w:rPr>
          <w:rFonts w:ascii="Simplified Arabic" w:hAnsi="Simplified Arabic" w:cs="Simplified Arabic" w:hint="cs"/>
          <w:sz w:val="32"/>
          <w:szCs w:val="32"/>
          <w:rtl/>
          <w:lang w:bidi="ar-DZ"/>
        </w:rPr>
        <w:t xml:space="preserve"> في: 02/03/2021</w:t>
      </w:r>
    </w:p>
    <w:p w:rsidR="00532E04" w:rsidRPr="00B607EC" w:rsidRDefault="00532E04" w:rsidP="00532E04">
      <w:pPr>
        <w:bidi/>
        <w:rPr>
          <w:rFonts w:ascii="Simplified Arabic" w:hAnsi="Simplified Arabic" w:cs="Simplified Arabic" w:hint="cs"/>
          <w:b/>
          <w:bCs/>
          <w:sz w:val="32"/>
          <w:szCs w:val="32"/>
          <w:rtl/>
          <w:lang w:bidi="ar-DZ"/>
        </w:rPr>
      </w:pPr>
      <w:r w:rsidRPr="00B607EC">
        <w:rPr>
          <w:rFonts w:ascii="Simplified Arabic" w:hAnsi="Simplified Arabic" w:cs="Simplified Arabic" w:hint="cs"/>
          <w:b/>
          <w:bCs/>
          <w:sz w:val="32"/>
          <w:szCs w:val="32"/>
          <w:rtl/>
          <w:lang w:bidi="ar-DZ"/>
        </w:rPr>
        <w:t xml:space="preserve">قسم الحقوق               </w:t>
      </w:r>
      <w:r w:rsidR="00B607EC">
        <w:rPr>
          <w:rFonts w:ascii="Simplified Arabic" w:hAnsi="Simplified Arabic" w:cs="Simplified Arabic" w:hint="cs"/>
          <w:b/>
          <w:bCs/>
          <w:sz w:val="32"/>
          <w:szCs w:val="32"/>
          <w:rtl/>
          <w:lang w:bidi="ar-DZ"/>
        </w:rPr>
        <w:t xml:space="preserve">                             </w:t>
      </w:r>
      <w:r w:rsidRPr="00B607EC">
        <w:rPr>
          <w:rFonts w:ascii="Simplified Arabic" w:hAnsi="Simplified Arabic" w:cs="Simplified Arabic" w:hint="cs"/>
          <w:b/>
          <w:bCs/>
          <w:sz w:val="32"/>
          <w:szCs w:val="32"/>
          <w:rtl/>
          <w:lang w:bidi="ar-DZ"/>
        </w:rPr>
        <w:t xml:space="preserve"> السنة ثانية </w:t>
      </w:r>
      <w:proofErr w:type="spellStart"/>
      <w:r w:rsidRPr="00B607EC">
        <w:rPr>
          <w:rFonts w:ascii="Simplified Arabic" w:hAnsi="Simplified Arabic" w:cs="Simplified Arabic" w:hint="cs"/>
          <w:b/>
          <w:bCs/>
          <w:sz w:val="32"/>
          <w:szCs w:val="32"/>
          <w:rtl/>
          <w:lang w:bidi="ar-DZ"/>
        </w:rPr>
        <w:t>ماستر</w:t>
      </w:r>
      <w:proofErr w:type="spellEnd"/>
      <w:r w:rsidRPr="00B607EC">
        <w:rPr>
          <w:rFonts w:ascii="Simplified Arabic" w:hAnsi="Simplified Arabic" w:cs="Simplified Arabic" w:hint="cs"/>
          <w:b/>
          <w:bCs/>
          <w:sz w:val="32"/>
          <w:szCs w:val="32"/>
          <w:rtl/>
          <w:lang w:bidi="ar-DZ"/>
        </w:rPr>
        <w:t xml:space="preserve"> عام معمق</w:t>
      </w:r>
    </w:p>
    <w:p w:rsidR="00532E04" w:rsidRPr="00B607EC" w:rsidRDefault="00B607EC" w:rsidP="00B607EC">
      <w:pPr>
        <w:bidi/>
        <w:jc w:val="center"/>
        <w:rPr>
          <w:rFonts w:ascii="Simplified Arabic" w:hAnsi="Simplified Arabic" w:cs="Simplified Arabic" w:hint="cs"/>
          <w:b/>
          <w:bCs/>
          <w:i/>
          <w:iCs/>
          <w:sz w:val="32"/>
          <w:szCs w:val="32"/>
          <w:u w:val="single"/>
          <w:rtl/>
          <w:lang w:bidi="ar-DZ"/>
        </w:rPr>
      </w:pPr>
      <w:proofErr w:type="gramStart"/>
      <w:r>
        <w:rPr>
          <w:rFonts w:ascii="Simplified Arabic" w:hAnsi="Simplified Arabic" w:cs="Simplified Arabic" w:hint="cs"/>
          <w:b/>
          <w:bCs/>
          <w:i/>
          <w:iCs/>
          <w:sz w:val="32"/>
          <w:szCs w:val="32"/>
          <w:u w:val="single"/>
          <w:rtl/>
          <w:lang w:bidi="ar-DZ"/>
        </w:rPr>
        <w:t>محاضرة</w:t>
      </w:r>
      <w:proofErr w:type="gramEnd"/>
      <w:r>
        <w:rPr>
          <w:rFonts w:ascii="Simplified Arabic" w:hAnsi="Simplified Arabic" w:cs="Simplified Arabic" w:hint="cs"/>
          <w:b/>
          <w:bCs/>
          <w:i/>
          <w:iCs/>
          <w:sz w:val="32"/>
          <w:szCs w:val="32"/>
          <w:u w:val="single"/>
          <w:rtl/>
          <w:lang w:bidi="ar-DZ"/>
        </w:rPr>
        <w:t xml:space="preserve"> بعنوان: ح</w:t>
      </w:r>
      <w:r w:rsidR="002935BF">
        <w:rPr>
          <w:rFonts w:ascii="Simplified Arabic" w:hAnsi="Simplified Arabic" w:cs="Simplified Arabic" w:hint="cs"/>
          <w:b/>
          <w:bCs/>
          <w:i/>
          <w:iCs/>
          <w:sz w:val="32"/>
          <w:szCs w:val="32"/>
          <w:u w:val="single"/>
          <w:rtl/>
          <w:lang w:bidi="ar-DZ"/>
        </w:rPr>
        <w:t>ـ</w:t>
      </w:r>
      <w:r>
        <w:rPr>
          <w:rFonts w:ascii="Simplified Arabic" w:hAnsi="Simplified Arabic" w:cs="Simplified Arabic" w:hint="cs"/>
          <w:b/>
          <w:bCs/>
          <w:i/>
          <w:iCs/>
          <w:sz w:val="32"/>
          <w:szCs w:val="32"/>
          <w:u w:val="single"/>
          <w:rtl/>
          <w:lang w:bidi="ar-DZ"/>
        </w:rPr>
        <w:t>ماي</w:t>
      </w:r>
      <w:r w:rsidR="002935BF">
        <w:rPr>
          <w:rFonts w:ascii="Simplified Arabic" w:hAnsi="Simplified Arabic" w:cs="Simplified Arabic" w:hint="cs"/>
          <w:b/>
          <w:bCs/>
          <w:i/>
          <w:iCs/>
          <w:sz w:val="32"/>
          <w:szCs w:val="32"/>
          <w:u w:val="single"/>
          <w:rtl/>
          <w:lang w:bidi="ar-DZ"/>
        </w:rPr>
        <w:t>ـ</w:t>
      </w:r>
      <w:r>
        <w:rPr>
          <w:rFonts w:ascii="Simplified Arabic" w:hAnsi="Simplified Arabic" w:cs="Simplified Arabic" w:hint="cs"/>
          <w:b/>
          <w:bCs/>
          <w:i/>
          <w:iCs/>
          <w:sz w:val="32"/>
          <w:szCs w:val="32"/>
          <w:u w:val="single"/>
          <w:rtl/>
          <w:lang w:bidi="ar-DZ"/>
        </w:rPr>
        <w:t>ة</w:t>
      </w:r>
      <w:r w:rsidR="002935BF">
        <w:rPr>
          <w:rFonts w:ascii="Simplified Arabic" w:hAnsi="Simplified Arabic" w:cs="Simplified Arabic" w:hint="cs"/>
          <w:b/>
          <w:bCs/>
          <w:i/>
          <w:iCs/>
          <w:sz w:val="32"/>
          <w:szCs w:val="32"/>
          <w:u w:val="single"/>
          <w:rtl/>
          <w:lang w:bidi="ar-DZ"/>
        </w:rPr>
        <w:t xml:space="preserve"> ا</w:t>
      </w:r>
      <w:r w:rsidR="00532E04" w:rsidRPr="00B607EC">
        <w:rPr>
          <w:rFonts w:ascii="Simplified Arabic" w:hAnsi="Simplified Arabic" w:cs="Simplified Arabic" w:hint="cs"/>
          <w:b/>
          <w:bCs/>
          <w:i/>
          <w:iCs/>
          <w:sz w:val="32"/>
          <w:szCs w:val="32"/>
          <w:u w:val="single"/>
          <w:rtl/>
          <w:lang w:bidi="ar-DZ"/>
        </w:rPr>
        <w:t>لأم</w:t>
      </w:r>
      <w:r w:rsidR="002935BF">
        <w:rPr>
          <w:rFonts w:ascii="Simplified Arabic" w:hAnsi="Simplified Arabic" w:cs="Simplified Arabic" w:hint="cs"/>
          <w:b/>
          <w:bCs/>
          <w:i/>
          <w:iCs/>
          <w:sz w:val="32"/>
          <w:szCs w:val="32"/>
          <w:u w:val="single"/>
          <w:rtl/>
          <w:lang w:bidi="ar-DZ"/>
        </w:rPr>
        <w:t>ــ</w:t>
      </w:r>
      <w:r w:rsidR="00532E04" w:rsidRPr="00B607EC">
        <w:rPr>
          <w:rFonts w:ascii="Simplified Arabic" w:hAnsi="Simplified Arabic" w:cs="Simplified Arabic" w:hint="cs"/>
          <w:b/>
          <w:bCs/>
          <w:i/>
          <w:iCs/>
          <w:sz w:val="32"/>
          <w:szCs w:val="32"/>
          <w:u w:val="single"/>
          <w:rtl/>
          <w:lang w:bidi="ar-DZ"/>
        </w:rPr>
        <w:t>لاك الع</w:t>
      </w:r>
      <w:r w:rsidR="002935BF">
        <w:rPr>
          <w:rFonts w:ascii="Simplified Arabic" w:hAnsi="Simplified Arabic" w:cs="Simplified Arabic" w:hint="cs"/>
          <w:b/>
          <w:bCs/>
          <w:i/>
          <w:iCs/>
          <w:sz w:val="32"/>
          <w:szCs w:val="32"/>
          <w:u w:val="single"/>
          <w:rtl/>
          <w:lang w:bidi="ar-DZ"/>
        </w:rPr>
        <w:t>ـــــ</w:t>
      </w:r>
      <w:r w:rsidR="00532E04" w:rsidRPr="00B607EC">
        <w:rPr>
          <w:rFonts w:ascii="Simplified Arabic" w:hAnsi="Simplified Arabic" w:cs="Simplified Arabic" w:hint="cs"/>
          <w:b/>
          <w:bCs/>
          <w:i/>
          <w:iCs/>
          <w:sz w:val="32"/>
          <w:szCs w:val="32"/>
          <w:u w:val="single"/>
          <w:rtl/>
          <w:lang w:bidi="ar-DZ"/>
        </w:rPr>
        <w:t>ام</w:t>
      </w:r>
      <w:r w:rsidR="002935BF">
        <w:rPr>
          <w:rFonts w:ascii="Simplified Arabic" w:hAnsi="Simplified Arabic" w:cs="Simplified Arabic" w:hint="cs"/>
          <w:b/>
          <w:bCs/>
          <w:i/>
          <w:iCs/>
          <w:sz w:val="32"/>
          <w:szCs w:val="32"/>
          <w:u w:val="single"/>
          <w:rtl/>
          <w:lang w:bidi="ar-DZ"/>
        </w:rPr>
        <w:t>ـــ</w:t>
      </w:r>
      <w:r w:rsidR="00532E04" w:rsidRPr="00B607EC">
        <w:rPr>
          <w:rFonts w:ascii="Simplified Arabic" w:hAnsi="Simplified Arabic" w:cs="Simplified Arabic" w:hint="cs"/>
          <w:b/>
          <w:bCs/>
          <w:i/>
          <w:iCs/>
          <w:sz w:val="32"/>
          <w:szCs w:val="32"/>
          <w:u w:val="single"/>
          <w:rtl/>
          <w:lang w:bidi="ar-DZ"/>
        </w:rPr>
        <w:t>ة</w:t>
      </w:r>
    </w:p>
    <w:p w:rsidR="00532E04" w:rsidRDefault="00B607EC" w:rsidP="00532E04">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sidR="00532E04">
        <w:rPr>
          <w:rFonts w:ascii="Simplified Arabic" w:hAnsi="Simplified Arabic" w:cs="Simplified Arabic" w:hint="cs"/>
          <w:sz w:val="32"/>
          <w:szCs w:val="32"/>
          <w:rtl/>
          <w:lang w:bidi="ar-DZ"/>
        </w:rPr>
        <w:t>يتفرد</w:t>
      </w:r>
      <w:proofErr w:type="gramEnd"/>
      <w:r w:rsidR="00532E04">
        <w:rPr>
          <w:rFonts w:ascii="Simplified Arabic" w:hAnsi="Simplified Arabic" w:cs="Simplified Arabic" w:hint="cs"/>
          <w:sz w:val="32"/>
          <w:szCs w:val="32"/>
          <w:rtl/>
          <w:lang w:bidi="ar-DZ"/>
        </w:rPr>
        <w:t xml:space="preserve"> المال العام بحماية قانونية خاصة، يتميز بها عن الملكية الخاصة، ولقد حرصت الجزائر على النص عليها في الدستور ( ميثاق 1976 المادة 75 ) على حماية الملكية العامة ( يجب على كل مواطن أن يحمي بعمله وسلوكه الملكية العمومية...).</w:t>
      </w:r>
    </w:p>
    <w:p w:rsidR="00532E04" w:rsidRDefault="00B607EC" w:rsidP="00532E04">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532E04">
        <w:rPr>
          <w:rFonts w:ascii="Simplified Arabic" w:hAnsi="Simplified Arabic" w:cs="Simplified Arabic" w:hint="cs"/>
          <w:sz w:val="32"/>
          <w:szCs w:val="32"/>
          <w:rtl/>
          <w:lang w:bidi="ar-DZ"/>
        </w:rPr>
        <w:t xml:space="preserve">ومنها أيضا ( دستور 1989 المادة 63 ) بقولها: ( يجب على كل مواطن أن يحمي الملكية العامة ومصالح المجموعة الوطنية، ويحترم ملكية الغير )، وهو نفس الحكم الذي </w:t>
      </w:r>
      <w:proofErr w:type="spellStart"/>
      <w:r w:rsidR="00532E04">
        <w:rPr>
          <w:rFonts w:ascii="Simplified Arabic" w:hAnsi="Simplified Arabic" w:cs="Simplified Arabic" w:hint="cs"/>
          <w:sz w:val="32"/>
          <w:szCs w:val="32"/>
          <w:rtl/>
          <w:lang w:bidi="ar-DZ"/>
        </w:rPr>
        <w:t>إنتهجه</w:t>
      </w:r>
      <w:proofErr w:type="spellEnd"/>
      <w:r w:rsidR="00532E04">
        <w:rPr>
          <w:rFonts w:ascii="Simplified Arabic" w:hAnsi="Simplified Arabic" w:cs="Simplified Arabic" w:hint="cs"/>
          <w:sz w:val="32"/>
          <w:szCs w:val="32"/>
          <w:rtl/>
          <w:lang w:bidi="ar-DZ"/>
        </w:rPr>
        <w:t xml:space="preserve"> (دستور 1996 المادة 66 ).</w:t>
      </w:r>
      <w:r w:rsidR="009B0F57">
        <w:rPr>
          <w:rFonts w:ascii="Simplified Arabic" w:hAnsi="Simplified Arabic" w:cs="Simplified Arabic" w:hint="cs"/>
          <w:sz w:val="32"/>
          <w:szCs w:val="32"/>
          <w:rtl/>
          <w:lang w:bidi="ar-DZ"/>
        </w:rPr>
        <w:t xml:space="preserve">وتتنوع هذه الحماية </w:t>
      </w:r>
      <w:proofErr w:type="gramStart"/>
      <w:r w:rsidR="009B0F57">
        <w:rPr>
          <w:rFonts w:ascii="Simplified Arabic" w:hAnsi="Simplified Arabic" w:cs="Simplified Arabic" w:hint="cs"/>
          <w:sz w:val="32"/>
          <w:szCs w:val="32"/>
          <w:rtl/>
          <w:lang w:bidi="ar-DZ"/>
        </w:rPr>
        <w:t>عبر</w:t>
      </w:r>
      <w:proofErr w:type="gramEnd"/>
      <w:r w:rsidR="009B0F57">
        <w:rPr>
          <w:rFonts w:ascii="Simplified Arabic" w:hAnsi="Simplified Arabic" w:cs="Simplified Arabic" w:hint="cs"/>
          <w:sz w:val="32"/>
          <w:szCs w:val="32"/>
          <w:rtl/>
          <w:lang w:bidi="ar-DZ"/>
        </w:rPr>
        <w:t xml:space="preserve"> نصوص قانونية مختلفة منها حماية إدارية ومنها حماية جنائية، نتناولها بالتلخيص في الآتي:</w:t>
      </w:r>
    </w:p>
    <w:p w:rsidR="009B0F57" w:rsidRPr="00B607EC" w:rsidRDefault="00B607EC" w:rsidP="009B0F57">
      <w:pPr>
        <w:bidi/>
        <w:rPr>
          <w:rFonts w:ascii="Simplified Arabic" w:hAnsi="Simplified Arabic" w:cs="Simplified Arabic" w:hint="cs"/>
          <w:b/>
          <w:bCs/>
          <w:sz w:val="32"/>
          <w:szCs w:val="32"/>
          <w:rtl/>
          <w:lang w:bidi="ar-DZ"/>
        </w:rPr>
      </w:pPr>
      <w:r w:rsidRPr="00B607EC">
        <w:rPr>
          <w:rFonts w:ascii="Simplified Arabic" w:hAnsi="Simplified Arabic" w:cs="Simplified Arabic" w:hint="cs"/>
          <w:b/>
          <w:bCs/>
          <w:sz w:val="32"/>
          <w:szCs w:val="32"/>
          <w:u w:val="single"/>
          <w:rtl/>
          <w:lang w:bidi="ar-DZ"/>
        </w:rPr>
        <w:t>أولا</w:t>
      </w:r>
      <w:r>
        <w:rPr>
          <w:rFonts w:ascii="Simplified Arabic" w:hAnsi="Simplified Arabic" w:cs="Simplified Arabic" w:hint="cs"/>
          <w:b/>
          <w:bCs/>
          <w:sz w:val="32"/>
          <w:szCs w:val="32"/>
          <w:rtl/>
          <w:lang w:bidi="ar-DZ"/>
        </w:rPr>
        <w:t xml:space="preserve">: </w:t>
      </w:r>
      <w:r w:rsidR="009B0F57" w:rsidRPr="00B607EC">
        <w:rPr>
          <w:rFonts w:ascii="Simplified Arabic" w:hAnsi="Simplified Arabic" w:cs="Simplified Arabic" w:hint="cs"/>
          <w:b/>
          <w:bCs/>
          <w:sz w:val="32"/>
          <w:szCs w:val="32"/>
          <w:u w:val="single"/>
          <w:rtl/>
          <w:lang w:bidi="ar-DZ"/>
        </w:rPr>
        <w:t>الحماية الإدارية للأملاك العامة</w:t>
      </w:r>
      <w:r w:rsidR="009B0F57" w:rsidRPr="00B607EC">
        <w:rPr>
          <w:rFonts w:ascii="Simplified Arabic" w:hAnsi="Simplified Arabic" w:cs="Simplified Arabic" w:hint="cs"/>
          <w:b/>
          <w:bCs/>
          <w:sz w:val="32"/>
          <w:szCs w:val="32"/>
          <w:rtl/>
          <w:lang w:bidi="ar-DZ"/>
        </w:rPr>
        <w:t>:</w:t>
      </w:r>
    </w:p>
    <w:p w:rsidR="009B0F57" w:rsidRDefault="00B607EC" w:rsidP="009B0F5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9B0F57">
        <w:rPr>
          <w:rFonts w:ascii="Simplified Arabic" w:hAnsi="Simplified Arabic" w:cs="Simplified Arabic" w:hint="cs"/>
          <w:sz w:val="32"/>
          <w:szCs w:val="32"/>
          <w:rtl/>
          <w:lang w:bidi="ar-DZ"/>
        </w:rPr>
        <w:t xml:space="preserve">نصت المادة 05 من قانون الأملاك الوطنية على أن الإدارات والمؤسسات العامة تقوم </w:t>
      </w:r>
      <w:proofErr w:type="spellStart"/>
      <w:r w:rsidR="009B0F57">
        <w:rPr>
          <w:rFonts w:ascii="Simplified Arabic" w:hAnsi="Simplified Arabic" w:cs="Simplified Arabic" w:hint="cs"/>
          <w:sz w:val="32"/>
          <w:szCs w:val="32"/>
          <w:rtl/>
          <w:lang w:bidi="ar-DZ"/>
        </w:rPr>
        <w:t>بإستغلال</w:t>
      </w:r>
      <w:proofErr w:type="spellEnd"/>
      <w:r w:rsidR="009B0F57">
        <w:rPr>
          <w:rFonts w:ascii="Simplified Arabic" w:hAnsi="Simplified Arabic" w:cs="Simplified Arabic" w:hint="cs"/>
          <w:sz w:val="32"/>
          <w:szCs w:val="32"/>
          <w:rtl/>
          <w:lang w:bidi="ar-DZ"/>
        </w:rPr>
        <w:t xml:space="preserve"> وتسيير الممتلكات الوطنية بما يحقق الأهداف المسطرة لها.... </w:t>
      </w:r>
      <w:proofErr w:type="gramStart"/>
      <w:r w:rsidR="009B0F57">
        <w:rPr>
          <w:rFonts w:ascii="Simplified Arabic" w:hAnsi="Simplified Arabic" w:cs="Simplified Arabic" w:hint="cs"/>
          <w:sz w:val="32"/>
          <w:szCs w:val="32"/>
          <w:rtl/>
          <w:lang w:bidi="ar-DZ"/>
        </w:rPr>
        <w:t>ولهذا</w:t>
      </w:r>
      <w:proofErr w:type="gramEnd"/>
      <w:r w:rsidR="009B0F57">
        <w:rPr>
          <w:rFonts w:ascii="Simplified Arabic" w:hAnsi="Simplified Arabic" w:cs="Simplified Arabic" w:hint="cs"/>
          <w:sz w:val="32"/>
          <w:szCs w:val="32"/>
          <w:rtl/>
          <w:lang w:bidi="ar-DZ"/>
        </w:rPr>
        <w:t xml:space="preserve"> الغرض يتعين عليها أن تسهر عليها والمحافظة عليها.</w:t>
      </w:r>
    </w:p>
    <w:p w:rsidR="009B0F57" w:rsidRDefault="009B0F57" w:rsidP="009B0F5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وحتى يتسنى للإدارة حماية المال العام، عليها </w:t>
      </w:r>
      <w:proofErr w:type="spellStart"/>
      <w:r>
        <w:rPr>
          <w:rFonts w:ascii="Simplified Arabic" w:hAnsi="Simplified Arabic" w:cs="Simplified Arabic" w:hint="cs"/>
          <w:sz w:val="32"/>
          <w:szCs w:val="32"/>
          <w:rtl/>
          <w:lang w:bidi="ar-DZ"/>
        </w:rPr>
        <w:t>إتخاذ</w:t>
      </w:r>
      <w:proofErr w:type="spellEnd"/>
      <w:r>
        <w:rPr>
          <w:rFonts w:ascii="Simplified Arabic" w:hAnsi="Simplified Arabic" w:cs="Simplified Arabic" w:hint="cs"/>
          <w:sz w:val="32"/>
          <w:szCs w:val="32"/>
          <w:rtl/>
          <w:lang w:bidi="ar-DZ"/>
        </w:rPr>
        <w:t xml:space="preserve"> وسلتان هما الوسيلة القانونية والوسيلة المادية لتتمكن من بسط رقابتها على الأملاك التي بحوزتها</w:t>
      </w:r>
      <w:r w:rsidR="00B607EC">
        <w:rPr>
          <w:rFonts w:ascii="Simplified Arabic" w:hAnsi="Simplified Arabic" w:cs="Simplified Arabic" w:hint="cs"/>
          <w:sz w:val="32"/>
          <w:szCs w:val="32"/>
          <w:rtl/>
          <w:lang w:bidi="ar-DZ"/>
        </w:rPr>
        <w:t>:</w:t>
      </w:r>
    </w:p>
    <w:p w:rsidR="00B607EC" w:rsidRDefault="00B607EC" w:rsidP="00B607EC">
      <w:pPr>
        <w:bidi/>
        <w:rPr>
          <w:rFonts w:ascii="Simplified Arabic" w:hAnsi="Simplified Arabic" w:cs="Simplified Arabic" w:hint="cs"/>
          <w:sz w:val="32"/>
          <w:szCs w:val="32"/>
          <w:rtl/>
          <w:lang w:bidi="ar-DZ"/>
        </w:rPr>
      </w:pPr>
    </w:p>
    <w:p w:rsidR="00B607EC" w:rsidRDefault="00B607EC" w:rsidP="00B607EC">
      <w:pPr>
        <w:bidi/>
        <w:rPr>
          <w:rFonts w:ascii="Simplified Arabic" w:hAnsi="Simplified Arabic" w:cs="Simplified Arabic" w:hint="cs"/>
          <w:sz w:val="32"/>
          <w:szCs w:val="32"/>
          <w:rtl/>
          <w:lang w:bidi="ar-DZ"/>
        </w:rPr>
      </w:pPr>
    </w:p>
    <w:p w:rsidR="00B607EC" w:rsidRPr="00B607EC" w:rsidRDefault="00B607EC" w:rsidP="00B607EC">
      <w:pPr>
        <w:bidi/>
        <w:rPr>
          <w:rFonts w:ascii="Simplified Arabic" w:hAnsi="Simplified Arabic" w:cs="Simplified Arabic" w:hint="cs"/>
          <w:sz w:val="32"/>
          <w:szCs w:val="32"/>
          <w:rtl/>
          <w:lang w:bidi="ar-DZ"/>
        </w:rPr>
      </w:pPr>
      <w:r>
        <w:rPr>
          <w:rFonts w:ascii="Simplified Arabic" w:hAnsi="Simplified Arabic" w:cs="Simplified Arabic" w:hint="cs"/>
          <w:b/>
          <w:bCs/>
          <w:sz w:val="32"/>
          <w:szCs w:val="32"/>
          <w:u w:val="single"/>
          <w:rtl/>
          <w:lang w:bidi="ar-DZ"/>
        </w:rPr>
        <w:lastRenderedPageBreak/>
        <w:t>1/</w:t>
      </w:r>
      <w:r w:rsidR="009B0F57" w:rsidRPr="00B607EC">
        <w:rPr>
          <w:rFonts w:ascii="Simplified Arabic" w:hAnsi="Simplified Arabic" w:cs="Simplified Arabic" w:hint="cs"/>
          <w:b/>
          <w:bCs/>
          <w:sz w:val="32"/>
          <w:szCs w:val="32"/>
          <w:u w:val="single"/>
          <w:rtl/>
          <w:lang w:bidi="ar-DZ"/>
        </w:rPr>
        <w:t>الوسيلة القانونية</w:t>
      </w:r>
      <w:r w:rsidR="009B0F57" w:rsidRPr="00B607EC">
        <w:rPr>
          <w:rFonts w:ascii="Simplified Arabic" w:hAnsi="Simplified Arabic" w:cs="Simplified Arabic" w:hint="cs"/>
          <w:sz w:val="32"/>
          <w:szCs w:val="32"/>
          <w:rtl/>
          <w:lang w:bidi="ar-DZ"/>
        </w:rPr>
        <w:t xml:space="preserve">: </w:t>
      </w:r>
    </w:p>
    <w:p w:rsidR="009B0F57" w:rsidRDefault="00B607EC" w:rsidP="00B607EC">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9B0F57">
        <w:rPr>
          <w:rFonts w:ascii="Simplified Arabic" w:hAnsi="Simplified Arabic" w:cs="Simplified Arabic" w:hint="cs"/>
          <w:sz w:val="32"/>
          <w:szCs w:val="32"/>
          <w:rtl/>
          <w:lang w:bidi="ar-DZ"/>
        </w:rPr>
        <w:t xml:space="preserve">وتتجسد في إصدار لوائح تنظيمية وهي لوائح ضبط إداري لكنها تختلف عن قرارات الضبط الإداري التي يهدف إلى المحافظة على النظام، في حين لوائح الضبط الإداري لها مدلول خاص يتمثل في المحافظة على المال العام من أي خطر يلحقه من طرف المستعملين </w:t>
      </w:r>
      <w:r w:rsidR="003200C3">
        <w:rPr>
          <w:rFonts w:ascii="Simplified Arabic" w:hAnsi="Simplified Arabic" w:cs="Simplified Arabic" w:hint="cs"/>
          <w:sz w:val="32"/>
          <w:szCs w:val="32"/>
          <w:rtl/>
          <w:lang w:bidi="ar-DZ"/>
        </w:rPr>
        <w:t>( لذلك تسمى بلوائح ضبط الصيانة ) وهي مثل لوائح الضبط الإداري العام التي تحد من الحريات الفردية.</w:t>
      </w:r>
    </w:p>
    <w:p w:rsidR="003200C3" w:rsidRDefault="00B607EC" w:rsidP="003200C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3200C3">
        <w:rPr>
          <w:rFonts w:ascii="Simplified Arabic" w:hAnsi="Simplified Arabic" w:cs="Simplified Arabic" w:hint="cs"/>
          <w:sz w:val="32"/>
          <w:szCs w:val="32"/>
          <w:rtl/>
          <w:lang w:bidi="ar-DZ"/>
        </w:rPr>
        <w:t>كما هذه اللوائح تحدد المخالفات وتضع العقوبات على مرتكبيها، وقد نص قانون الأملاك الوطنية على إسناد صلاحية سن قواعد تنظيمية في هذا المجال للجهة الإدارية المكلفة بالمحافظة على المال العام، كما تشما هذه العقوبات الفاعل الأصلي وحتى المستفيد، مع العلم أنه تسقط هذه المخالفات في شقها الجزائي بمرور سنتين، وتبقى دعوى التعويض خاضعة للتقادم طبقا للقواعد العامة في القانون المدني.</w:t>
      </w:r>
    </w:p>
    <w:p w:rsidR="003200C3" w:rsidRPr="00B607EC" w:rsidRDefault="00B607EC" w:rsidP="003200C3">
      <w:pPr>
        <w:bidi/>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2/</w:t>
      </w:r>
      <w:r w:rsidR="003200C3" w:rsidRPr="00B607EC">
        <w:rPr>
          <w:rFonts w:ascii="Simplified Arabic" w:hAnsi="Simplified Arabic" w:cs="Simplified Arabic" w:hint="cs"/>
          <w:b/>
          <w:bCs/>
          <w:sz w:val="32"/>
          <w:szCs w:val="32"/>
          <w:u w:val="single"/>
          <w:rtl/>
          <w:lang w:bidi="ar-DZ"/>
        </w:rPr>
        <w:t>الوسيلة المادية:</w:t>
      </w:r>
    </w:p>
    <w:p w:rsidR="003200C3" w:rsidRDefault="00B607EC" w:rsidP="003200C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sidR="003200C3">
        <w:rPr>
          <w:rFonts w:ascii="Simplified Arabic" w:hAnsi="Simplified Arabic" w:cs="Simplified Arabic" w:hint="cs"/>
          <w:sz w:val="32"/>
          <w:szCs w:val="32"/>
          <w:rtl/>
          <w:lang w:bidi="ar-DZ"/>
        </w:rPr>
        <w:t>وتتمثل</w:t>
      </w:r>
      <w:proofErr w:type="gramEnd"/>
      <w:r w:rsidR="003200C3">
        <w:rPr>
          <w:rFonts w:ascii="Simplified Arabic" w:hAnsi="Simplified Arabic" w:cs="Simplified Arabic" w:hint="cs"/>
          <w:sz w:val="32"/>
          <w:szCs w:val="32"/>
          <w:rtl/>
          <w:lang w:bidi="ar-DZ"/>
        </w:rPr>
        <w:t xml:space="preserve"> في واجب الصيانة الدورية للمال العام وهو الواجب المنصوص عليه بقانون الأملاك الوطنية تحت عنوان حماية الأملاك الوطنية العمومية من خلال نص المادة 67 منه: ( يترتب على حماية الأملاك الوطنية نوعان من التبعات: أعباء الجوار..... </w:t>
      </w:r>
      <w:proofErr w:type="spellStart"/>
      <w:r w:rsidR="003200C3">
        <w:rPr>
          <w:rFonts w:ascii="Simplified Arabic" w:hAnsi="Simplified Arabic" w:cs="Simplified Arabic" w:hint="cs"/>
          <w:sz w:val="32"/>
          <w:szCs w:val="32"/>
          <w:rtl/>
          <w:lang w:bidi="ar-DZ"/>
        </w:rPr>
        <w:t>والإلتزام</w:t>
      </w:r>
      <w:proofErr w:type="spellEnd"/>
      <w:r w:rsidR="003200C3">
        <w:rPr>
          <w:rFonts w:ascii="Simplified Arabic" w:hAnsi="Simplified Arabic" w:cs="Simplified Arabic" w:hint="cs"/>
          <w:sz w:val="32"/>
          <w:szCs w:val="32"/>
          <w:rtl/>
          <w:lang w:bidi="ar-DZ"/>
        </w:rPr>
        <w:t xml:space="preserve"> بص</w:t>
      </w:r>
      <w:r>
        <w:rPr>
          <w:rFonts w:ascii="Simplified Arabic" w:hAnsi="Simplified Arabic" w:cs="Simplified Arabic" w:hint="cs"/>
          <w:sz w:val="32"/>
          <w:szCs w:val="32"/>
          <w:rtl/>
          <w:lang w:bidi="ar-DZ"/>
        </w:rPr>
        <w:t>يانة الأملاك الوطنية العمومية )، وهذا عبر تخصيص مبالغ مالية في ميزانيتها للصيانة.</w:t>
      </w:r>
    </w:p>
    <w:p w:rsidR="00B607EC" w:rsidRPr="00532E04" w:rsidRDefault="00B607EC" w:rsidP="00B607EC">
      <w:pPr>
        <w:bidi/>
        <w:rPr>
          <w:rFonts w:ascii="Simplified Arabic" w:hAnsi="Simplified Arabic" w:cs="Simplified Arabic"/>
          <w:sz w:val="32"/>
          <w:szCs w:val="32"/>
          <w:rtl/>
          <w:lang w:bidi="ar-DZ"/>
        </w:rPr>
      </w:pPr>
      <w:proofErr w:type="gramStart"/>
      <w:r w:rsidRPr="00B607EC">
        <w:rPr>
          <w:rFonts w:ascii="Simplified Arabic" w:hAnsi="Simplified Arabic" w:cs="Simplified Arabic" w:hint="cs"/>
          <w:sz w:val="32"/>
          <w:szCs w:val="32"/>
          <w:bdr w:val="single" w:sz="4" w:space="0" w:color="auto"/>
          <w:rtl/>
          <w:lang w:bidi="ar-DZ"/>
        </w:rPr>
        <w:t>هذا</w:t>
      </w:r>
      <w:proofErr w:type="gramEnd"/>
      <w:r w:rsidRPr="00B607EC">
        <w:rPr>
          <w:rFonts w:ascii="Simplified Arabic" w:hAnsi="Simplified Arabic" w:cs="Simplified Arabic" w:hint="cs"/>
          <w:sz w:val="32"/>
          <w:szCs w:val="32"/>
          <w:bdr w:val="single" w:sz="4" w:space="0" w:color="auto"/>
          <w:rtl/>
          <w:lang w:bidi="ar-DZ"/>
        </w:rPr>
        <w:t xml:space="preserve"> وسوف نتناول في المحاضرة الأخيرة عن بعد، الحماية القانونية للأملاك العامة بعد الحماية الإدارية لها يوم الثلاثاء المقبل إنشاء الله.</w:t>
      </w:r>
      <w:r>
        <w:rPr>
          <w:rFonts w:ascii="Simplified Arabic" w:hAnsi="Simplified Arabic" w:cs="Simplified Arabic" w:hint="cs"/>
          <w:sz w:val="32"/>
          <w:szCs w:val="32"/>
          <w:rtl/>
          <w:lang w:bidi="ar-DZ"/>
        </w:rPr>
        <w:t xml:space="preserve"> </w:t>
      </w:r>
    </w:p>
    <w:sectPr w:rsidR="00B607EC" w:rsidRPr="00532E04"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C4570"/>
    <w:multiLevelType w:val="hybridMultilevel"/>
    <w:tmpl w:val="2ECEFA5E"/>
    <w:lvl w:ilvl="0" w:tplc="7946DD6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2E04"/>
    <w:rsid w:val="002935BF"/>
    <w:rsid w:val="003200C3"/>
    <w:rsid w:val="00532E04"/>
    <w:rsid w:val="007517F7"/>
    <w:rsid w:val="00781D88"/>
    <w:rsid w:val="00923602"/>
    <w:rsid w:val="009B0F57"/>
    <w:rsid w:val="00B607EC"/>
    <w:rsid w:val="00C42C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7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7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2021-03-02T11:55:00Z</dcterms:created>
  <dcterms:modified xsi:type="dcterms:W3CDTF">2021-03-02T12:37:00Z</dcterms:modified>
</cp:coreProperties>
</file>