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65" w:rsidRDefault="000C23F0" w:rsidP="00C017D3">
      <w:pPr>
        <w:bidi/>
        <w:spacing w:after="0" w:line="240" w:lineRule="auto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I</w:t>
      </w:r>
      <w:r w:rsidR="00C21CE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II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76965" w:rsidRPr="0077696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تحليل المقاومة و تخطي الرقابة   </w:t>
      </w:r>
      <w:r w:rsidR="00776965" w:rsidRPr="0077696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احد تقنيات العلاجية التحليلية</w:t>
      </w:r>
    </w:p>
    <w:p w:rsidR="00AE289B" w:rsidRDefault="00033C4C" w:rsidP="00C017D3">
      <w:pPr>
        <w:bidi/>
        <w:spacing w:after="0" w:line="240" w:lineRule="auto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1-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تحليل المقاومة </w:t>
      </w:r>
      <w:r w:rsidR="00AE289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في التحليل النفسي</w:t>
      </w:r>
      <w:r w:rsidR="00AE289B"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 xml:space="preserve">    </w:t>
      </w:r>
      <w:r w:rsidR="00AE289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       </w:t>
      </w:r>
      <w:r w:rsidR="00AE289B"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 xml:space="preserve">la résistance en psychanalyse </w:t>
      </w:r>
    </w:p>
    <w:p w:rsidR="00776965" w:rsidRPr="00776965" w:rsidRDefault="00AE289B" w:rsidP="00C017D3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المقاومة ببساطة هي</w:t>
      </w:r>
      <w:r w:rsidR="00033C4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كل ما يعيق سير العملية العلاجية من خلال استخدام المريض للدفاعات في عملية العلاج النفسي </w:t>
      </w:r>
      <w:proofErr w:type="spellStart"/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اهم اشكال المقاومة في الحلم نجد نسيان الحلم.</w:t>
      </w:r>
      <w:r w:rsidR="00776965" w:rsidRPr="0077696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776965" w:rsidRPr="007769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776965" w:rsidRPr="00776965">
        <w:rPr>
          <w:rFonts w:ascii="Simplified Arabic" w:hAnsi="Simplified Arabic" w:cs="Simplified Arabic"/>
          <w:sz w:val="28"/>
          <w:szCs w:val="28"/>
          <w:rtl/>
          <w:lang w:bidi="ar-DZ"/>
        </w:rPr>
        <w:t>سبق</w:t>
      </w:r>
      <w:proofErr w:type="gramEnd"/>
      <w:r w:rsidR="00776965" w:rsidRPr="007769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أن تحدثنا عنها تظهر جليا أثناء التداعي و أيضا أثناء رواية الأحلام</w:t>
      </w:r>
    </w:p>
    <w:p w:rsidR="00776965" w:rsidRPr="00776965" w:rsidRDefault="00776965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7769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وهي احدى الحيل التي يلجأ إليها المفحوص لا شعوريا </w:t>
      </w:r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لدفاع عن النفس من أجل عدم الكشف عن المكبوتات غير المرغوب في كشفها أو التي يخاف من البوح </w:t>
      </w:r>
      <w:proofErr w:type="spellStart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بها</w:t>
      </w:r>
      <w:proofErr w:type="spellEnd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 تكون ذات صبغة انفعالية قوية أو حذف بعض </w:t>
      </w:r>
      <w:proofErr w:type="spellStart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الأأفكار</w:t>
      </w:r>
      <w:proofErr w:type="spellEnd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أثناء التداعي </w:t>
      </w:r>
      <w:proofErr w:type="spellStart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بسبب الخجل او الألم  و ادعاءه أنه لا يوجد ما يتحدث عنه. و تكون في شكل الخبرات جنسية والعدوان تجاه الأبوين , وتظهر تلك المقاومة بصور مختلفة منها : الكلام بصوت مسموع </w:t>
      </w:r>
      <w:proofErr w:type="spellStart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,</w:t>
      </w:r>
      <w:proofErr w:type="spellEnd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الصمت الطويل </w:t>
      </w:r>
      <w:proofErr w:type="spellStart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التأخر عن موعد الجلسات </w:t>
      </w:r>
      <w:proofErr w:type="spellStart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أو حتى نسيان الموعد </w:t>
      </w:r>
      <w:proofErr w:type="spellStart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الانصراف عن المعالج , عدم الإصغاء إليه ..... </w:t>
      </w:r>
    </w:p>
    <w:p w:rsidR="00776965" w:rsidRDefault="00776965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إن الخوف من القلق الذي تسببه الجلسات العلاجية و التفسيرات التي يقدمها المعالج قد تثير دفاعات الأنا من أجل الحفاظ على المكبوتات </w:t>
      </w:r>
      <w:proofErr w:type="spellStart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ومن جهة اخرى تعمل المقاومة على الحفاظ عن المكاسب الثانوية و لعل اهم هذه المكاسب هو عدم شفاء المريض و بتالي استمرار الاحساس اللاشعوري بالذنب و الحاجة للعقاب من خلال </w:t>
      </w:r>
      <w:proofErr w:type="spellStart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مرضه،</w:t>
      </w:r>
      <w:proofErr w:type="spellEnd"/>
      <w:r w:rsidRPr="00776965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 التغلب على المقاومة يعد شرط اساسي للعلاج التحليلي.</w:t>
      </w:r>
    </w:p>
    <w:p w:rsidR="00681850" w:rsidRPr="00C53A62" w:rsidRDefault="00AE289B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وعليه فوظيفة المقاومة تكمن في حماية </w:t>
      </w:r>
      <w:r w:rsidR="00F93378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الشخص لنفسه من مواجهة الخبرات المؤلمة و مشاعر الذنب و القلق و بعض الخبرات الموجودة في مفهوم الذات الخاص و التي غالبا ما</w:t>
      </w:r>
      <w:r w:rsidR="00413FF6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F93378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تكون خبرات شخصية اليمة و </w:t>
      </w:r>
      <w:r w:rsidR="00F93378" w:rsidRPr="00C53A6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محرجة و مخجلة.</w:t>
      </w:r>
      <w:r w:rsidR="00681850" w:rsidRPr="00681850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681850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للإشارة فإن تشير الى افعال و انفعالات شعورية و لا شعورية يستخدمها المفحوص تمنع من تقديم خبرات لا شعورية وأيضا خبرات المتواجدة على مستوى قبل الشعور.</w:t>
      </w:r>
    </w:p>
    <w:p w:rsidR="00413FF6" w:rsidRDefault="00413FF6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وتأخذ المقاومة عدة أشكال : لعل أهمها صمت المريض توقفه عن الحديث </w:t>
      </w:r>
      <w:r w:rsidR="00542160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الامتناع عن الكلام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وكأنه لا يملك أي شيء للحديث عنه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التغيب عن الجلسات </w:t>
      </w:r>
      <w:proofErr w:type="spellStart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السعال </w:t>
      </w:r>
      <w:proofErr w:type="spellStart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النسيان المفاجئ لبعض </w:t>
      </w:r>
      <w:proofErr w:type="spellStart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التفاصيل،</w:t>
      </w:r>
      <w:proofErr w:type="spellEnd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الحديث بصوت خافت </w:t>
      </w:r>
      <w:proofErr w:type="spellStart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تغير في نغمة الكلام ،بطء فجائي و تكرار الجمل </w:t>
      </w:r>
      <w:proofErr w:type="spellStart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زلات اللسان </w:t>
      </w:r>
      <w:proofErr w:type="spellStart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اللجلجة،</w:t>
      </w:r>
      <w:proofErr w:type="spellEnd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الملل من </w:t>
      </w:r>
      <w:proofErr w:type="spellStart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الجلسات،</w:t>
      </w:r>
      <w:proofErr w:type="spellEnd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الحضور متأخر الى الجلسات و عدم احترام وقت الجلسات مع التغيب المستمر </w:t>
      </w:r>
      <w:proofErr w:type="spellStart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E85B8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اللعب باليدين او الملابس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وهنا على المعالج البحث في اسباب صمت المفحوص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حذف الافكار </w:t>
      </w:r>
      <w:proofErr w:type="spellStart"/>
      <w:r w:rsidR="000C23F0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</w:p>
    <w:p w:rsidR="00C017D3" w:rsidRDefault="00C017D3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</w:p>
    <w:p w:rsidR="00C017D3" w:rsidRDefault="00C017D3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</w:p>
    <w:p w:rsidR="00C53A62" w:rsidRPr="00C53A62" w:rsidRDefault="00D3244C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رابعا</w:t>
      </w:r>
      <w:r w:rsidR="00C53A62" w:rsidRPr="00C53A6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End"/>
      <w:r w:rsidR="00C53A62" w:rsidRPr="00C53A6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التحويل أو </w:t>
      </w:r>
      <w:proofErr w:type="spellStart"/>
      <w:r w:rsidR="00C53A62" w:rsidRPr="00C53A6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العصاب</w:t>
      </w:r>
      <w:proofErr w:type="spellEnd"/>
      <w:r w:rsidR="00C53A62" w:rsidRPr="00C53A6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الطرحي                         </w:t>
      </w:r>
      <w:r w:rsidR="00C53A62"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توظيف لطابع </w:t>
      </w:r>
      <w:proofErr w:type="spellStart"/>
      <w:r w:rsidR="00C53A62"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الطفولي</w:t>
      </w:r>
      <w:proofErr w:type="spellEnd"/>
      <w:r w:rsidR="00C53A62"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البدائي مع المعالج</w:t>
      </w:r>
    </w:p>
    <w:p w:rsidR="00C53A62" w:rsidRPr="00C53A62" w:rsidRDefault="00C53A62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عبارة عن طرح المفحوص على المعالج الانفعالات المكبوتة منذ الطفولة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هو تكرار للخبرات و المواقف الحياتية المبكرة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الخمس سنوات الأولى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 المعالج أي أن كل الاتجاهات المبكرة نحو الوالد من جن غير الجنس خلال المرحلة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الأوديبية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تتحول إلى المعالج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بتالي يبدو المفحوص كما لو كان طفل صغير و المعالج في نظره هو رمز السلطة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الوالدية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هنا يعيش المفحوص الموقف الأصلي للكبت مرة ثانية.</w:t>
      </w:r>
    </w:p>
    <w:p w:rsidR="00C53A62" w:rsidRPr="00C53A62" w:rsidRDefault="00C53A62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نجد التحويل في معظم أشكال العلاقات الانسانية و لكن في العلاج النفسي يظهر بوضوح في عدة صور اكثرها انتشارا تعبيرات المفحوص كقوله أشعر أنك مثل أبي أرى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فيكي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صورة أمي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ارتاح حينما أتحدث معك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هنا عند طرح مثل هذه الانفعالات و التي تزداد شدة مع سير العملية العلاجية على المعالج أن يدرك أن لتلك الانفعالات قيمة كبيرة تمكنه من الغوص في اللاشعور لأنها تساعد على بعث الخبرات و بتالي هي من المراحل المهمة في العلاج النفسي إن لم تكن أهمها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فالتحويل أساس العلاج .</w:t>
      </w:r>
    </w:p>
    <w:p w:rsidR="00C53A62" w:rsidRPr="00C53A62" w:rsidRDefault="00C53A62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وعليه كما سبق و أشرنا أنه اثناء المعالجة التحليلية تقوم علاقة عاطفية بين المعالج و المفحوص دون أن يكون للمحلل دخل في ذلك انفعالات تكون من قبل المفحوص و هي تساعد على العلاج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فمن خلالها مثلا قد يحمل المفحوص الذنب للمعالج و الأصل هنا أن المعالج استبدل بالأب مثلا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فعند ظهور تلك الانفعالات يفهم هنا المعالج العوامل الدفينة للاضطرابات و للقلق الذي يعاني منه المريض كخبرة سابقة معاشة حاليا مع المعالج لا الاب مثلا. وعليه استجابة المفحوص لهذا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الميكانزم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أكثر مراحل العلاج أهمية. إذ يصبح العلاج تحليل لعملية التحويل من أجل مساعدة المفحوص على فهم أن انفعالاته هذه لا تتسق مع علاقته بالمعالج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لكنها ترتبط بعلاقته المبكرة مع أبيه.</w:t>
      </w:r>
    </w:p>
    <w:p w:rsidR="00C53A62" w:rsidRPr="00C53A62" w:rsidRDefault="00C53A62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قد يودي التحويل إلى تعلق بالمعالج و اعتماد عليه بل و حب له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تحويل ايجابي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قد يؤدي إلى ظهور تمرد على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المتعالج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ملل منه و كراهية له تحويل سلبي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تؤدي هذه الاستجابة الاخيرة إلى تفكك عنيف قد يؤدي بالمفحوص إلى التغيب عن الحصص العلاجية لمدة معينة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يعد القلق الذي يبرز هنا أهم صعوبة العلاجات التحليلية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إذ لم يحل بنجاح.</w:t>
      </w:r>
    </w:p>
    <w:p w:rsidR="00C53A62" w:rsidRPr="00C53A62" w:rsidRDefault="00C53A62" w:rsidP="00C017D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بتالي التحويل مهم من جهة ان انعدام التحويل أو تحويل سلبي يعني أن امكانية التأثير النفسي تصحب مستحيلة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من جهة اخرى يمكن التحويل  المفحوص  من معايشة المواقف المنطقية من جديد و لكن هذه المرة له فرصة حلها و فهمها فهما منطقيا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مواجهة الخبرة و تخطيها </w:t>
      </w:r>
      <w:proofErr w:type="spellStart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وهنا ما يعرف بالاستبصار أو التفسير.</w:t>
      </w:r>
    </w:p>
    <w:p w:rsidR="00AD22B3" w:rsidRDefault="00C53A62" w:rsidP="00C017D3">
      <w:pPr>
        <w:bidi/>
        <w:spacing w:line="240" w:lineRule="auto"/>
        <w:jc w:val="lowKashida"/>
        <w:rPr>
          <w:rFonts w:ascii="Helvetica" w:hAnsi="Helvetica" w:cs="Helvetica"/>
          <w:color w:val="1D2129"/>
          <w:sz w:val="21"/>
          <w:szCs w:val="21"/>
        </w:rPr>
      </w:pPr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علينا الاشارة أنه يوجد طرح في المقابل اي من جهة المحلل النفسي ن وه ما يؤدي غلى تأزم العلاج و لهذا على المعالج أن يكون واعي طيلة مرحلة العلاج </w:t>
      </w:r>
      <w:r w:rsidR="00AF4A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</w:t>
      </w:r>
      <w:r w:rsidRPr="00C53A62">
        <w:rPr>
          <w:rFonts w:ascii="Simplified Arabic" w:hAnsi="Simplified Arabic" w:cs="Simplified Arabic"/>
          <w:sz w:val="28"/>
          <w:szCs w:val="28"/>
          <w:rtl/>
          <w:lang w:bidi="ar-DZ"/>
        </w:rPr>
        <w:t>نفعالاته و أن يبقى في اتجاهاته بمعزى عن اضطراب المفحوص.</w:t>
      </w:r>
      <w:r w:rsidR="000C23F0">
        <w:rPr>
          <w:rFonts w:ascii="Helvetica" w:hAnsi="Helvetica" w:cs="Helvetica"/>
          <w:color w:val="1D2129"/>
          <w:sz w:val="21"/>
          <w:szCs w:val="21"/>
        </w:rPr>
        <w:t xml:space="preserve"> </w:t>
      </w:r>
    </w:p>
    <w:sectPr w:rsidR="00AD22B3" w:rsidSect="004E67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B8" w:rsidRDefault="00096AB8" w:rsidP="00DA0D79">
      <w:pPr>
        <w:spacing w:after="0" w:line="240" w:lineRule="auto"/>
      </w:pPr>
      <w:r>
        <w:separator/>
      </w:r>
    </w:p>
  </w:endnote>
  <w:endnote w:type="continuationSeparator" w:id="0">
    <w:p w:rsidR="00096AB8" w:rsidRDefault="00096AB8" w:rsidP="00DA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01516"/>
      <w:docPartObj>
        <w:docPartGallery w:val="Page Numbers (Bottom of Page)"/>
        <w:docPartUnique/>
      </w:docPartObj>
    </w:sdtPr>
    <w:sdtContent>
      <w:p w:rsidR="00DA0D79" w:rsidRDefault="00ED50C2">
        <w:pPr>
          <w:pStyle w:val="Pieddepage"/>
          <w:jc w:val="center"/>
        </w:pPr>
        <w:fldSimple w:instr=" PAGE   \* MERGEFORMAT ">
          <w:r w:rsidR="00C017D3">
            <w:rPr>
              <w:noProof/>
            </w:rPr>
            <w:t>2</w:t>
          </w:r>
        </w:fldSimple>
      </w:p>
    </w:sdtContent>
  </w:sdt>
  <w:p w:rsidR="00DA0D79" w:rsidRDefault="00DA0D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B8" w:rsidRDefault="00096AB8" w:rsidP="00DA0D79">
      <w:pPr>
        <w:spacing w:after="0" w:line="240" w:lineRule="auto"/>
      </w:pPr>
      <w:r>
        <w:separator/>
      </w:r>
    </w:p>
  </w:footnote>
  <w:footnote w:type="continuationSeparator" w:id="0">
    <w:p w:rsidR="00096AB8" w:rsidRDefault="00096AB8" w:rsidP="00DA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E98"/>
    <w:multiLevelType w:val="hybridMultilevel"/>
    <w:tmpl w:val="A1560612"/>
    <w:lvl w:ilvl="0" w:tplc="61EAB106">
      <w:start w:val="1"/>
      <w:numFmt w:val="decimal"/>
      <w:lvlText w:val="%1)"/>
      <w:lvlJc w:val="left"/>
      <w:pPr>
        <w:ind w:left="360" w:hanging="360"/>
      </w:pPr>
      <w:rPr>
        <w:b w:val="0"/>
        <w:bCs w:val="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2266A3"/>
    <w:multiLevelType w:val="hybridMultilevel"/>
    <w:tmpl w:val="43D832FA"/>
    <w:lvl w:ilvl="0" w:tplc="3C168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13B13"/>
    <w:multiLevelType w:val="hybridMultilevel"/>
    <w:tmpl w:val="3BB01F7E"/>
    <w:lvl w:ilvl="0" w:tplc="A91056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1AA"/>
    <w:rsid w:val="00002D78"/>
    <w:rsid w:val="000207DD"/>
    <w:rsid w:val="000242A3"/>
    <w:rsid w:val="00025F1A"/>
    <w:rsid w:val="00033C4C"/>
    <w:rsid w:val="00037672"/>
    <w:rsid w:val="00042FE6"/>
    <w:rsid w:val="000450C5"/>
    <w:rsid w:val="0004616F"/>
    <w:rsid w:val="00051877"/>
    <w:rsid w:val="00054671"/>
    <w:rsid w:val="00070C25"/>
    <w:rsid w:val="00074B0B"/>
    <w:rsid w:val="00081BE3"/>
    <w:rsid w:val="000916BF"/>
    <w:rsid w:val="000956D8"/>
    <w:rsid w:val="00096AB8"/>
    <w:rsid w:val="000B13C3"/>
    <w:rsid w:val="000C0854"/>
    <w:rsid w:val="000C23F0"/>
    <w:rsid w:val="000F188C"/>
    <w:rsid w:val="000F5161"/>
    <w:rsid w:val="001132F3"/>
    <w:rsid w:val="00124444"/>
    <w:rsid w:val="00125E39"/>
    <w:rsid w:val="0013082B"/>
    <w:rsid w:val="00135690"/>
    <w:rsid w:val="00152871"/>
    <w:rsid w:val="001546F1"/>
    <w:rsid w:val="00157BC5"/>
    <w:rsid w:val="0016201B"/>
    <w:rsid w:val="00164BBE"/>
    <w:rsid w:val="00170DA3"/>
    <w:rsid w:val="00190A4E"/>
    <w:rsid w:val="001A5D3D"/>
    <w:rsid w:val="001C2D4C"/>
    <w:rsid w:val="001C444D"/>
    <w:rsid w:val="001D08E1"/>
    <w:rsid w:val="001F2F87"/>
    <w:rsid w:val="00211D6E"/>
    <w:rsid w:val="00212285"/>
    <w:rsid w:val="0021291C"/>
    <w:rsid w:val="0022280B"/>
    <w:rsid w:val="00226355"/>
    <w:rsid w:val="00230412"/>
    <w:rsid w:val="002306F3"/>
    <w:rsid w:val="00233263"/>
    <w:rsid w:val="00233B72"/>
    <w:rsid w:val="00236934"/>
    <w:rsid w:val="0024494F"/>
    <w:rsid w:val="00245CDA"/>
    <w:rsid w:val="00251D23"/>
    <w:rsid w:val="00254F73"/>
    <w:rsid w:val="00265336"/>
    <w:rsid w:val="00285C05"/>
    <w:rsid w:val="00292278"/>
    <w:rsid w:val="00295C8D"/>
    <w:rsid w:val="002A1745"/>
    <w:rsid w:val="002B3A7C"/>
    <w:rsid w:val="002B7B72"/>
    <w:rsid w:val="002D2E54"/>
    <w:rsid w:val="002E2B48"/>
    <w:rsid w:val="002E77FD"/>
    <w:rsid w:val="002F30A0"/>
    <w:rsid w:val="00301E6B"/>
    <w:rsid w:val="0031543B"/>
    <w:rsid w:val="003159FD"/>
    <w:rsid w:val="00317974"/>
    <w:rsid w:val="003214EA"/>
    <w:rsid w:val="00332AD1"/>
    <w:rsid w:val="00343476"/>
    <w:rsid w:val="00343E9B"/>
    <w:rsid w:val="00347C6F"/>
    <w:rsid w:val="0035208B"/>
    <w:rsid w:val="003522DD"/>
    <w:rsid w:val="003528C5"/>
    <w:rsid w:val="00353840"/>
    <w:rsid w:val="0036037E"/>
    <w:rsid w:val="0036746E"/>
    <w:rsid w:val="00371F0D"/>
    <w:rsid w:val="00376815"/>
    <w:rsid w:val="00385846"/>
    <w:rsid w:val="00394620"/>
    <w:rsid w:val="003A46BA"/>
    <w:rsid w:val="003A6B72"/>
    <w:rsid w:val="003B5688"/>
    <w:rsid w:val="003B5D22"/>
    <w:rsid w:val="003C446E"/>
    <w:rsid w:val="0040708D"/>
    <w:rsid w:val="00410A8E"/>
    <w:rsid w:val="00413FF6"/>
    <w:rsid w:val="00416911"/>
    <w:rsid w:val="0042442D"/>
    <w:rsid w:val="00425F61"/>
    <w:rsid w:val="00431AD3"/>
    <w:rsid w:val="00433469"/>
    <w:rsid w:val="00446C7A"/>
    <w:rsid w:val="0046018F"/>
    <w:rsid w:val="00464CAA"/>
    <w:rsid w:val="0046626D"/>
    <w:rsid w:val="00470DC0"/>
    <w:rsid w:val="00492AEB"/>
    <w:rsid w:val="004B3A74"/>
    <w:rsid w:val="004B4AC2"/>
    <w:rsid w:val="004C707D"/>
    <w:rsid w:val="004D2D89"/>
    <w:rsid w:val="004D303F"/>
    <w:rsid w:val="004D4032"/>
    <w:rsid w:val="004E066B"/>
    <w:rsid w:val="004E67C4"/>
    <w:rsid w:val="004F0356"/>
    <w:rsid w:val="004F7970"/>
    <w:rsid w:val="005047D2"/>
    <w:rsid w:val="00510E95"/>
    <w:rsid w:val="00515FD3"/>
    <w:rsid w:val="00517B72"/>
    <w:rsid w:val="005264D3"/>
    <w:rsid w:val="00531148"/>
    <w:rsid w:val="00537A3A"/>
    <w:rsid w:val="005404EB"/>
    <w:rsid w:val="00542160"/>
    <w:rsid w:val="00544C26"/>
    <w:rsid w:val="0057342E"/>
    <w:rsid w:val="0057677A"/>
    <w:rsid w:val="00577B5A"/>
    <w:rsid w:val="00580F72"/>
    <w:rsid w:val="00594FD5"/>
    <w:rsid w:val="005A10D7"/>
    <w:rsid w:val="005A3867"/>
    <w:rsid w:val="005C0933"/>
    <w:rsid w:val="005C1A06"/>
    <w:rsid w:val="005D51F8"/>
    <w:rsid w:val="005D7238"/>
    <w:rsid w:val="005E61AA"/>
    <w:rsid w:val="00601A90"/>
    <w:rsid w:val="00602F20"/>
    <w:rsid w:val="006149B1"/>
    <w:rsid w:val="00623524"/>
    <w:rsid w:val="00631C65"/>
    <w:rsid w:val="00634255"/>
    <w:rsid w:val="006468AE"/>
    <w:rsid w:val="006545FB"/>
    <w:rsid w:val="00666EF5"/>
    <w:rsid w:val="00681850"/>
    <w:rsid w:val="006959FD"/>
    <w:rsid w:val="006A4DD9"/>
    <w:rsid w:val="006C3C33"/>
    <w:rsid w:val="006C4C09"/>
    <w:rsid w:val="006C67A4"/>
    <w:rsid w:val="006D14F2"/>
    <w:rsid w:val="006D7AA3"/>
    <w:rsid w:val="006E172C"/>
    <w:rsid w:val="006F64B0"/>
    <w:rsid w:val="00700E64"/>
    <w:rsid w:val="00717494"/>
    <w:rsid w:val="00726E03"/>
    <w:rsid w:val="007339A7"/>
    <w:rsid w:val="0075161C"/>
    <w:rsid w:val="00753C4F"/>
    <w:rsid w:val="00754F18"/>
    <w:rsid w:val="00764D35"/>
    <w:rsid w:val="00765082"/>
    <w:rsid w:val="0077345B"/>
    <w:rsid w:val="007766DB"/>
    <w:rsid w:val="00776965"/>
    <w:rsid w:val="00777B3D"/>
    <w:rsid w:val="007957EC"/>
    <w:rsid w:val="007B1041"/>
    <w:rsid w:val="007B2F0B"/>
    <w:rsid w:val="007E63F2"/>
    <w:rsid w:val="007F5EEF"/>
    <w:rsid w:val="007F7065"/>
    <w:rsid w:val="0080023A"/>
    <w:rsid w:val="008025CC"/>
    <w:rsid w:val="00825344"/>
    <w:rsid w:val="00841C0E"/>
    <w:rsid w:val="00851EF5"/>
    <w:rsid w:val="008610D5"/>
    <w:rsid w:val="00862D25"/>
    <w:rsid w:val="008640F5"/>
    <w:rsid w:val="00874EB5"/>
    <w:rsid w:val="00877373"/>
    <w:rsid w:val="008819F0"/>
    <w:rsid w:val="00881BC6"/>
    <w:rsid w:val="0089143B"/>
    <w:rsid w:val="008A63DB"/>
    <w:rsid w:val="008B078E"/>
    <w:rsid w:val="008B1F35"/>
    <w:rsid w:val="008C6B14"/>
    <w:rsid w:val="008D68E2"/>
    <w:rsid w:val="008D7AB5"/>
    <w:rsid w:val="008E64B0"/>
    <w:rsid w:val="008F5124"/>
    <w:rsid w:val="008F722E"/>
    <w:rsid w:val="00931A33"/>
    <w:rsid w:val="00937381"/>
    <w:rsid w:val="009436AD"/>
    <w:rsid w:val="00950922"/>
    <w:rsid w:val="0095445C"/>
    <w:rsid w:val="009546F1"/>
    <w:rsid w:val="00964D29"/>
    <w:rsid w:val="009653F6"/>
    <w:rsid w:val="009719FD"/>
    <w:rsid w:val="00985846"/>
    <w:rsid w:val="009969E7"/>
    <w:rsid w:val="009A2807"/>
    <w:rsid w:val="009A40CB"/>
    <w:rsid w:val="009A5E07"/>
    <w:rsid w:val="009B5B47"/>
    <w:rsid w:val="009C0C87"/>
    <w:rsid w:val="009E051E"/>
    <w:rsid w:val="009E09D2"/>
    <w:rsid w:val="009F0E7A"/>
    <w:rsid w:val="009F1E8F"/>
    <w:rsid w:val="009F713E"/>
    <w:rsid w:val="00A02E4B"/>
    <w:rsid w:val="00A37C48"/>
    <w:rsid w:val="00A40888"/>
    <w:rsid w:val="00A509A4"/>
    <w:rsid w:val="00A5702E"/>
    <w:rsid w:val="00A6754B"/>
    <w:rsid w:val="00A72C49"/>
    <w:rsid w:val="00A94464"/>
    <w:rsid w:val="00AA2354"/>
    <w:rsid w:val="00AA511A"/>
    <w:rsid w:val="00AC0BCA"/>
    <w:rsid w:val="00AD033A"/>
    <w:rsid w:val="00AD22B3"/>
    <w:rsid w:val="00AE0ACA"/>
    <w:rsid w:val="00AE0AD7"/>
    <w:rsid w:val="00AE289B"/>
    <w:rsid w:val="00AE2D68"/>
    <w:rsid w:val="00AE3D7E"/>
    <w:rsid w:val="00AE5D71"/>
    <w:rsid w:val="00AF4AC4"/>
    <w:rsid w:val="00AF6FFA"/>
    <w:rsid w:val="00B040AC"/>
    <w:rsid w:val="00B13BDB"/>
    <w:rsid w:val="00B14320"/>
    <w:rsid w:val="00B22285"/>
    <w:rsid w:val="00B24405"/>
    <w:rsid w:val="00B350FD"/>
    <w:rsid w:val="00B420C0"/>
    <w:rsid w:val="00B44970"/>
    <w:rsid w:val="00B47650"/>
    <w:rsid w:val="00B573E9"/>
    <w:rsid w:val="00B6209E"/>
    <w:rsid w:val="00B65303"/>
    <w:rsid w:val="00BA5F25"/>
    <w:rsid w:val="00BA635C"/>
    <w:rsid w:val="00BA7390"/>
    <w:rsid w:val="00BA7EB7"/>
    <w:rsid w:val="00BB3368"/>
    <w:rsid w:val="00BD4379"/>
    <w:rsid w:val="00BD6440"/>
    <w:rsid w:val="00C017D3"/>
    <w:rsid w:val="00C110E7"/>
    <w:rsid w:val="00C1617E"/>
    <w:rsid w:val="00C21CE9"/>
    <w:rsid w:val="00C30F9D"/>
    <w:rsid w:val="00C34D46"/>
    <w:rsid w:val="00C36949"/>
    <w:rsid w:val="00C40706"/>
    <w:rsid w:val="00C40947"/>
    <w:rsid w:val="00C40B38"/>
    <w:rsid w:val="00C4170F"/>
    <w:rsid w:val="00C4371B"/>
    <w:rsid w:val="00C4791B"/>
    <w:rsid w:val="00C53A62"/>
    <w:rsid w:val="00C71B6B"/>
    <w:rsid w:val="00C73838"/>
    <w:rsid w:val="00C806B3"/>
    <w:rsid w:val="00C95D19"/>
    <w:rsid w:val="00C96E6A"/>
    <w:rsid w:val="00CA73D9"/>
    <w:rsid w:val="00CC051B"/>
    <w:rsid w:val="00CC26C2"/>
    <w:rsid w:val="00CC4989"/>
    <w:rsid w:val="00CC4C42"/>
    <w:rsid w:val="00CE03AD"/>
    <w:rsid w:val="00CE4068"/>
    <w:rsid w:val="00CF50B0"/>
    <w:rsid w:val="00CF5B82"/>
    <w:rsid w:val="00D032BB"/>
    <w:rsid w:val="00D123C4"/>
    <w:rsid w:val="00D20EC4"/>
    <w:rsid w:val="00D3244C"/>
    <w:rsid w:val="00D424E8"/>
    <w:rsid w:val="00D52C1F"/>
    <w:rsid w:val="00D62EEA"/>
    <w:rsid w:val="00D71211"/>
    <w:rsid w:val="00D8436C"/>
    <w:rsid w:val="00D90116"/>
    <w:rsid w:val="00D9067D"/>
    <w:rsid w:val="00D966D1"/>
    <w:rsid w:val="00DA0D79"/>
    <w:rsid w:val="00DB0B47"/>
    <w:rsid w:val="00DB4FAA"/>
    <w:rsid w:val="00DD660F"/>
    <w:rsid w:val="00E06420"/>
    <w:rsid w:val="00E17855"/>
    <w:rsid w:val="00E218E5"/>
    <w:rsid w:val="00E22583"/>
    <w:rsid w:val="00E300CA"/>
    <w:rsid w:val="00E30622"/>
    <w:rsid w:val="00E30ABA"/>
    <w:rsid w:val="00E36872"/>
    <w:rsid w:val="00E457C5"/>
    <w:rsid w:val="00E53CC1"/>
    <w:rsid w:val="00E64807"/>
    <w:rsid w:val="00E70894"/>
    <w:rsid w:val="00E7387C"/>
    <w:rsid w:val="00E75408"/>
    <w:rsid w:val="00E85B89"/>
    <w:rsid w:val="00E91C18"/>
    <w:rsid w:val="00EA0E9E"/>
    <w:rsid w:val="00EA1CCE"/>
    <w:rsid w:val="00EA59B4"/>
    <w:rsid w:val="00EB6063"/>
    <w:rsid w:val="00EB68AE"/>
    <w:rsid w:val="00EC01C7"/>
    <w:rsid w:val="00ED50C2"/>
    <w:rsid w:val="00EE12B6"/>
    <w:rsid w:val="00EF5B0B"/>
    <w:rsid w:val="00EF779D"/>
    <w:rsid w:val="00F0025C"/>
    <w:rsid w:val="00F02333"/>
    <w:rsid w:val="00F048EF"/>
    <w:rsid w:val="00F10336"/>
    <w:rsid w:val="00F24B4E"/>
    <w:rsid w:val="00F25D05"/>
    <w:rsid w:val="00F40F0C"/>
    <w:rsid w:val="00F436AB"/>
    <w:rsid w:val="00F46683"/>
    <w:rsid w:val="00F900A2"/>
    <w:rsid w:val="00F93378"/>
    <w:rsid w:val="00FB332D"/>
    <w:rsid w:val="00FB5D07"/>
    <w:rsid w:val="00FC4666"/>
    <w:rsid w:val="00FC6750"/>
    <w:rsid w:val="00FD4E80"/>
    <w:rsid w:val="00FD6C8C"/>
    <w:rsid w:val="00FE2855"/>
    <w:rsid w:val="00FE57D0"/>
    <w:rsid w:val="00FF221D"/>
    <w:rsid w:val="00FF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82"/>
    <w:rPr>
      <w:rFonts w:ascii="Calibri" w:hAnsi="Calibri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082"/>
    <w:pPr>
      <w:ind w:left="720"/>
      <w:contextualSpacing/>
    </w:pPr>
    <w:rPr>
      <w:rFonts w:eastAsia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C48"/>
    <w:rPr>
      <w:rFonts w:ascii="Tahom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90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apple-converted-space">
    <w:name w:val="apple-converted-space"/>
    <w:basedOn w:val="Policepardfaut"/>
    <w:rsid w:val="00317974"/>
  </w:style>
  <w:style w:type="paragraph" w:styleId="NormalWeb">
    <w:name w:val="Normal (Web)"/>
    <w:basedOn w:val="Normal"/>
    <w:uiPriority w:val="99"/>
    <w:semiHidden/>
    <w:unhideWhenUsed/>
    <w:rsid w:val="00AD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nhideWhenUsed/>
    <w:rsid w:val="00D3244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D3244C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DA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0D79"/>
    <w:rPr>
      <w:rFonts w:ascii="Calibri" w:hAnsi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D79"/>
    <w:rPr>
      <w:rFonts w:ascii="Calibri" w:hAnsi="Calibri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</dc:creator>
  <cp:lastModifiedBy>isra</cp:lastModifiedBy>
  <cp:revision>4</cp:revision>
  <dcterms:created xsi:type="dcterms:W3CDTF">2020-05-28T13:46:00Z</dcterms:created>
  <dcterms:modified xsi:type="dcterms:W3CDTF">2021-05-09T20:31:00Z</dcterms:modified>
</cp:coreProperties>
</file>