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6E8" w:rsidRDefault="00E32CB3" w:rsidP="007967A2">
      <w:pPr>
        <w:spacing w:after="0"/>
        <w:jc w:val="right"/>
        <w:rPr>
          <w:rFonts w:ascii="Simplified Arabic" w:hAnsi="Simplified Arabic" w:cs="Simplified Arabic"/>
          <w:sz w:val="28"/>
          <w:szCs w:val="28"/>
          <w:rtl/>
        </w:rPr>
      </w:pP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</w:rPr>
        <w:t xml:space="preserve">جامعة 8 ماي 1945 </w:t>
      </w:r>
      <w:r>
        <w:rPr>
          <w:rFonts w:ascii="Simplified Arabic" w:hAnsi="Simplified Arabic" w:cs="Simplified Arabic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قالمة</w:t>
      </w:r>
      <w:r>
        <w:rPr>
          <w:rFonts w:ascii="Simplified Arabic" w:hAnsi="Simplified Arabic" w:cs="Simplified Arabic"/>
          <w:sz w:val="28"/>
          <w:szCs w:val="28"/>
          <w:rtl/>
        </w:rPr>
        <w:noBreakHyphen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</w:t>
      </w:r>
      <w:r w:rsidR="007967A2">
        <w:rPr>
          <w:rFonts w:ascii="Simplified Arabic" w:hAnsi="Simplified Arabic" w:cs="Simplified Arabic" w:hint="cs"/>
          <w:sz w:val="28"/>
          <w:szCs w:val="28"/>
          <w:rtl/>
        </w:rPr>
        <w:t xml:space="preserve">               الأحد: 13 ماي 2018         </w:t>
      </w:r>
    </w:p>
    <w:p w:rsidR="00E32CB3" w:rsidRDefault="00E32CB3" w:rsidP="00E32CB3">
      <w:pPr>
        <w:spacing w:after="0"/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كلية الحقوق والعلوم السياسية </w:t>
      </w:r>
    </w:p>
    <w:p w:rsidR="00E32CB3" w:rsidRDefault="00E32CB3" w:rsidP="00E32CB3">
      <w:pPr>
        <w:spacing w:after="0"/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قسم الحقوق   </w:t>
      </w:r>
    </w:p>
    <w:p w:rsidR="00E32CB3" w:rsidRDefault="00E32CB3" w:rsidP="00E32CB3">
      <w:pPr>
        <w:spacing w:after="0"/>
        <w:jc w:val="right"/>
        <w:rPr>
          <w:rFonts w:ascii="Simplified Arabic" w:hAnsi="Simplified Arabic" w:cs="Simplified Arabic"/>
          <w:sz w:val="28"/>
          <w:szCs w:val="28"/>
          <w:rtl/>
        </w:rPr>
      </w:pPr>
    </w:p>
    <w:p w:rsidR="00E32CB3" w:rsidRDefault="00E32CB3" w:rsidP="00E32CB3">
      <w:pPr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32C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امتحان السداسي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الثاني</w:t>
      </w:r>
      <w:r w:rsidRPr="00E32C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في مقياس المنازعات الإدارية</w:t>
      </w:r>
    </w:p>
    <w:p w:rsidR="00E32CB3" w:rsidRDefault="00E32CB3" w:rsidP="00EA1711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32CB3" w:rsidRDefault="00E32CB3" w:rsidP="00E32CB3">
      <w:pPr>
        <w:spacing w:after="0"/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أجب عن الأسئلة التالية:</w:t>
      </w:r>
      <w:r w:rsidR="00481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</w:p>
    <w:p w:rsidR="00E32CB3" w:rsidRDefault="00EA1711" w:rsidP="00EA1711">
      <w:pPr>
        <w:spacing w:after="0"/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السؤال الأول:</w:t>
      </w:r>
      <w:r w:rsidR="00481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415CE4" w:rsidRDefault="00701291" w:rsidP="005027FB">
      <w:pPr>
        <w:spacing w:after="0"/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15CE4">
        <w:rPr>
          <w:rFonts w:ascii="Simplified Arabic" w:hAnsi="Simplified Arabic" w:cs="Simplified Arabic" w:hint="cs"/>
          <w:sz w:val="28"/>
          <w:szCs w:val="28"/>
          <w:rtl/>
        </w:rPr>
        <w:t xml:space="preserve">وظف السيد </w:t>
      </w:r>
      <w:r w:rsidR="00415CE4">
        <w:rPr>
          <w:rFonts w:ascii="Simplified Arabic" w:hAnsi="Simplified Arabic" w:cs="Simplified Arabic"/>
          <w:sz w:val="28"/>
          <w:szCs w:val="28"/>
          <w:rtl/>
        </w:rPr>
        <w:t>(</w:t>
      </w:r>
      <w:r w:rsidR="00415CE4">
        <w:rPr>
          <w:rFonts w:ascii="Simplified Arabic" w:hAnsi="Simplified Arabic" w:cs="Simplified Arabic" w:hint="cs"/>
          <w:sz w:val="28"/>
          <w:szCs w:val="28"/>
          <w:rtl/>
        </w:rPr>
        <w:t>ص.ك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) بمصلحة الشرطة </w:t>
      </w:r>
      <w:r w:rsidR="00415CE4">
        <w:rPr>
          <w:rFonts w:ascii="Simplified Arabic" w:hAnsi="Simplified Arabic" w:cs="Simplified Arabic" w:hint="cs"/>
          <w:sz w:val="28"/>
          <w:szCs w:val="28"/>
          <w:rtl/>
        </w:rPr>
        <w:t xml:space="preserve">كعون عمومي في سنة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2004 بمدينة </w:t>
      </w:r>
      <w:r w:rsidR="005027FB">
        <w:rPr>
          <w:rFonts w:ascii="Simplified Arabic" w:hAnsi="Simplified Arabic" w:cs="Simplified Arabic" w:hint="cs"/>
          <w:sz w:val="28"/>
          <w:szCs w:val="28"/>
          <w:rtl/>
        </w:rPr>
        <w:t>شلف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 </w:t>
      </w:r>
      <w:r w:rsidR="00415CE4">
        <w:rPr>
          <w:rFonts w:ascii="Simplified Arabic" w:hAnsi="Simplified Arabic" w:cs="Simplified Arabic" w:hint="cs"/>
          <w:sz w:val="28"/>
          <w:szCs w:val="28"/>
          <w:rtl/>
        </w:rPr>
        <w:t xml:space="preserve">مصلحة </w:t>
      </w:r>
      <w:r>
        <w:rPr>
          <w:rFonts w:ascii="Simplified Arabic" w:hAnsi="Simplified Arabic" w:cs="Simplified Arabic" w:hint="cs"/>
          <w:sz w:val="28"/>
          <w:szCs w:val="28"/>
          <w:rtl/>
        </w:rPr>
        <w:t>شرطة الحدود</w:t>
      </w:r>
      <w:r w:rsidR="00415CE4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="005027FB">
        <w:rPr>
          <w:rFonts w:ascii="Simplified Arabic" w:hAnsi="Simplified Arabic" w:cs="Simplified Arabic" w:hint="cs"/>
          <w:sz w:val="28"/>
          <w:szCs w:val="28"/>
          <w:rtl/>
        </w:rPr>
        <w:t xml:space="preserve">وقد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مارس مهامه في ولايات منها </w:t>
      </w:r>
      <w:r w:rsidR="005027FB">
        <w:rPr>
          <w:rFonts w:ascii="Simplified Arabic" w:hAnsi="Simplified Arabic" w:cs="Simplified Arabic" w:hint="cs"/>
          <w:sz w:val="28"/>
          <w:szCs w:val="28"/>
          <w:rtl/>
        </w:rPr>
        <w:t>الشلف ومستغانم ووهران.</w:t>
      </w:r>
    </w:p>
    <w:p w:rsidR="008A584D" w:rsidRDefault="00415CE4" w:rsidP="00F566C2">
      <w:pPr>
        <w:spacing w:after="0"/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وبتاريخ 12 ماي 2010 اتهم في قضية تزوير وتهريب، وأحيل على محكمة الجنح </w:t>
      </w:r>
      <w:r w:rsidR="005027FB">
        <w:rPr>
          <w:rFonts w:ascii="Simplified Arabic" w:hAnsi="Simplified Arabic" w:cs="Simplified Arabic" w:hint="cs"/>
          <w:sz w:val="28"/>
          <w:szCs w:val="28"/>
          <w:rtl/>
        </w:rPr>
        <w:t>بوهران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والتي قضت ببراءته في 16 أوت 2010. ولقد </w:t>
      </w:r>
      <w:r w:rsidR="003D263A">
        <w:rPr>
          <w:rFonts w:ascii="Simplified Arabic" w:hAnsi="Simplified Arabic" w:cs="Simplified Arabic" w:hint="cs"/>
          <w:sz w:val="28"/>
          <w:szCs w:val="28"/>
          <w:rtl/>
        </w:rPr>
        <w:t>تم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توقيفه عن العمل ابتداء من 11 ماي 2010 وأحيل على اللجنة المتساوية الأعضاء بتاريخ 25 جوان </w:t>
      </w:r>
      <w:r w:rsidR="008A584D">
        <w:rPr>
          <w:rFonts w:ascii="Simplified Arabic" w:hAnsi="Simplified Arabic" w:cs="Simplified Arabic" w:hint="cs"/>
          <w:sz w:val="28"/>
          <w:szCs w:val="28"/>
          <w:rtl/>
        </w:rPr>
        <w:t>2010،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والتي اقترحت عزله عن </w:t>
      </w:r>
      <w:r w:rsidR="008A584D">
        <w:rPr>
          <w:rFonts w:ascii="Simplified Arabic" w:hAnsi="Simplified Arabic" w:cs="Simplified Arabic" w:hint="cs"/>
          <w:sz w:val="28"/>
          <w:szCs w:val="28"/>
          <w:rtl/>
        </w:rPr>
        <w:t>العمل.</w:t>
      </w:r>
      <w:r w:rsidR="00C273E4">
        <w:rPr>
          <w:rFonts w:ascii="Simplified Arabic" w:hAnsi="Simplified Arabic" w:cs="Simplified Arabic" w:hint="cs"/>
          <w:sz w:val="28"/>
          <w:szCs w:val="28"/>
          <w:rtl/>
        </w:rPr>
        <w:t xml:space="preserve"> وبتاريخ 2</w:t>
      </w:r>
      <w:r w:rsidR="008A584D"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="00C273E4">
        <w:rPr>
          <w:rFonts w:ascii="Simplified Arabic" w:hAnsi="Simplified Arabic" w:cs="Simplified Arabic" w:hint="cs"/>
          <w:sz w:val="28"/>
          <w:szCs w:val="28"/>
          <w:rtl/>
        </w:rPr>
        <w:t xml:space="preserve"> سبتمبر</w:t>
      </w:r>
      <w:r w:rsidR="008A584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D263A">
        <w:rPr>
          <w:rFonts w:ascii="Simplified Arabic" w:hAnsi="Simplified Arabic" w:cs="Simplified Arabic" w:hint="cs"/>
          <w:sz w:val="28"/>
          <w:szCs w:val="28"/>
          <w:rtl/>
        </w:rPr>
        <w:t>2010 بلغ</w:t>
      </w:r>
      <w:r w:rsidR="008A584D">
        <w:rPr>
          <w:rFonts w:ascii="Simplified Arabic" w:hAnsi="Simplified Arabic" w:cs="Simplified Arabic" w:hint="cs"/>
          <w:sz w:val="28"/>
          <w:szCs w:val="28"/>
          <w:rtl/>
        </w:rPr>
        <w:t xml:space="preserve"> السيد </w:t>
      </w:r>
      <w:r w:rsidR="008A584D">
        <w:rPr>
          <w:rFonts w:ascii="Simplified Arabic" w:hAnsi="Simplified Arabic" w:cs="Simplified Arabic"/>
          <w:sz w:val="28"/>
          <w:szCs w:val="28"/>
          <w:rtl/>
        </w:rPr>
        <w:t>(</w:t>
      </w:r>
      <w:r w:rsidR="008A584D">
        <w:rPr>
          <w:rFonts w:ascii="Simplified Arabic" w:hAnsi="Simplified Arabic" w:cs="Simplified Arabic" w:hint="cs"/>
          <w:sz w:val="28"/>
          <w:szCs w:val="28"/>
          <w:rtl/>
        </w:rPr>
        <w:t xml:space="preserve">ص.ك) ببرقية صادرة </w:t>
      </w:r>
      <w:r w:rsidR="00597770">
        <w:rPr>
          <w:rFonts w:ascii="Simplified Arabic" w:hAnsi="Simplified Arabic" w:cs="Simplified Arabic" w:hint="cs"/>
          <w:sz w:val="28"/>
          <w:szCs w:val="28"/>
          <w:rtl/>
        </w:rPr>
        <w:t>عن المدير</w:t>
      </w:r>
      <w:r w:rsidR="00C273E4">
        <w:rPr>
          <w:rFonts w:ascii="Simplified Arabic" w:hAnsi="Simplified Arabic" w:cs="Simplified Arabic" w:hint="cs"/>
          <w:sz w:val="28"/>
          <w:szCs w:val="28"/>
          <w:rtl/>
        </w:rPr>
        <w:t xml:space="preserve"> العام للأمن الوطني </w:t>
      </w:r>
      <w:r w:rsidR="008A584D">
        <w:rPr>
          <w:rFonts w:ascii="Simplified Arabic" w:hAnsi="Simplified Arabic" w:cs="Simplified Arabic" w:hint="cs"/>
          <w:sz w:val="28"/>
          <w:szCs w:val="28"/>
          <w:rtl/>
        </w:rPr>
        <w:t>تبلغه</w:t>
      </w:r>
      <w:r w:rsidR="00C273E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A584D">
        <w:rPr>
          <w:rFonts w:ascii="Simplified Arabic" w:hAnsi="Simplified Arabic" w:cs="Simplified Arabic" w:hint="cs"/>
          <w:sz w:val="28"/>
          <w:szCs w:val="28"/>
          <w:rtl/>
        </w:rPr>
        <w:t>بالعزل</w:t>
      </w:r>
      <w:r w:rsidR="00C273E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A584D" w:rsidRDefault="008A584D" w:rsidP="008A584D">
      <w:pPr>
        <w:spacing w:after="0"/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A584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المطلوب:</w:t>
      </w:r>
      <w:r w:rsidR="00481D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47587C" w:rsidRPr="0047587C" w:rsidRDefault="008A584D" w:rsidP="0047587C">
      <w:pPr>
        <w:spacing w:after="0"/>
        <w:ind w:left="720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8A584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47587C">
        <w:rPr>
          <w:rFonts w:ascii="Simplified Arabic" w:hAnsi="Simplified Arabic" w:cs="Simplified Arabic" w:hint="cs"/>
          <w:sz w:val="28"/>
          <w:szCs w:val="28"/>
          <w:rtl/>
        </w:rPr>
        <w:t xml:space="preserve">أمام أي </w:t>
      </w:r>
      <w:r w:rsidR="00597770" w:rsidRPr="0047587C">
        <w:rPr>
          <w:rFonts w:ascii="Simplified Arabic" w:hAnsi="Simplified Arabic" w:cs="Simplified Arabic" w:hint="cs"/>
          <w:sz w:val="28"/>
          <w:szCs w:val="28"/>
          <w:rtl/>
        </w:rPr>
        <w:t xml:space="preserve">جهة قضائية يستطيع السيد </w:t>
      </w:r>
      <w:r w:rsidR="005027FB">
        <w:rPr>
          <w:rFonts w:ascii="Simplified Arabic" w:hAnsi="Simplified Arabic" w:cs="Simplified Arabic"/>
          <w:sz w:val="28"/>
          <w:szCs w:val="28"/>
          <w:rtl/>
        </w:rPr>
        <w:t>(</w:t>
      </w:r>
      <w:r w:rsidR="005027FB">
        <w:rPr>
          <w:rFonts w:ascii="Simplified Arabic" w:hAnsi="Simplified Arabic" w:cs="Simplified Arabic" w:hint="cs"/>
          <w:sz w:val="28"/>
          <w:szCs w:val="28"/>
          <w:rtl/>
        </w:rPr>
        <w:t xml:space="preserve">ص.ك) </w:t>
      </w:r>
      <w:r w:rsidR="00597770" w:rsidRPr="0047587C">
        <w:rPr>
          <w:rFonts w:ascii="Simplified Arabic" w:hAnsi="Simplified Arabic" w:cs="Simplified Arabic" w:hint="cs"/>
          <w:sz w:val="28"/>
          <w:szCs w:val="28"/>
          <w:rtl/>
        </w:rPr>
        <w:t>المطالبة بحقوقه؟</w:t>
      </w:r>
      <w:r w:rsidR="0047587C" w:rsidRPr="0047587C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</w:p>
    <w:p w:rsidR="00597770" w:rsidRPr="0047587C" w:rsidRDefault="0047587C" w:rsidP="0047587C">
      <w:pPr>
        <w:spacing w:after="0"/>
        <w:ind w:left="720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47587C">
        <w:rPr>
          <w:rFonts w:ascii="Simplified Arabic" w:hAnsi="Simplified Arabic" w:cs="Simplified Arabic"/>
          <w:sz w:val="28"/>
          <w:szCs w:val="28"/>
          <w:rtl/>
        </w:rPr>
        <w:noBreakHyphen/>
      </w:r>
      <w:r w:rsidRPr="0047587C">
        <w:rPr>
          <w:rFonts w:ascii="Simplified Arabic" w:hAnsi="Simplified Arabic" w:cs="Simplified Arabic" w:hint="cs"/>
          <w:sz w:val="28"/>
          <w:szCs w:val="28"/>
          <w:rtl/>
        </w:rPr>
        <w:t xml:space="preserve"> هل التظلم الإداري المسبق شرط إلزامي لقبول دعوى الإلغاء في قضية الحال؟ </w:t>
      </w:r>
    </w:p>
    <w:p w:rsidR="00597770" w:rsidRPr="0047587C" w:rsidRDefault="00597770" w:rsidP="00AF3D8E">
      <w:pPr>
        <w:spacing w:after="0"/>
        <w:ind w:left="720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47587C">
        <w:rPr>
          <w:rFonts w:ascii="Simplified Arabic" w:hAnsi="Simplified Arabic" w:cs="Simplified Arabic"/>
          <w:sz w:val="28"/>
          <w:szCs w:val="28"/>
          <w:rtl/>
        </w:rPr>
        <w:noBreakHyphen/>
      </w:r>
      <w:r w:rsidRPr="0047587C">
        <w:rPr>
          <w:rFonts w:ascii="Simplified Arabic" w:hAnsi="Simplified Arabic" w:cs="Simplified Arabic" w:hint="cs"/>
          <w:sz w:val="28"/>
          <w:szCs w:val="28"/>
          <w:rtl/>
        </w:rPr>
        <w:t xml:space="preserve"> ماهي وسيلة المشروعية التي يمكن له </w:t>
      </w:r>
      <w:proofErr w:type="gramStart"/>
      <w:r w:rsidRPr="0047587C">
        <w:rPr>
          <w:rFonts w:ascii="Simplified Arabic" w:hAnsi="Simplified Arabic" w:cs="Simplified Arabic" w:hint="cs"/>
          <w:sz w:val="28"/>
          <w:szCs w:val="28"/>
          <w:rtl/>
        </w:rPr>
        <w:t>إثارتها</w:t>
      </w:r>
      <w:r w:rsidR="0047587C" w:rsidRPr="0047587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7587C">
        <w:rPr>
          <w:rFonts w:ascii="Simplified Arabic" w:hAnsi="Simplified Arabic" w:cs="Simplified Arabic" w:hint="cs"/>
          <w:sz w:val="28"/>
          <w:szCs w:val="28"/>
          <w:rtl/>
        </w:rPr>
        <w:t>؟</w:t>
      </w:r>
      <w:proofErr w:type="gramEnd"/>
      <w:r w:rsidRPr="0047587C">
        <w:rPr>
          <w:rFonts w:ascii="Simplified Arabic" w:hAnsi="Simplified Arabic" w:cs="Simplified Arabic" w:hint="cs"/>
          <w:sz w:val="28"/>
          <w:szCs w:val="28"/>
          <w:rtl/>
        </w:rPr>
        <w:t xml:space="preserve"> وهل هي من النظام العام؟</w:t>
      </w:r>
    </w:p>
    <w:p w:rsidR="00AF3D8E" w:rsidRPr="007967A2" w:rsidRDefault="00597770" w:rsidP="007967A2">
      <w:pPr>
        <w:spacing w:after="0"/>
        <w:ind w:left="720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47587C">
        <w:rPr>
          <w:rFonts w:ascii="Simplified Arabic" w:hAnsi="Simplified Arabic" w:cs="Simplified Arabic"/>
          <w:sz w:val="28"/>
          <w:szCs w:val="28"/>
          <w:rtl/>
        </w:rPr>
        <w:noBreakHyphen/>
      </w:r>
      <w:r w:rsidRPr="0047587C">
        <w:rPr>
          <w:rFonts w:ascii="Simplified Arabic" w:hAnsi="Simplified Arabic" w:cs="Simplified Arabic" w:hint="cs"/>
          <w:sz w:val="28"/>
          <w:szCs w:val="28"/>
          <w:rtl/>
        </w:rPr>
        <w:t xml:space="preserve"> كيف يكون موقف القاضي الإداري؟</w:t>
      </w:r>
    </w:p>
    <w:p w:rsidR="008A584D" w:rsidRDefault="00597770" w:rsidP="008A584D">
      <w:pPr>
        <w:spacing w:after="0"/>
        <w:ind w:left="720"/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السؤال الثاني: </w:t>
      </w:r>
      <w:r w:rsidR="008A584D" w:rsidRPr="008A584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5C1D0D" w:rsidRDefault="00AF3D8E" w:rsidP="005C1D0D">
      <w:pPr>
        <w:spacing w:after="0"/>
        <w:ind w:left="720"/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566C2">
        <w:rPr>
          <w:rFonts w:ascii="Simplified Arabic" w:hAnsi="Simplified Arabic" w:cs="Simplified Arabic" w:hint="cs"/>
          <w:sz w:val="28"/>
          <w:szCs w:val="28"/>
          <w:rtl/>
        </w:rPr>
        <w:t xml:space="preserve">يملك السيد </w:t>
      </w:r>
      <w:r w:rsidR="005C1D0D">
        <w:rPr>
          <w:rFonts w:ascii="Simplified Arabic" w:hAnsi="Simplified Arabic" w:cs="Simplified Arabic"/>
          <w:sz w:val="28"/>
          <w:szCs w:val="28"/>
          <w:rtl/>
        </w:rPr>
        <w:t>(</w:t>
      </w:r>
      <w:r w:rsidR="005C1D0D">
        <w:rPr>
          <w:rFonts w:ascii="Simplified Arabic" w:hAnsi="Simplified Arabic" w:cs="Simplified Arabic" w:hint="cs"/>
          <w:sz w:val="28"/>
          <w:szCs w:val="28"/>
          <w:rtl/>
        </w:rPr>
        <w:t xml:space="preserve">م. ل) </w:t>
      </w:r>
      <w:r w:rsidR="00F566C2">
        <w:rPr>
          <w:rFonts w:ascii="Simplified Arabic" w:hAnsi="Simplified Arabic" w:cs="Simplified Arabic" w:hint="cs"/>
          <w:sz w:val="28"/>
          <w:szCs w:val="28"/>
          <w:rtl/>
        </w:rPr>
        <w:t xml:space="preserve">محلا تجاريا بمدينة قالمة وأنه استخدم فيه أحد العمال الأجانب من جنسية تونسية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ووقع هذا الأخير ضحية حادث للعمل. ونظرا لكونه قام بتشغيل أجنبي دون </w:t>
      </w:r>
      <w:r w:rsidR="005C1D0D">
        <w:rPr>
          <w:rFonts w:ascii="Simplified Arabic" w:hAnsi="Simplified Arabic" w:cs="Simplified Arabic" w:hint="cs"/>
          <w:sz w:val="28"/>
          <w:szCs w:val="28"/>
          <w:rtl/>
        </w:rPr>
        <w:t xml:space="preserve">اتباع الإجراءات القانونية، أصدر والي الولاية قرارا بتاريخ 6 مارس 2015 أمر فيه بالغلق النهائي للمحل التجاري. </w:t>
      </w:r>
    </w:p>
    <w:p w:rsidR="005C1D0D" w:rsidRDefault="005C1D0D" w:rsidP="005C1D0D">
      <w:pPr>
        <w:spacing w:after="0"/>
        <w:ind w:left="720"/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رفع السيد </w:t>
      </w:r>
      <w:r>
        <w:rPr>
          <w:rFonts w:ascii="Simplified Arabic" w:hAnsi="Simplified Arabic" w:cs="Simplified Arabic"/>
          <w:sz w:val="28"/>
          <w:szCs w:val="28"/>
          <w:rtl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م. ل) تظلما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ولائيا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 2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أفريل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2015، غير أنه لم يتلق أي جواب.</w:t>
      </w:r>
    </w:p>
    <w:p w:rsidR="005C1D0D" w:rsidRDefault="005C1D0D" w:rsidP="005C1D0D">
      <w:pPr>
        <w:spacing w:after="0"/>
        <w:ind w:left="720"/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5C1D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لمطلوب:</w:t>
      </w:r>
    </w:p>
    <w:p w:rsidR="005C1D0D" w:rsidRPr="00EA1711" w:rsidRDefault="005C1D0D" w:rsidP="00EA1711">
      <w:pPr>
        <w:spacing w:after="0"/>
        <w:ind w:left="720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5C1D0D">
        <w:rPr>
          <w:rFonts w:ascii="Simplified Arabic" w:hAnsi="Simplified Arabic" w:cs="Simplified Arabic"/>
          <w:b/>
          <w:bCs/>
          <w:sz w:val="28"/>
          <w:szCs w:val="28"/>
          <w:rtl/>
        </w:rPr>
        <w:noBreakHyphen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EA1711">
        <w:rPr>
          <w:rFonts w:ascii="Simplified Arabic" w:hAnsi="Simplified Arabic" w:cs="Simplified Arabic" w:hint="cs"/>
          <w:sz w:val="28"/>
          <w:szCs w:val="28"/>
          <w:rtl/>
        </w:rPr>
        <w:t xml:space="preserve">ما هو </w:t>
      </w:r>
      <w:r w:rsidR="00EA1711" w:rsidRPr="00EA1711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EA1711">
        <w:rPr>
          <w:rFonts w:ascii="Simplified Arabic" w:hAnsi="Simplified Arabic" w:cs="Simplified Arabic" w:hint="cs"/>
          <w:sz w:val="28"/>
          <w:szCs w:val="28"/>
          <w:rtl/>
        </w:rPr>
        <w:t xml:space="preserve">ميعاد </w:t>
      </w:r>
      <w:r w:rsidR="00EA1711" w:rsidRPr="00EA1711">
        <w:rPr>
          <w:rFonts w:ascii="Simplified Arabic" w:hAnsi="Simplified Arabic" w:cs="Simplified Arabic" w:hint="cs"/>
          <w:sz w:val="28"/>
          <w:szCs w:val="28"/>
          <w:rtl/>
        </w:rPr>
        <w:t xml:space="preserve">المقرر لرفع </w:t>
      </w:r>
      <w:r w:rsidRPr="00EA1711">
        <w:rPr>
          <w:rFonts w:ascii="Simplified Arabic" w:hAnsi="Simplified Arabic" w:cs="Simplified Arabic" w:hint="cs"/>
          <w:sz w:val="28"/>
          <w:szCs w:val="28"/>
          <w:rtl/>
        </w:rPr>
        <w:t>دعوى الإلغاء؟</w:t>
      </w:r>
    </w:p>
    <w:p w:rsidR="007967A2" w:rsidRDefault="005C1D0D" w:rsidP="007967A2">
      <w:pPr>
        <w:spacing w:after="0"/>
        <w:ind w:left="720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EA1711">
        <w:rPr>
          <w:rFonts w:ascii="Simplified Arabic" w:hAnsi="Simplified Arabic" w:cs="Simplified Arabic"/>
          <w:sz w:val="28"/>
          <w:szCs w:val="28"/>
          <w:rtl/>
        </w:rPr>
        <w:noBreakHyphen/>
      </w:r>
      <w:r w:rsidRPr="00EA171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A1711" w:rsidRPr="00EA1711">
        <w:rPr>
          <w:rFonts w:ascii="Simplified Arabic" w:hAnsi="Simplified Arabic" w:cs="Simplified Arabic" w:hint="cs"/>
          <w:sz w:val="28"/>
          <w:szCs w:val="28"/>
          <w:rtl/>
        </w:rPr>
        <w:t>كيف يؤسس الطعن بالإلغاء من الناحية الموضوعية؟</w:t>
      </w:r>
    </w:p>
    <w:p w:rsidR="00EA1711" w:rsidRPr="00EA1711" w:rsidRDefault="00EA1711" w:rsidP="007967A2">
      <w:pPr>
        <w:spacing w:after="0"/>
        <w:ind w:left="720"/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A171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السؤال الثالث: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7967A2" w:rsidRPr="007967A2">
        <w:rPr>
          <w:rFonts w:ascii="Simplified Arabic" w:hAnsi="Simplified Arabic" w:cs="Simplified Arabic" w:hint="cs"/>
          <w:sz w:val="28"/>
          <w:szCs w:val="28"/>
          <w:rtl/>
        </w:rPr>
        <w:t>تعد المحاكم الإدارية كجهة ولاية عامة في المنازعة الإدارية. وضح ذلك؟</w:t>
      </w:r>
    </w:p>
    <w:p w:rsidR="007967A2" w:rsidRPr="008E3458" w:rsidRDefault="005C1D0D" w:rsidP="007967A2">
      <w:pPr>
        <w:spacing w:after="0"/>
        <w:ind w:left="720"/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AF3D8E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7967A2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                       </w:t>
      </w:r>
    </w:p>
    <w:p w:rsidR="007967A2" w:rsidRDefault="007967A2" w:rsidP="007967A2">
      <w:pPr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بالتوفيق للجميع</w:t>
      </w:r>
    </w:p>
    <w:p w:rsidR="008A584D" w:rsidRPr="00415CE4" w:rsidRDefault="008A584D" w:rsidP="008A584D">
      <w:pPr>
        <w:spacing w:after="0"/>
        <w:jc w:val="right"/>
        <w:rPr>
          <w:rFonts w:ascii="Simplified Arabic" w:hAnsi="Simplified Arabic" w:cs="Simplified Arabic"/>
          <w:sz w:val="28"/>
          <w:szCs w:val="28"/>
          <w:rtl/>
        </w:rPr>
      </w:pPr>
    </w:p>
    <w:sectPr w:rsidR="008A584D" w:rsidRPr="00415CE4" w:rsidSect="00F566C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055CC"/>
    <w:multiLevelType w:val="hybridMultilevel"/>
    <w:tmpl w:val="D55CDC28"/>
    <w:lvl w:ilvl="0" w:tplc="811A5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BD6171"/>
    <w:multiLevelType w:val="hybridMultilevel"/>
    <w:tmpl w:val="3906ED84"/>
    <w:lvl w:ilvl="0" w:tplc="3DE62B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B3"/>
    <w:rsid w:val="00223B52"/>
    <w:rsid w:val="003D263A"/>
    <w:rsid w:val="003E2638"/>
    <w:rsid w:val="00415CE4"/>
    <w:rsid w:val="0047587C"/>
    <w:rsid w:val="00481D79"/>
    <w:rsid w:val="005027FB"/>
    <w:rsid w:val="00597770"/>
    <w:rsid w:val="005C1D0D"/>
    <w:rsid w:val="00701291"/>
    <w:rsid w:val="007635C0"/>
    <w:rsid w:val="007967A2"/>
    <w:rsid w:val="008A584D"/>
    <w:rsid w:val="008E3458"/>
    <w:rsid w:val="00AF3D8E"/>
    <w:rsid w:val="00C273E4"/>
    <w:rsid w:val="00E116E8"/>
    <w:rsid w:val="00E32CB3"/>
    <w:rsid w:val="00EA1711"/>
    <w:rsid w:val="00F566C2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06B81-5326-46D1-8318-0AB9751E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584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81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1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2018-05-12T23:47:00Z</cp:lastPrinted>
  <dcterms:created xsi:type="dcterms:W3CDTF">2021-05-20T21:32:00Z</dcterms:created>
  <dcterms:modified xsi:type="dcterms:W3CDTF">2021-05-20T21:32:00Z</dcterms:modified>
</cp:coreProperties>
</file>