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40" w:rsidRDefault="00D43140" w:rsidP="00532A53">
      <w:pPr>
        <w:rPr>
          <w:lang w:val="en-US"/>
        </w:rPr>
      </w:pPr>
    </w:p>
    <w:p w:rsidR="00D43140" w:rsidRDefault="00D43140" w:rsidP="00D43140">
      <w:pPr>
        <w:ind w:left="720"/>
        <w:jc w:val="center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>Literary Genres: Poetry</w:t>
      </w:r>
    </w:p>
    <w:p w:rsidR="00D43140" w:rsidRPr="00D43140" w:rsidRDefault="00D43140" w:rsidP="00D43140">
      <w:pP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Definition of Poetry:</w:t>
      </w:r>
    </w:p>
    <w:p w:rsidR="00F910E6" w:rsidRPr="00D43140" w:rsidRDefault="00344718" w:rsidP="00532A53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Poetry is perceived as fictional, it uses </w:t>
      </w:r>
      <w:r w:rsidR="00647AAD" w:rsidRPr="00D43140">
        <w:rPr>
          <w:rFonts w:asciiTheme="majorBidi" w:hAnsiTheme="majorBidi" w:cstheme="majorBidi"/>
          <w:sz w:val="30"/>
          <w:szCs w:val="30"/>
          <w:lang w:val="en-US"/>
        </w:rPr>
        <w:t>specialized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 language, in many cases it lacks a pragmatic function, </w:t>
      </w:r>
      <w:proofErr w:type="gramStart"/>
      <w:r w:rsidRPr="00D43140">
        <w:rPr>
          <w:rFonts w:asciiTheme="majorBidi" w:hAnsiTheme="majorBidi" w:cstheme="majorBidi"/>
          <w:sz w:val="30"/>
          <w:szCs w:val="30"/>
          <w:lang w:val="en-US"/>
        </w:rPr>
        <w:t>it</w:t>
      </w:r>
      <w:proofErr w:type="gramEnd"/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 is also ambiguous.</w:t>
      </w:r>
    </w:p>
    <w:p w:rsidR="00F910E6" w:rsidRPr="00297A4F" w:rsidRDefault="00344718" w:rsidP="00532A53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>It is a mode of writing tha</w:t>
      </w:r>
      <w:r w:rsidR="0052578E">
        <w:rPr>
          <w:rFonts w:asciiTheme="majorBidi" w:hAnsiTheme="majorBidi" w:cstheme="majorBidi"/>
          <w:sz w:val="30"/>
          <w:szCs w:val="30"/>
          <w:lang w:val="en-US"/>
        </w:rPr>
        <w:t xml:space="preserve">t is as focused on </w:t>
      </w:r>
      <w:proofErr w:type="gramStart"/>
      <w:r w:rsidR="0052578E" w:rsidRPr="00297A4F">
        <w:rPr>
          <w:rFonts w:asciiTheme="majorBidi" w:hAnsiTheme="majorBidi" w:cstheme="majorBidi"/>
          <w:sz w:val="28"/>
          <w:szCs w:val="28"/>
          <w:lang w:val="en-US"/>
        </w:rPr>
        <w:t>rhythm</w:t>
      </w:r>
      <w:r w:rsidR="00297A4F" w:rsidRPr="00297A4F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</w:t>
      </w:r>
      <w:r w:rsidR="00EA3062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(</w:t>
      </w:r>
      <w:proofErr w:type="gramEnd"/>
      <w:r w:rsidR="00297A4F" w:rsidRPr="00297A4F">
        <w:rPr>
          <w:color w:val="FF0000"/>
          <w:sz w:val="28"/>
          <w:szCs w:val="28"/>
          <w:lang w:val="en-US"/>
        </w:rPr>
        <w:t>a strong, regular repeated pattern of movement or sound</w:t>
      </w:r>
      <w:r w:rsidR="00232F65">
        <w:rPr>
          <w:color w:val="FF0000"/>
          <w:sz w:val="28"/>
          <w:szCs w:val="28"/>
          <w:lang w:val="en-US"/>
        </w:rPr>
        <w:t xml:space="preserve"> that creates a musical effect</w:t>
      </w:r>
      <w:r w:rsidR="00EA3062">
        <w:rPr>
          <w:color w:val="FF0000"/>
          <w:sz w:val="28"/>
          <w:szCs w:val="28"/>
          <w:lang w:val="en-US"/>
        </w:rPr>
        <w:t>)</w:t>
      </w:r>
      <w:r w:rsidR="0052578E">
        <w:rPr>
          <w:rFonts w:asciiTheme="majorBidi" w:hAnsiTheme="majorBidi" w:cstheme="majorBidi"/>
          <w:sz w:val="30"/>
          <w:szCs w:val="30"/>
          <w:lang w:val="en-US"/>
        </w:rPr>
        <w:t xml:space="preserve">, </w:t>
      </w:r>
      <w:proofErr w:type="spellStart"/>
      <w:r w:rsidR="0052578E">
        <w:rPr>
          <w:rFonts w:asciiTheme="majorBidi" w:hAnsiTheme="majorBidi" w:cstheme="majorBidi"/>
          <w:sz w:val="30"/>
          <w:szCs w:val="30"/>
          <w:lang w:val="en-US"/>
        </w:rPr>
        <w:t>metre</w:t>
      </w:r>
      <w:proofErr w:type="spellEnd"/>
      <w:r w:rsidR="00617FA6">
        <w:rPr>
          <w:rFonts w:asciiTheme="majorBidi" w:hAnsiTheme="majorBidi" w:cstheme="majorBidi"/>
          <w:sz w:val="30"/>
          <w:szCs w:val="30"/>
          <w:lang w:val="en-US"/>
        </w:rPr>
        <w:t xml:space="preserve"> </w:t>
      </w:r>
      <w:r w:rsidR="00EA3062">
        <w:rPr>
          <w:rFonts w:asciiTheme="majorBidi" w:hAnsiTheme="majorBidi" w:cstheme="majorBidi"/>
          <w:sz w:val="30"/>
          <w:szCs w:val="30"/>
          <w:lang w:val="en-US"/>
        </w:rPr>
        <w:t>(</w:t>
      </w:r>
      <w:r w:rsidR="00617FA6">
        <w:rPr>
          <w:rFonts w:asciiTheme="majorBidi" w:hAnsiTheme="majorBidi" w:cstheme="majorBidi"/>
          <w:color w:val="F79646" w:themeColor="accent6"/>
          <w:sz w:val="30"/>
          <w:szCs w:val="30"/>
          <w:lang w:val="en-US"/>
        </w:rPr>
        <w:t>The arrangement of stressed and unstressed syllables to create a melody</w:t>
      </w:r>
      <w:r w:rsidR="00EA3062">
        <w:rPr>
          <w:rFonts w:asciiTheme="majorBidi" w:hAnsiTheme="majorBidi" w:cstheme="majorBidi"/>
          <w:color w:val="F79646" w:themeColor="accent6"/>
          <w:sz w:val="30"/>
          <w:szCs w:val="30"/>
          <w:lang w:val="en-US"/>
        </w:rPr>
        <w:t>)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, and sounds as on meaning and communication. It specifically emphasizes the interaction of sound and sense. </w:t>
      </w:r>
    </w:p>
    <w:p w:rsidR="00F910E6" w:rsidRPr="00D43140" w:rsidRDefault="00344718" w:rsidP="00532A53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>Poems usually try to express their meaning in much less space than, say, a novel or even a short story.</w:t>
      </w:r>
    </w:p>
    <w:p w:rsidR="00F910E6" w:rsidRPr="00D43140" w:rsidRDefault="00344718" w:rsidP="00647AAD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>Some people associate poetry with subjectivity and the expression of intense personal experience. While this is true for some poetry, especially lyrical poetry, there are a great number of poems this does not apply to; for example narrative poems or didactic and philosophical poems like Pope’s </w:t>
      </w:r>
      <w:r w:rsidRPr="00D43140">
        <w:rPr>
          <w:rFonts w:asciiTheme="majorBidi" w:hAnsiTheme="majorBidi" w:cstheme="majorBidi"/>
          <w:i/>
          <w:iCs/>
          <w:sz w:val="30"/>
          <w:szCs w:val="30"/>
          <w:lang w:val="en-US"/>
        </w:rPr>
        <w:t>Essay on Man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.  </w:t>
      </w:r>
    </w:p>
    <w:p w:rsidR="00382893" w:rsidRPr="001F1912" w:rsidRDefault="00382893" w:rsidP="001F191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>Whatever its function, poetry has closer ties to performance than prose does: even when not read aloud (as poetry originally was in all cultures), poetry is concerned with the auditory and visual way in which it strikes its audience.</w:t>
      </w:r>
    </w:p>
    <w:p w:rsidR="00532A53" w:rsidRPr="00D43140" w:rsidRDefault="00BE3CF1" w:rsidP="001F1912">
      <w:pPr>
        <w:ind w:left="720"/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b/>
          <w:bCs/>
          <w:sz w:val="30"/>
          <w:szCs w:val="30"/>
          <w:u w:val="single"/>
          <w:lang w:val="en-US"/>
        </w:rPr>
        <w:t>Purpose of Poetry</w:t>
      </w:r>
    </w:p>
    <w:p w:rsidR="00F910E6" w:rsidRPr="00D43140" w:rsidRDefault="00344718" w:rsidP="00BE3CF1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It may range from religious rituals to popular entertainment. </w:t>
      </w:r>
    </w:p>
    <w:p w:rsidR="00344718" w:rsidRPr="00D43140" w:rsidRDefault="00344718" w:rsidP="001F1912">
      <w:pPr>
        <w:pStyle w:val="Paragraphedeliste"/>
        <w:jc w:val="both"/>
        <w:rPr>
          <w:rFonts w:asciiTheme="majorBidi" w:hAnsiTheme="majorBidi" w:cstheme="majorBidi"/>
          <w:b/>
          <w:bCs/>
          <w:sz w:val="30"/>
          <w:szCs w:val="30"/>
          <w:u w:val="single"/>
          <w:lang w:val="en-US"/>
        </w:rPr>
      </w:pPr>
      <w:r w:rsidRPr="00D43140">
        <w:rPr>
          <w:rFonts w:asciiTheme="majorBidi" w:hAnsiTheme="majorBidi" w:cstheme="majorBidi"/>
          <w:b/>
          <w:bCs/>
          <w:sz w:val="30"/>
          <w:szCs w:val="30"/>
          <w:u w:val="single"/>
          <w:lang w:val="en-US"/>
        </w:rPr>
        <w:t xml:space="preserve">Origins of poetry: </w:t>
      </w:r>
    </w:p>
    <w:p w:rsidR="00344718" w:rsidRPr="001F1912" w:rsidRDefault="00344718" w:rsidP="001F191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Poetry was traditionally composed to be spoken aloud or to be sung to the accompaniment of a musical instrument. Our earliest ancestors sat together around campfires, then later at feasts to pass on their history by telling stories. Some of these 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lastRenderedPageBreak/>
        <w:t>stories have come down to us through many, many generations.</w:t>
      </w:r>
      <w:r w:rsidR="000A33F5" w:rsidRPr="00D43140">
        <w:rPr>
          <w:rFonts w:asciiTheme="majorBidi" w:hAnsiTheme="majorBidi" w:cstheme="majorBidi"/>
          <w:sz w:val="30"/>
          <w:szCs w:val="30"/>
          <w:lang w:val="en-US"/>
        </w:rPr>
        <w:t xml:space="preserve"> One way of telling</w:t>
      </w:r>
      <w:r w:rsidR="001F1912">
        <w:rPr>
          <w:rFonts w:asciiTheme="majorBidi" w:hAnsiTheme="majorBidi" w:cstheme="majorBidi"/>
          <w:sz w:val="30"/>
          <w:szCs w:val="30"/>
          <w:lang w:val="en-US"/>
        </w:rPr>
        <w:t xml:space="preserve"> these stories is through songs.</w:t>
      </w:r>
    </w:p>
    <w:p w:rsidR="00BE3CF1" w:rsidRPr="00D43140" w:rsidRDefault="00BE3CF1" w:rsidP="001F1912">
      <w:pPr>
        <w:ind w:left="360"/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b/>
          <w:bCs/>
          <w:sz w:val="30"/>
          <w:szCs w:val="30"/>
          <w:u w:val="single"/>
          <w:lang w:val="en-US"/>
        </w:rPr>
        <w:t>Kinds of Poetry</w:t>
      </w:r>
    </w:p>
    <w:p w:rsidR="00BE3CF1" w:rsidRPr="003831A1" w:rsidRDefault="00BE3CF1" w:rsidP="00BE3CF1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1F1912">
        <w:rPr>
          <w:rFonts w:asciiTheme="majorBidi" w:hAnsiTheme="majorBidi" w:cstheme="majorBidi"/>
          <w:b/>
          <w:bCs/>
          <w:sz w:val="30"/>
          <w:szCs w:val="30"/>
          <w:u w:val="single"/>
          <w:lang w:val="en-US"/>
        </w:rPr>
        <w:t>Lyric poetry</w:t>
      </w:r>
      <w:r w:rsidR="001F1912">
        <w:rPr>
          <w:rFonts w:asciiTheme="majorBidi" w:hAnsiTheme="majorBidi" w:cstheme="majorBidi"/>
          <w:b/>
          <w:bCs/>
          <w:sz w:val="30"/>
          <w:szCs w:val="30"/>
          <w:lang w:val="en-US"/>
        </w:rPr>
        <w:t xml:space="preserve">: </w:t>
      </w:r>
      <w:r w:rsidRPr="003831A1">
        <w:rPr>
          <w:rFonts w:asciiTheme="majorBidi" w:hAnsiTheme="majorBidi" w:cstheme="majorBidi"/>
          <w:sz w:val="30"/>
          <w:szCs w:val="30"/>
          <w:lang w:val="en-US"/>
        </w:rPr>
        <w:t>expresses personal thoughts and emotions. Common forms include sonnets, odes, and elegies, but lyric poems may just as well be written in free verse.</w:t>
      </w:r>
    </w:p>
    <w:p w:rsidR="00BE3CF1" w:rsidRPr="003831A1" w:rsidRDefault="00BE3CF1" w:rsidP="00BE3CF1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3831A1">
        <w:rPr>
          <w:rFonts w:asciiTheme="majorBidi" w:hAnsiTheme="majorBidi" w:cstheme="majorBidi"/>
          <w:sz w:val="30"/>
          <w:szCs w:val="30"/>
          <w:lang w:val="en-US"/>
        </w:rPr>
        <w:t>It is comparatively shor</w:t>
      </w:r>
      <w:r w:rsidR="001B10D2" w:rsidRPr="003831A1">
        <w:rPr>
          <w:rFonts w:asciiTheme="majorBidi" w:hAnsiTheme="majorBidi" w:cstheme="majorBidi"/>
          <w:sz w:val="30"/>
          <w:szCs w:val="30"/>
          <w:lang w:val="en-US"/>
        </w:rPr>
        <w:t xml:space="preserve">t non-narrative in </w:t>
      </w:r>
      <w:r w:rsidRPr="003831A1">
        <w:rPr>
          <w:rFonts w:asciiTheme="majorBidi" w:hAnsiTheme="majorBidi" w:cstheme="majorBidi"/>
          <w:sz w:val="30"/>
          <w:szCs w:val="30"/>
          <w:lang w:val="en-US"/>
        </w:rPr>
        <w:t xml:space="preserve">which a single speaker presents a state of mind or an emotional one. </w:t>
      </w:r>
    </w:p>
    <w:p w:rsidR="00BE3CF1" w:rsidRPr="003831A1" w:rsidRDefault="00BE3CF1" w:rsidP="00BE3CF1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3831A1">
        <w:rPr>
          <w:rFonts w:asciiTheme="majorBidi" w:hAnsiTheme="majorBidi" w:cstheme="majorBidi"/>
          <w:sz w:val="30"/>
          <w:szCs w:val="30"/>
          <w:lang w:val="en-US"/>
        </w:rPr>
        <w:t xml:space="preserve">It retains some of the elements of song which is said to be its origin. </w:t>
      </w:r>
    </w:p>
    <w:p w:rsidR="00BE3CF1" w:rsidRPr="00D43140" w:rsidRDefault="00BE3CF1" w:rsidP="003831A1">
      <w:pPr>
        <w:ind w:left="720"/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b/>
          <w:bCs/>
          <w:sz w:val="30"/>
          <w:szCs w:val="30"/>
          <w:u w:val="single"/>
          <w:lang w:val="en-US"/>
        </w:rPr>
        <w:t>Elegy</w:t>
      </w:r>
    </w:p>
    <w:p w:rsidR="00F910E6" w:rsidRPr="00D43140" w:rsidRDefault="00344718" w:rsidP="001B10D2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It is a formal </w:t>
      </w:r>
      <w:r w:rsidR="001B10D2" w:rsidRPr="00D43140">
        <w:rPr>
          <w:rFonts w:asciiTheme="majorBidi" w:hAnsiTheme="majorBidi" w:cstheme="majorBidi"/>
          <w:sz w:val="30"/>
          <w:szCs w:val="30"/>
          <w:lang w:val="en-US"/>
        </w:rPr>
        <w:t>mourn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 for the death of a particular person. Broadly defined, it is</w:t>
      </w:r>
      <w:r w:rsidR="001B10D2" w:rsidRPr="00D43140">
        <w:rPr>
          <w:rFonts w:asciiTheme="majorBidi" w:hAnsiTheme="majorBidi" w:cstheme="majorBidi"/>
          <w:sz w:val="30"/>
          <w:szCs w:val="30"/>
          <w:lang w:val="en-US"/>
        </w:rPr>
        <w:t xml:space="preserve"> also related to serious thoughts on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 questions of death. </w:t>
      </w:r>
      <w:r w:rsidR="001B10D2" w:rsidRPr="00D43140">
        <w:rPr>
          <w:rFonts w:asciiTheme="majorBidi" w:hAnsiTheme="majorBidi" w:cstheme="majorBidi"/>
          <w:sz w:val="30"/>
          <w:szCs w:val="30"/>
          <w:lang w:val="en-US"/>
        </w:rPr>
        <w:t xml:space="preserve">Tennyson In </w:t>
      </w:r>
      <w:proofErr w:type="spellStart"/>
      <w:r w:rsidR="001B10D2" w:rsidRPr="00721CDF">
        <w:rPr>
          <w:rFonts w:asciiTheme="majorBidi" w:hAnsiTheme="majorBidi" w:cstheme="majorBidi"/>
          <w:i/>
          <w:iCs/>
          <w:sz w:val="30"/>
          <w:szCs w:val="30"/>
          <w:lang w:val="en-US"/>
        </w:rPr>
        <w:t>Memorian</w:t>
      </w:r>
      <w:proofErr w:type="spellEnd"/>
    </w:p>
    <w:p w:rsidR="00BE3CF1" w:rsidRPr="00D43140" w:rsidRDefault="00BE3CF1" w:rsidP="00721CDF">
      <w:pPr>
        <w:ind w:left="720"/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b/>
          <w:bCs/>
          <w:sz w:val="30"/>
          <w:szCs w:val="30"/>
          <w:u w:val="single"/>
          <w:lang w:val="en-US"/>
        </w:rPr>
        <w:t>Ode</w:t>
      </w:r>
    </w:p>
    <w:p w:rsidR="00BE3CF1" w:rsidRPr="00721CDF" w:rsidRDefault="00344718" w:rsidP="00721CDF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>It is a long lyric poem with a serious subject written in elevated</w:t>
      </w:r>
      <w:r w:rsidR="00FB0ECC">
        <w:rPr>
          <w:rFonts w:asciiTheme="majorBidi" w:hAnsiTheme="majorBidi" w:cstheme="majorBidi"/>
          <w:sz w:val="30"/>
          <w:szCs w:val="30"/>
          <w:lang w:val="en-US"/>
        </w:rPr>
        <w:t xml:space="preserve"> </w:t>
      </w:r>
      <w:r w:rsidR="00EA3062">
        <w:rPr>
          <w:rFonts w:asciiTheme="majorBidi" w:hAnsiTheme="majorBidi" w:cstheme="majorBidi"/>
          <w:sz w:val="30"/>
          <w:szCs w:val="30"/>
          <w:lang w:val="en-US"/>
        </w:rPr>
        <w:t>(</w:t>
      </w:r>
      <w:r w:rsidR="00FB0ECC">
        <w:rPr>
          <w:rFonts w:asciiTheme="majorBidi" w:hAnsiTheme="majorBidi" w:cstheme="majorBidi"/>
          <w:color w:val="F79646" w:themeColor="accent6"/>
          <w:sz w:val="30"/>
          <w:szCs w:val="30"/>
          <w:lang w:val="en-US"/>
        </w:rPr>
        <w:t>high, prominent</w:t>
      </w:r>
      <w:r w:rsidR="00EA3062">
        <w:rPr>
          <w:rFonts w:asciiTheme="majorBidi" w:hAnsiTheme="majorBidi" w:cstheme="majorBidi"/>
          <w:color w:val="F79646" w:themeColor="accent6"/>
          <w:sz w:val="30"/>
          <w:szCs w:val="30"/>
          <w:lang w:val="en-US"/>
        </w:rPr>
        <w:t>)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 style. </w:t>
      </w:r>
      <w:r w:rsidR="00721CDF">
        <w:rPr>
          <w:rFonts w:asciiTheme="majorBidi" w:hAnsiTheme="majorBidi" w:cstheme="majorBidi"/>
          <w:sz w:val="30"/>
          <w:szCs w:val="30"/>
          <w:lang w:val="en-US"/>
        </w:rPr>
        <w:t xml:space="preserve">One example is </w:t>
      </w:r>
      <w:r w:rsidR="00BE3CF1" w:rsidRPr="00FB0ECC">
        <w:rPr>
          <w:rFonts w:asciiTheme="majorBidi" w:hAnsiTheme="majorBidi" w:cstheme="majorBidi"/>
          <w:sz w:val="30"/>
          <w:szCs w:val="30"/>
          <w:lang w:val="en-US"/>
        </w:rPr>
        <w:t>Wordsworth’s Hymn to Duty</w:t>
      </w:r>
      <w:r w:rsidR="00721CDF" w:rsidRPr="00FB0ECC">
        <w:rPr>
          <w:rFonts w:asciiTheme="majorBidi" w:hAnsiTheme="majorBidi" w:cstheme="majorBidi"/>
          <w:sz w:val="30"/>
          <w:szCs w:val="30"/>
          <w:lang w:val="en-US"/>
        </w:rPr>
        <w:t>.</w:t>
      </w:r>
    </w:p>
    <w:p w:rsidR="00BE3CF1" w:rsidRPr="00D43140" w:rsidRDefault="00BE3CF1" w:rsidP="00721CDF">
      <w:pPr>
        <w:ind w:left="720"/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b/>
          <w:bCs/>
          <w:sz w:val="30"/>
          <w:szCs w:val="30"/>
          <w:u w:val="single"/>
          <w:lang w:val="en-US"/>
        </w:rPr>
        <w:t>Sonnet</w:t>
      </w:r>
    </w:p>
    <w:p w:rsidR="00F910E6" w:rsidRPr="00D43140" w:rsidRDefault="00344718" w:rsidP="00BE3CF1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>It was originally a love poem which dealt with the lover’s sufferings and hopes. It originated in Italy and became popular in England in the Renaissance.</w:t>
      </w:r>
    </w:p>
    <w:p w:rsidR="00F910E6" w:rsidRPr="00D43140" w:rsidRDefault="00721CDF" w:rsidP="00BE3CF1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>
        <w:rPr>
          <w:rFonts w:asciiTheme="majorBidi" w:hAnsiTheme="majorBidi" w:cstheme="majorBidi"/>
          <w:sz w:val="30"/>
          <w:szCs w:val="30"/>
          <w:lang w:val="en-US"/>
        </w:rPr>
        <w:t>From t</w:t>
      </w:r>
      <w:r w:rsidR="00344718" w:rsidRPr="00D43140">
        <w:rPr>
          <w:rFonts w:asciiTheme="majorBidi" w:hAnsiTheme="majorBidi" w:cstheme="majorBidi"/>
          <w:sz w:val="30"/>
          <w:szCs w:val="30"/>
          <w:lang w:val="en-US"/>
        </w:rPr>
        <w:t xml:space="preserve">he 17th c. onwards, sonnets were also used for other topics than love, for instance for religious experience, reflections on art, or even the war experience. </w:t>
      </w:r>
    </w:p>
    <w:p w:rsidR="00F910E6" w:rsidRPr="00D43140" w:rsidRDefault="00344718" w:rsidP="00BE3CF1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>The sonnet uses a single stanza of usually 14 lines and an intricate</w:t>
      </w:r>
      <w:r w:rsidR="0035667B">
        <w:rPr>
          <w:rFonts w:asciiTheme="majorBidi" w:hAnsiTheme="majorBidi" w:cstheme="majorBidi"/>
          <w:sz w:val="30"/>
          <w:szCs w:val="30"/>
          <w:lang w:val="en-US"/>
        </w:rPr>
        <w:t xml:space="preserve"> </w:t>
      </w:r>
      <w:r w:rsidR="00EA3062">
        <w:rPr>
          <w:rFonts w:asciiTheme="majorBidi" w:hAnsiTheme="majorBidi" w:cstheme="majorBidi"/>
          <w:sz w:val="30"/>
          <w:szCs w:val="30"/>
          <w:lang w:val="en-US"/>
        </w:rPr>
        <w:t>(</w:t>
      </w:r>
      <w:r w:rsidR="0035667B">
        <w:rPr>
          <w:rFonts w:asciiTheme="majorBidi" w:hAnsiTheme="majorBidi" w:cstheme="majorBidi"/>
          <w:color w:val="F79646" w:themeColor="accent6"/>
          <w:sz w:val="30"/>
          <w:szCs w:val="30"/>
          <w:lang w:val="en-US"/>
        </w:rPr>
        <w:t>complex, difficult</w:t>
      </w:r>
      <w:r w:rsidR="00EA3062">
        <w:rPr>
          <w:rFonts w:asciiTheme="majorBidi" w:hAnsiTheme="majorBidi" w:cstheme="majorBidi"/>
          <w:color w:val="F79646" w:themeColor="accent6"/>
          <w:sz w:val="30"/>
          <w:szCs w:val="30"/>
          <w:lang w:val="en-US"/>
        </w:rPr>
        <w:t>)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 rhyme pattern. </w:t>
      </w:r>
    </w:p>
    <w:p w:rsidR="00BE3CF1" w:rsidRPr="00D43140" w:rsidRDefault="0091673E" w:rsidP="00721CDF">
      <w:pPr>
        <w:ind w:left="720"/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b/>
          <w:bCs/>
          <w:sz w:val="30"/>
          <w:szCs w:val="30"/>
          <w:u w:val="single"/>
          <w:lang w:val="en-US"/>
        </w:rPr>
        <w:t>Occasional Poetry</w:t>
      </w:r>
    </w:p>
    <w:p w:rsidR="0091673E" w:rsidRPr="00D43140" w:rsidRDefault="0091673E" w:rsidP="0091673E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lastRenderedPageBreak/>
        <w:t xml:space="preserve">It is written for a specific occasion </w:t>
      </w:r>
      <w:proofErr w:type="gramStart"/>
      <w:r w:rsidRPr="00D43140">
        <w:rPr>
          <w:rFonts w:asciiTheme="majorBidi" w:hAnsiTheme="majorBidi" w:cstheme="majorBidi"/>
          <w:sz w:val="30"/>
          <w:szCs w:val="30"/>
          <w:lang w:val="en-US"/>
        </w:rPr>
        <w:t>like  a</w:t>
      </w:r>
      <w:proofErr w:type="gramEnd"/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 wedding</w:t>
      </w:r>
      <w:r w:rsidR="00721CDF">
        <w:rPr>
          <w:rFonts w:asciiTheme="majorBidi" w:hAnsiTheme="majorBidi" w:cstheme="majorBidi"/>
          <w:sz w:val="30"/>
          <w:szCs w:val="30"/>
          <w:lang w:val="en-US"/>
        </w:rPr>
        <w:t>.</w:t>
      </w:r>
    </w:p>
    <w:p w:rsidR="00721CDF" w:rsidRPr="00721CDF" w:rsidRDefault="00721CDF" w:rsidP="00721CDF">
      <w:pPr>
        <w:ind w:left="720"/>
        <w:rPr>
          <w:rFonts w:asciiTheme="majorBidi" w:hAnsiTheme="majorBidi" w:cstheme="majorBidi"/>
          <w:sz w:val="30"/>
          <w:szCs w:val="30"/>
          <w:lang w:val="en-US"/>
        </w:rPr>
      </w:pPr>
    </w:p>
    <w:p w:rsidR="00D005BF" w:rsidRPr="00D43140" w:rsidRDefault="00D005BF" w:rsidP="00721CDF">
      <w:pPr>
        <w:ind w:left="720"/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b/>
          <w:bCs/>
          <w:sz w:val="30"/>
          <w:szCs w:val="30"/>
          <w:u w:val="single"/>
          <w:lang w:val="en-US"/>
        </w:rPr>
        <w:t>Narrative Poetry</w:t>
      </w:r>
    </w:p>
    <w:p w:rsidR="00F910E6" w:rsidRPr="00D43140" w:rsidRDefault="00344718" w:rsidP="00D005BF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It tells a story in verse form. It is a relatively long form of poetry that contains all of the necessary elements for a story, including plot, characters, setting, theme, and dialogue. Narrative poems generally rhyme, make use of regular meter, or play with sound through assonance and alliteration. </w:t>
      </w:r>
    </w:p>
    <w:p w:rsidR="00D005BF" w:rsidRPr="00D43140" w:rsidRDefault="00EF630A" w:rsidP="00721CDF">
      <w:pPr>
        <w:ind w:left="720"/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b/>
          <w:bCs/>
          <w:sz w:val="30"/>
          <w:szCs w:val="30"/>
          <w:u w:val="single"/>
          <w:lang w:val="en-US"/>
        </w:rPr>
        <w:t>Epic Poetry</w:t>
      </w:r>
    </w:p>
    <w:p w:rsidR="00F910E6" w:rsidRPr="00D43140" w:rsidRDefault="00344718" w:rsidP="00EF630A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>Epics are long narrative poems recounting the deeds of legendary or historical</w:t>
      </w:r>
      <w:r w:rsidR="00846104" w:rsidRPr="00D43140">
        <w:rPr>
          <w:rFonts w:asciiTheme="majorBidi" w:hAnsiTheme="majorBidi" w:cstheme="majorBidi"/>
          <w:sz w:val="30"/>
          <w:szCs w:val="30"/>
          <w:lang w:val="en-US"/>
        </w:rPr>
        <w:t xml:space="preserve"> heroes. The oldest epic in Engl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ish is </w:t>
      </w:r>
      <w:r w:rsidRPr="00D43140">
        <w:rPr>
          <w:rFonts w:asciiTheme="majorBidi" w:hAnsiTheme="majorBidi" w:cstheme="majorBidi"/>
          <w:b/>
          <w:bCs/>
          <w:sz w:val="30"/>
          <w:szCs w:val="30"/>
          <w:lang w:val="en-US"/>
        </w:rPr>
        <w:t>Beowulf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>, the story of an A</w:t>
      </w:r>
      <w:r w:rsidR="00846104" w:rsidRPr="00D43140">
        <w:rPr>
          <w:rFonts w:asciiTheme="majorBidi" w:hAnsiTheme="majorBidi" w:cstheme="majorBidi"/>
          <w:sz w:val="30"/>
          <w:szCs w:val="30"/>
          <w:lang w:val="en-US"/>
        </w:rPr>
        <w:t>n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glo-Saxon hero who defeats a man-eating monster. The oldest epic from the </w:t>
      </w:r>
      <w:r w:rsidR="00846104" w:rsidRPr="00D43140">
        <w:rPr>
          <w:rFonts w:asciiTheme="majorBidi" w:hAnsiTheme="majorBidi" w:cstheme="majorBidi"/>
          <w:sz w:val="30"/>
          <w:szCs w:val="30"/>
          <w:lang w:val="en-US"/>
        </w:rPr>
        <w:t>Middle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 East is Gilgamesh, which tells the story of</w:t>
      </w:r>
      <w:r w:rsidR="00846104" w:rsidRPr="00D43140">
        <w:rPr>
          <w:rFonts w:asciiTheme="majorBidi" w:hAnsiTheme="majorBidi" w:cstheme="majorBidi"/>
          <w:sz w:val="30"/>
          <w:szCs w:val="30"/>
          <w:lang w:val="en-US"/>
        </w:rPr>
        <w:t xml:space="preserve"> a man who loved his friend so m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uch that he went to search for him in the land of the dead. Greek epics tell the story of the Trojan War in the </w:t>
      </w:r>
      <w:r w:rsidR="00846104" w:rsidRPr="00D43140">
        <w:rPr>
          <w:rFonts w:asciiTheme="majorBidi" w:hAnsiTheme="majorBidi" w:cstheme="majorBidi"/>
          <w:b/>
          <w:bCs/>
          <w:sz w:val="30"/>
          <w:szCs w:val="30"/>
          <w:lang w:val="en-US"/>
        </w:rPr>
        <w:t>Iliad</w:t>
      </w:r>
      <w:r w:rsidRPr="00D43140">
        <w:rPr>
          <w:rFonts w:asciiTheme="majorBidi" w:hAnsiTheme="majorBidi" w:cstheme="majorBidi"/>
          <w:b/>
          <w:bCs/>
          <w:sz w:val="30"/>
          <w:szCs w:val="30"/>
          <w:lang w:val="en-US"/>
        </w:rPr>
        <w:t xml:space="preserve"> 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and of Odysseus’ journey </w:t>
      </w:r>
      <w:r w:rsidR="00846104" w:rsidRPr="00D43140">
        <w:rPr>
          <w:rFonts w:asciiTheme="majorBidi" w:hAnsiTheme="majorBidi" w:cstheme="majorBidi"/>
          <w:sz w:val="30"/>
          <w:szCs w:val="30"/>
          <w:lang w:val="en-US"/>
        </w:rPr>
        <w:t>h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>omeward from that war in the</w:t>
      </w:r>
      <w:r w:rsidRPr="00D43140">
        <w:rPr>
          <w:rFonts w:asciiTheme="majorBidi" w:hAnsiTheme="majorBidi" w:cstheme="majorBidi"/>
          <w:b/>
          <w:bCs/>
          <w:sz w:val="30"/>
          <w:szCs w:val="30"/>
          <w:lang w:val="en-US"/>
        </w:rPr>
        <w:t xml:space="preserve"> Odyssey. 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Some of these epics are still used for the basis of modern plays and films. </w:t>
      </w:r>
    </w:p>
    <w:p w:rsidR="00EF630A" w:rsidRPr="00D43140" w:rsidRDefault="00382893" w:rsidP="00721CDF">
      <w:pPr>
        <w:ind w:left="720"/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b/>
          <w:bCs/>
          <w:sz w:val="30"/>
          <w:szCs w:val="30"/>
          <w:u w:val="single"/>
          <w:lang w:val="en-US"/>
        </w:rPr>
        <w:t>Modernist and Postmodernist Poetry</w:t>
      </w:r>
    </w:p>
    <w:p w:rsidR="00F910E6" w:rsidRPr="00D43140" w:rsidRDefault="00721CDF" w:rsidP="00382893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>
        <w:rPr>
          <w:rFonts w:asciiTheme="majorBidi" w:hAnsiTheme="majorBidi" w:cstheme="majorBidi"/>
          <w:sz w:val="30"/>
          <w:szCs w:val="30"/>
          <w:lang w:val="en-US"/>
        </w:rPr>
        <w:t>M</w:t>
      </w:r>
      <w:r w:rsidR="00344718" w:rsidRPr="00D43140">
        <w:rPr>
          <w:rFonts w:asciiTheme="majorBidi" w:hAnsiTheme="majorBidi" w:cstheme="majorBidi"/>
          <w:sz w:val="30"/>
          <w:szCs w:val="30"/>
          <w:lang w:val="en-US"/>
        </w:rPr>
        <w:t>odernist poetry rejected poetic traditions, it embraced the unregulated rhythms of free verse</w:t>
      </w:r>
    </w:p>
    <w:p w:rsidR="00F910E6" w:rsidRPr="00D43140" w:rsidRDefault="00344718" w:rsidP="00382893">
      <w:pPr>
        <w:numPr>
          <w:ilvl w:val="0"/>
          <w:numId w:val="1"/>
        </w:numPr>
        <w:rPr>
          <w:rFonts w:asciiTheme="majorBidi" w:hAnsiTheme="majorBidi" w:cstheme="majorBidi"/>
          <w:sz w:val="30"/>
          <w:szCs w:val="30"/>
          <w:lang w:val="en-US"/>
        </w:rPr>
      </w:pP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It </w:t>
      </w:r>
      <w:r w:rsidR="00721CDF" w:rsidRPr="00D43140">
        <w:rPr>
          <w:rFonts w:asciiTheme="majorBidi" w:hAnsiTheme="majorBidi" w:cstheme="majorBidi"/>
          <w:sz w:val="30"/>
          <w:szCs w:val="30"/>
          <w:lang w:val="en-US"/>
        </w:rPr>
        <w:t>consciously</w:t>
      </w:r>
      <w:r w:rsidRPr="00D43140">
        <w:rPr>
          <w:rFonts w:asciiTheme="majorBidi" w:hAnsiTheme="majorBidi" w:cstheme="majorBidi"/>
          <w:sz w:val="30"/>
          <w:szCs w:val="30"/>
          <w:lang w:val="en-US"/>
        </w:rPr>
        <w:t xml:space="preserve"> reexamines the nature and function of poetry. </w:t>
      </w:r>
    </w:p>
    <w:p w:rsidR="00382893" w:rsidRPr="00D43140" w:rsidRDefault="00382893" w:rsidP="00721CDF">
      <w:pPr>
        <w:rPr>
          <w:rFonts w:asciiTheme="majorBidi" w:hAnsiTheme="majorBidi" w:cstheme="majorBidi"/>
          <w:sz w:val="30"/>
          <w:szCs w:val="30"/>
          <w:lang w:val="en-US"/>
        </w:rPr>
      </w:pPr>
    </w:p>
    <w:p w:rsidR="00FB66A2" w:rsidRPr="00D43140" w:rsidRDefault="00FB66A2">
      <w:pPr>
        <w:rPr>
          <w:rFonts w:asciiTheme="majorBidi" w:hAnsiTheme="majorBidi" w:cstheme="majorBidi"/>
          <w:sz w:val="30"/>
          <w:szCs w:val="30"/>
          <w:lang w:val="en-US"/>
        </w:rPr>
      </w:pPr>
    </w:p>
    <w:sectPr w:rsidR="00FB66A2" w:rsidRPr="00D43140" w:rsidSect="00FB6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EA4" w:rsidRDefault="00233EA4" w:rsidP="00D43140">
      <w:pPr>
        <w:spacing w:after="0" w:line="240" w:lineRule="auto"/>
      </w:pPr>
      <w:r>
        <w:separator/>
      </w:r>
    </w:p>
  </w:endnote>
  <w:endnote w:type="continuationSeparator" w:id="0">
    <w:p w:rsidR="00233EA4" w:rsidRDefault="00233EA4" w:rsidP="00D4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DF" w:rsidRDefault="00721CD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463"/>
      <w:docPartObj>
        <w:docPartGallery w:val="Page Numbers (Bottom of Page)"/>
        <w:docPartUnique/>
      </w:docPartObj>
    </w:sdtPr>
    <w:sdtContent>
      <w:p w:rsidR="00721CDF" w:rsidRDefault="004F33EA">
        <w:pPr>
          <w:pStyle w:val="Pieddepage"/>
          <w:jc w:val="center"/>
        </w:pPr>
        <w:r>
          <w:fldChar w:fldCharType="begin"/>
        </w:r>
        <w:r w:rsidR="00721CDF">
          <w:instrText xml:space="preserve"> PAGE   \* MERGEFORMAT </w:instrText>
        </w:r>
        <w:r>
          <w:fldChar w:fldCharType="separate"/>
        </w:r>
        <w:r w:rsidR="00EA3062">
          <w:rPr>
            <w:noProof/>
          </w:rPr>
          <w:t>3</w:t>
        </w:r>
        <w:r>
          <w:fldChar w:fldCharType="end"/>
        </w:r>
      </w:p>
    </w:sdtContent>
  </w:sdt>
  <w:p w:rsidR="00721CDF" w:rsidRDefault="00721CD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DF" w:rsidRDefault="00721C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EA4" w:rsidRDefault="00233EA4" w:rsidP="00D43140">
      <w:pPr>
        <w:spacing w:after="0" w:line="240" w:lineRule="auto"/>
      </w:pPr>
      <w:r>
        <w:separator/>
      </w:r>
    </w:p>
  </w:footnote>
  <w:footnote w:type="continuationSeparator" w:id="0">
    <w:p w:rsidR="00233EA4" w:rsidRDefault="00233EA4" w:rsidP="00D4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DF" w:rsidRDefault="00721CD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DF" w:rsidRDefault="00721CD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DF" w:rsidRDefault="00721CD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837"/>
    <w:multiLevelType w:val="hybridMultilevel"/>
    <w:tmpl w:val="96E07E7E"/>
    <w:lvl w:ilvl="0" w:tplc="38047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A5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60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27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20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E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A4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0C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2E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164E9A"/>
    <w:multiLevelType w:val="hybridMultilevel"/>
    <w:tmpl w:val="3C026452"/>
    <w:lvl w:ilvl="0" w:tplc="FEA47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A5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89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43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88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C7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25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02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365845"/>
    <w:multiLevelType w:val="hybridMultilevel"/>
    <w:tmpl w:val="5074DDCC"/>
    <w:lvl w:ilvl="0" w:tplc="6442A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C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CD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26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04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26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24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26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68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A4139F"/>
    <w:multiLevelType w:val="hybridMultilevel"/>
    <w:tmpl w:val="CFFCA71E"/>
    <w:lvl w:ilvl="0" w:tplc="99CA5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41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E6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AF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07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2C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CA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2A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6F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746B83"/>
    <w:multiLevelType w:val="hybridMultilevel"/>
    <w:tmpl w:val="7A8CBEFE"/>
    <w:lvl w:ilvl="0" w:tplc="BB122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24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8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44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EB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26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CB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2F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A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FC2820"/>
    <w:multiLevelType w:val="hybridMultilevel"/>
    <w:tmpl w:val="31BC866C"/>
    <w:lvl w:ilvl="0" w:tplc="3DE6E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AA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EE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28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C9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20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29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89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66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AC1945"/>
    <w:multiLevelType w:val="hybridMultilevel"/>
    <w:tmpl w:val="622EE932"/>
    <w:lvl w:ilvl="0" w:tplc="A530D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E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A8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85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6C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08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AF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63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4C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49228C"/>
    <w:multiLevelType w:val="hybridMultilevel"/>
    <w:tmpl w:val="3246F05A"/>
    <w:lvl w:ilvl="0" w:tplc="588A3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2B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2D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A9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0D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C3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E7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0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53"/>
    <w:rsid w:val="000A33F5"/>
    <w:rsid w:val="001B10D2"/>
    <w:rsid w:val="001F1912"/>
    <w:rsid w:val="00232F65"/>
    <w:rsid w:val="00233EA4"/>
    <w:rsid w:val="00297A4F"/>
    <w:rsid w:val="00333DD6"/>
    <w:rsid w:val="00344718"/>
    <w:rsid w:val="0035667B"/>
    <w:rsid w:val="00382893"/>
    <w:rsid w:val="00382D8C"/>
    <w:rsid w:val="003831A1"/>
    <w:rsid w:val="004F33EA"/>
    <w:rsid w:val="0052578E"/>
    <w:rsid w:val="00532A53"/>
    <w:rsid w:val="00617FA6"/>
    <w:rsid w:val="00647AAD"/>
    <w:rsid w:val="00721CDF"/>
    <w:rsid w:val="007266D8"/>
    <w:rsid w:val="00770B06"/>
    <w:rsid w:val="00846104"/>
    <w:rsid w:val="008D7AA8"/>
    <w:rsid w:val="0091673E"/>
    <w:rsid w:val="00BE3CF1"/>
    <w:rsid w:val="00C62E2D"/>
    <w:rsid w:val="00D005BF"/>
    <w:rsid w:val="00D43140"/>
    <w:rsid w:val="00E04095"/>
    <w:rsid w:val="00EA3062"/>
    <w:rsid w:val="00EF0A94"/>
    <w:rsid w:val="00EF630A"/>
    <w:rsid w:val="00F910E6"/>
    <w:rsid w:val="00FB0ECC"/>
    <w:rsid w:val="00FB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2A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E3C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431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43140"/>
  </w:style>
  <w:style w:type="paragraph" w:styleId="Pieddepage">
    <w:name w:val="footer"/>
    <w:basedOn w:val="Normal"/>
    <w:link w:val="PieddepageCar"/>
    <w:uiPriority w:val="99"/>
    <w:unhideWhenUsed/>
    <w:rsid w:val="00D431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373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8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4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8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5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5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0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9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7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37</cp:revision>
  <dcterms:created xsi:type="dcterms:W3CDTF">2018-10-22T13:54:00Z</dcterms:created>
  <dcterms:modified xsi:type="dcterms:W3CDTF">2021-11-01T17:14:00Z</dcterms:modified>
</cp:coreProperties>
</file>