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36" w:rsidRDefault="00336E36" w:rsidP="00336E36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336E3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منهجية سير حصص التطبيق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:  </w:t>
      </w:r>
    </w:p>
    <w:p w:rsidR="00336E36" w:rsidRDefault="00336E36" w:rsidP="00336E36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ـــــ </w:t>
      </w:r>
      <w:r w:rsidRPr="00336E3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إعداد</w:t>
      </w:r>
      <w:proofErr w:type="gramEnd"/>
      <w:r w:rsidRPr="00336E3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بحوث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تتعلق بموضوع معين،</w:t>
      </w:r>
    </w:p>
    <w:p w:rsidR="00336E36" w:rsidRDefault="00336E36" w:rsidP="00336E36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336E36">
        <w:rPr>
          <w:rFonts w:ascii="Sakkal Majalla" w:hAnsi="Sakkal Majalla" w:cs="Sakkal Majalla"/>
          <w:sz w:val="40"/>
          <w:szCs w:val="40"/>
          <w:rtl/>
          <w:lang w:bidi="ar-DZ"/>
        </w:rPr>
        <w:t xml:space="preserve">ـــــ أنجاز بطاقات فنية حول موضوع معين وفقا لدرجة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</w:t>
      </w:r>
      <w:r w:rsidRPr="00336E36">
        <w:rPr>
          <w:rFonts w:ascii="Sakkal Majalla" w:hAnsi="Sakkal Majalla" w:cs="Sakkal Majalla"/>
          <w:sz w:val="40"/>
          <w:szCs w:val="40"/>
          <w:rtl/>
          <w:lang w:bidi="ar-DZ"/>
        </w:rPr>
        <w:t>لتقدم في البرنامج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،</w:t>
      </w:r>
    </w:p>
    <w:p w:rsidR="00336E36" w:rsidRDefault="00336E36" w:rsidP="00336E36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ـــــ    التعامل مع ملف جزائي من خلال تقديم قضايا وفقا لما يقدم على مستوى المحاضرة.</w:t>
      </w:r>
    </w:p>
    <w:p w:rsidR="00336E36" w:rsidRDefault="00336E36" w:rsidP="00336E36">
      <w:pPr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ـــــــ تحليل قرارات المحكمة العليا.</w:t>
      </w:r>
    </w:p>
    <w:p w:rsidR="00785231" w:rsidRDefault="00785231" w:rsidP="00785231">
      <w:pPr>
        <w:bidi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</w:t>
      </w:r>
      <w:bookmarkStart w:id="0" w:name="_GoBack"/>
      <w:bookmarkEnd w:id="0"/>
    </w:p>
    <w:sectPr w:rsidR="0078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77"/>
    <w:rsid w:val="00336E36"/>
    <w:rsid w:val="00552377"/>
    <w:rsid w:val="00785231"/>
    <w:rsid w:val="008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C74C-8505-4544-99E5-32DD51BC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CHERAIRIA M</dc:creator>
  <cp:keywords/>
  <dc:description/>
  <cp:lastModifiedBy>CHERAIRIA M</cp:lastModifiedBy>
  <cp:revision>3</cp:revision>
  <dcterms:created xsi:type="dcterms:W3CDTF">2022-02-01T11:29:00Z</dcterms:created>
  <dcterms:modified xsi:type="dcterms:W3CDTF">2022-02-01T11:36:00Z</dcterms:modified>
</cp:coreProperties>
</file>