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5b9bd5" w:space="10" w:sz="4" w:val="single"/>
          <w:bottom w:color="5b9bd5" w:space="10" w:sz="4" w:val="single"/>
        </w:pBdr>
        <w:tabs>
          <w:tab w:val="left" w:pos="1560"/>
        </w:tabs>
        <w:spacing w:after="360" w:before="360" w:line="360" w:lineRule="auto"/>
        <w:ind w:left="864" w:right="864" w:firstLine="0"/>
        <w:jc w:val="center"/>
        <w:rPr>
          <w:rFonts w:ascii="Calibri" w:cs="Calibri" w:eastAsia="Calibri" w:hAnsi="Calibri"/>
          <w:i w:val="1"/>
          <w:color w:val="5b9bd5"/>
          <w:sz w:val="28"/>
          <w:szCs w:val="28"/>
        </w:rPr>
      </w:pPr>
      <w:bookmarkStart w:colFirst="0" w:colLast="0" w:name="_4f1mdlm" w:id="0"/>
      <w:bookmarkEnd w:id="0"/>
      <w:r w:rsidDel="00000000" w:rsidR="00000000" w:rsidRPr="00000000">
        <w:rPr>
          <w:rFonts w:ascii="Calibri" w:cs="Calibri" w:eastAsia="Calibri" w:hAnsi="Calibri"/>
          <w:i w:val="1"/>
          <w:color w:val="5b9bd5"/>
          <w:sz w:val="28"/>
          <w:szCs w:val="28"/>
          <w:rtl w:val="0"/>
        </w:rPr>
        <w:t xml:space="preserve">Chapitre 2 : Synchronisation de processus.</w:t>
      </w:r>
    </w:p>
    <w:p w:rsidR="00000000" w:rsidDel="00000000" w:rsidP="00000000" w:rsidRDefault="00000000" w:rsidRPr="00000000" w14:paraId="00000002">
      <w:pPr>
        <w:numPr>
          <w:ilvl w:val="0"/>
          <w:numId w:val="15"/>
        </w:numPr>
        <w:tabs>
          <w:tab w:val="left" w:pos="1560"/>
        </w:tabs>
        <w:spacing w:after="16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Problème de l’accès concurrent à des ressources et sections critiques (Problème de l’exclusion mutuelle)</w:t>
      </w:r>
    </w:p>
    <w:p w:rsidR="00000000" w:rsidDel="00000000" w:rsidP="00000000" w:rsidRDefault="00000000" w:rsidRPr="00000000" w14:paraId="00000003">
      <w:pPr>
        <w:numPr>
          <w:ilvl w:val="0"/>
          <w:numId w:val="15"/>
        </w:numPr>
        <w:tabs>
          <w:tab w:val="left" w:pos="1560"/>
        </w:tabs>
        <w:spacing w:after="16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Outils de synchronisation :</w:t>
      </w:r>
    </w:p>
    <w:p w:rsidR="00000000" w:rsidDel="00000000" w:rsidP="00000000" w:rsidRDefault="00000000" w:rsidRPr="00000000" w14:paraId="00000004">
      <w:pPr>
        <w:numPr>
          <w:ilvl w:val="1"/>
          <w:numId w:val="15"/>
        </w:numPr>
        <w:tabs>
          <w:tab w:val="left" w:pos="1560"/>
        </w:tabs>
        <w:spacing w:after="160" w:line="259"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Événements, Verrous</w:t>
      </w:r>
    </w:p>
    <w:p w:rsidR="00000000" w:rsidDel="00000000" w:rsidP="00000000" w:rsidRDefault="00000000" w:rsidRPr="00000000" w14:paraId="00000005">
      <w:pPr>
        <w:numPr>
          <w:ilvl w:val="1"/>
          <w:numId w:val="15"/>
        </w:numPr>
        <w:tabs>
          <w:tab w:val="left" w:pos="1560"/>
        </w:tabs>
        <w:spacing w:after="160" w:line="259"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Sémaphores</w:t>
      </w:r>
    </w:p>
    <w:p w:rsidR="00000000" w:rsidDel="00000000" w:rsidP="00000000" w:rsidRDefault="00000000" w:rsidRPr="00000000" w14:paraId="00000006">
      <w:pPr>
        <w:numPr>
          <w:ilvl w:val="1"/>
          <w:numId w:val="15"/>
        </w:numPr>
        <w:tabs>
          <w:tab w:val="left" w:pos="1560"/>
        </w:tabs>
        <w:spacing w:after="160" w:line="259"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Moniteurs</w:t>
      </w:r>
    </w:p>
    <w:p w:rsidR="00000000" w:rsidDel="00000000" w:rsidP="00000000" w:rsidRDefault="00000000" w:rsidRPr="00000000" w14:paraId="00000007">
      <w:pPr>
        <w:numPr>
          <w:ilvl w:val="1"/>
          <w:numId w:val="15"/>
        </w:numPr>
        <w:tabs>
          <w:tab w:val="left" w:pos="1560"/>
        </w:tabs>
        <w:spacing w:after="160" w:line="259"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Régions critiques.</w:t>
      </w:r>
    </w:p>
    <w:p w:rsidR="00000000" w:rsidDel="00000000" w:rsidP="00000000" w:rsidRDefault="00000000" w:rsidRPr="00000000" w14:paraId="00000008">
      <w:pPr>
        <w:numPr>
          <w:ilvl w:val="1"/>
          <w:numId w:val="15"/>
        </w:numPr>
        <w:tabs>
          <w:tab w:val="left" w:pos="1560"/>
        </w:tabs>
        <w:spacing w:after="160" w:line="259"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Expressions de chemins</w:t>
      </w:r>
    </w:p>
    <w:p w:rsidR="00000000" w:rsidDel="00000000" w:rsidP="00000000" w:rsidRDefault="00000000" w:rsidRPr="00000000" w14:paraId="0000000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tabs>
          <w:tab w:val="left" w:pos="1560"/>
        </w:tabs>
        <w:spacing w:after="160" w:line="360" w:lineRule="auto"/>
        <w:jc w:val="both"/>
        <w:rPr>
          <w:rFonts w:ascii="Calibri" w:cs="Calibri" w:eastAsia="Calibri" w:hAnsi="Calibri"/>
          <w:b w:val="1"/>
          <w:sz w:val="32"/>
          <w:szCs w:val="32"/>
        </w:rPr>
      </w:pPr>
      <w:bookmarkStart w:colFirst="0" w:colLast="0" w:name="_2u6wntf" w:id="1"/>
      <w:bookmarkEnd w:id="1"/>
      <w:r w:rsidDel="00000000" w:rsidR="00000000" w:rsidRPr="00000000">
        <w:rPr>
          <w:rtl w:val="0"/>
        </w:rPr>
      </w:r>
    </w:p>
    <w:p w:rsidR="00000000" w:rsidDel="00000000" w:rsidP="00000000" w:rsidRDefault="00000000" w:rsidRPr="00000000" w14:paraId="0000000B">
      <w:pPr>
        <w:tabs>
          <w:tab w:val="left" w:pos="1560"/>
        </w:tabs>
        <w:spacing w:after="160" w:line="360" w:lineRule="auto"/>
        <w:jc w:val="both"/>
        <w:rPr>
          <w:rFonts w:ascii="Calibri" w:cs="Calibri" w:eastAsia="Calibri" w:hAnsi="Calibri"/>
          <w:b w:val="1"/>
          <w:sz w:val="32"/>
          <w:szCs w:val="32"/>
        </w:rPr>
      </w:pPr>
      <w:bookmarkStart w:colFirst="0" w:colLast="0" w:name="_19c6y18" w:id="2"/>
      <w:bookmarkEnd w:id="2"/>
      <w:r w:rsidDel="00000000" w:rsidR="00000000" w:rsidRPr="00000000">
        <w:rPr>
          <w:rtl w:val="0"/>
        </w:rPr>
      </w:r>
    </w:p>
    <w:p w:rsidR="00000000" w:rsidDel="00000000" w:rsidP="00000000" w:rsidRDefault="00000000" w:rsidRPr="00000000" w14:paraId="0000000C">
      <w:pPr>
        <w:tabs>
          <w:tab w:val="left" w:pos="1560"/>
        </w:tabs>
        <w:spacing w:after="160" w:line="360" w:lineRule="auto"/>
        <w:jc w:val="both"/>
        <w:rPr>
          <w:rFonts w:ascii="Calibri" w:cs="Calibri" w:eastAsia="Calibri" w:hAnsi="Calibri"/>
          <w:b w:val="1"/>
          <w:sz w:val="32"/>
          <w:szCs w:val="32"/>
        </w:rPr>
      </w:pPr>
      <w:bookmarkStart w:colFirst="0" w:colLast="0" w:name="_3tbugp1" w:id="3"/>
      <w:bookmarkEnd w:id="3"/>
      <w:r w:rsidDel="00000000" w:rsidR="00000000" w:rsidRPr="00000000">
        <w:rPr>
          <w:rtl w:val="0"/>
        </w:rPr>
      </w:r>
    </w:p>
    <w:p w:rsidR="00000000" w:rsidDel="00000000" w:rsidP="00000000" w:rsidRDefault="00000000" w:rsidRPr="00000000" w14:paraId="0000000D">
      <w:pPr>
        <w:tabs>
          <w:tab w:val="left" w:pos="1560"/>
        </w:tabs>
        <w:spacing w:after="160" w:line="360" w:lineRule="auto"/>
        <w:jc w:val="both"/>
        <w:rPr>
          <w:rFonts w:ascii="Calibri" w:cs="Calibri" w:eastAsia="Calibri" w:hAnsi="Calibri"/>
          <w:b w:val="1"/>
          <w:sz w:val="32"/>
          <w:szCs w:val="32"/>
        </w:rPr>
      </w:pPr>
      <w:bookmarkStart w:colFirst="0" w:colLast="0" w:name="_28h4qwu" w:id="4"/>
      <w:bookmarkEnd w:id="4"/>
      <w:r w:rsidDel="00000000" w:rsidR="00000000" w:rsidRPr="00000000">
        <w:rPr>
          <w:rtl w:val="0"/>
        </w:rPr>
      </w:r>
    </w:p>
    <w:p w:rsidR="00000000" w:rsidDel="00000000" w:rsidP="00000000" w:rsidRDefault="00000000" w:rsidRPr="00000000" w14:paraId="0000000E">
      <w:pPr>
        <w:tabs>
          <w:tab w:val="left" w:pos="1560"/>
        </w:tabs>
        <w:spacing w:after="160" w:line="360" w:lineRule="auto"/>
        <w:jc w:val="both"/>
        <w:rPr>
          <w:rFonts w:ascii="Calibri" w:cs="Calibri" w:eastAsia="Calibri" w:hAnsi="Calibri"/>
          <w:b w:val="1"/>
          <w:sz w:val="32"/>
          <w:szCs w:val="32"/>
        </w:rPr>
      </w:pPr>
      <w:bookmarkStart w:colFirst="0" w:colLast="0" w:name="_nmf14n" w:id="5"/>
      <w:bookmarkEnd w:id="5"/>
      <w:r w:rsidDel="00000000" w:rsidR="00000000" w:rsidRPr="00000000">
        <w:rPr>
          <w:rtl w:val="0"/>
        </w:rPr>
      </w:r>
    </w:p>
    <w:p w:rsidR="00000000" w:rsidDel="00000000" w:rsidP="00000000" w:rsidRDefault="00000000" w:rsidRPr="00000000" w14:paraId="0000000F">
      <w:pPr>
        <w:tabs>
          <w:tab w:val="left" w:pos="1560"/>
        </w:tabs>
        <w:spacing w:after="160" w:line="360" w:lineRule="auto"/>
        <w:jc w:val="both"/>
        <w:rPr>
          <w:rFonts w:ascii="Calibri" w:cs="Calibri" w:eastAsia="Calibri" w:hAnsi="Calibri"/>
          <w:b w:val="1"/>
          <w:sz w:val="32"/>
          <w:szCs w:val="32"/>
        </w:rPr>
      </w:pPr>
      <w:bookmarkStart w:colFirst="0" w:colLast="0" w:name="_37m2jsg" w:id="6"/>
      <w:bookmarkEnd w:id="6"/>
      <w:r w:rsidDel="00000000" w:rsidR="00000000" w:rsidRPr="00000000">
        <w:rPr>
          <w:rtl w:val="0"/>
        </w:rPr>
      </w:r>
    </w:p>
    <w:p w:rsidR="00000000" w:rsidDel="00000000" w:rsidP="00000000" w:rsidRDefault="00000000" w:rsidRPr="00000000" w14:paraId="00000010">
      <w:pPr>
        <w:tabs>
          <w:tab w:val="left" w:pos="1560"/>
        </w:tabs>
        <w:spacing w:after="160" w:line="360" w:lineRule="auto"/>
        <w:jc w:val="both"/>
        <w:rPr>
          <w:rFonts w:ascii="Calibri" w:cs="Calibri" w:eastAsia="Calibri" w:hAnsi="Calibri"/>
          <w:b w:val="1"/>
          <w:sz w:val="32"/>
          <w:szCs w:val="32"/>
        </w:rPr>
      </w:pPr>
      <w:bookmarkStart w:colFirst="0" w:colLast="0" w:name="_1mrcu09" w:id="7"/>
      <w:bookmarkEnd w:id="7"/>
      <w:r w:rsidDel="00000000" w:rsidR="00000000" w:rsidRPr="00000000">
        <w:rPr>
          <w:rtl w:val="0"/>
        </w:rPr>
      </w:r>
    </w:p>
    <w:p w:rsidR="00000000" w:rsidDel="00000000" w:rsidP="00000000" w:rsidRDefault="00000000" w:rsidRPr="00000000" w14:paraId="00000011">
      <w:pPr>
        <w:tabs>
          <w:tab w:val="left" w:pos="1560"/>
        </w:tabs>
        <w:spacing w:after="160" w:line="360" w:lineRule="auto"/>
        <w:jc w:val="both"/>
        <w:rPr>
          <w:rFonts w:ascii="Calibri" w:cs="Calibri" w:eastAsia="Calibri" w:hAnsi="Calibri"/>
          <w:b w:val="1"/>
          <w:sz w:val="32"/>
          <w:szCs w:val="32"/>
        </w:rPr>
      </w:pPr>
      <w:bookmarkStart w:colFirst="0" w:colLast="0" w:name="_46r0co2" w:id="8"/>
      <w:bookmarkEnd w:id="8"/>
      <w:r w:rsidDel="00000000" w:rsidR="00000000" w:rsidRPr="00000000">
        <w:rPr>
          <w:rtl w:val="0"/>
        </w:rPr>
      </w:r>
    </w:p>
    <w:p w:rsidR="00000000" w:rsidDel="00000000" w:rsidP="00000000" w:rsidRDefault="00000000" w:rsidRPr="00000000" w14:paraId="00000012">
      <w:pPr>
        <w:tabs>
          <w:tab w:val="left" w:pos="1560"/>
        </w:tabs>
        <w:spacing w:after="160" w:line="360" w:lineRule="auto"/>
        <w:jc w:val="both"/>
        <w:rPr>
          <w:rFonts w:ascii="Calibri" w:cs="Calibri" w:eastAsia="Calibri" w:hAnsi="Calibri"/>
          <w:b w:val="1"/>
          <w:sz w:val="32"/>
          <w:szCs w:val="32"/>
        </w:rPr>
      </w:pPr>
      <w:bookmarkStart w:colFirst="0" w:colLast="0" w:name="_2lwamvv" w:id="9"/>
      <w:bookmarkEnd w:id="9"/>
      <w:r w:rsidDel="00000000" w:rsidR="00000000" w:rsidRPr="00000000">
        <w:rPr>
          <w:rtl w:val="0"/>
        </w:rPr>
      </w:r>
    </w:p>
    <w:p w:rsidR="00000000" w:rsidDel="00000000" w:rsidP="00000000" w:rsidRDefault="00000000" w:rsidRPr="00000000" w14:paraId="00000013">
      <w:pPr>
        <w:tabs>
          <w:tab w:val="left" w:pos="1560"/>
        </w:tabs>
        <w:spacing w:after="160" w:line="360" w:lineRule="auto"/>
        <w:jc w:val="both"/>
        <w:rPr>
          <w:rFonts w:ascii="Calibri" w:cs="Calibri" w:eastAsia="Calibri" w:hAnsi="Calibri"/>
          <w:b w:val="1"/>
          <w:sz w:val="32"/>
          <w:szCs w:val="32"/>
        </w:rPr>
      </w:pPr>
      <w:bookmarkStart w:colFirst="0" w:colLast="0" w:name="_111kx3o" w:id="10"/>
      <w:bookmarkEnd w:id="10"/>
      <w:r w:rsidDel="00000000" w:rsidR="00000000" w:rsidRPr="00000000">
        <w:rPr>
          <w:rtl w:val="0"/>
        </w:rPr>
      </w:r>
    </w:p>
    <w:p w:rsidR="00000000" w:rsidDel="00000000" w:rsidP="00000000" w:rsidRDefault="00000000" w:rsidRPr="00000000" w14:paraId="00000014">
      <w:pPr>
        <w:tabs>
          <w:tab w:val="left" w:pos="1560"/>
        </w:tabs>
        <w:spacing w:after="160" w:line="360" w:lineRule="auto"/>
        <w:jc w:val="both"/>
        <w:rPr>
          <w:rFonts w:ascii="Calibri" w:cs="Calibri" w:eastAsia="Calibri" w:hAnsi="Calibri"/>
          <w:b w:val="1"/>
          <w:sz w:val="32"/>
          <w:szCs w:val="32"/>
        </w:rPr>
      </w:pPr>
      <w:bookmarkStart w:colFirst="0" w:colLast="0" w:name="_3l18frh" w:id="11"/>
      <w:bookmarkEnd w:id="11"/>
      <w:r w:rsidDel="00000000" w:rsidR="00000000" w:rsidRPr="00000000">
        <w:rPr>
          <w:rtl w:val="0"/>
        </w:rPr>
      </w:r>
    </w:p>
    <w:p w:rsidR="00000000" w:rsidDel="00000000" w:rsidP="00000000" w:rsidRDefault="00000000" w:rsidRPr="00000000" w14:paraId="00000015">
      <w:pPr>
        <w:numPr>
          <w:ilvl w:val="0"/>
          <w:numId w:val="16"/>
        </w:numPr>
        <w:tabs>
          <w:tab w:val="left" w:pos="1560"/>
        </w:tabs>
        <w:spacing w:after="160" w:line="360" w:lineRule="auto"/>
        <w:jc w:val="both"/>
        <w:rPr>
          <w:rFonts w:ascii="Calibri" w:cs="Calibri" w:eastAsia="Calibri" w:hAnsi="Calibri"/>
          <w:b w:val="1"/>
          <w:sz w:val="32"/>
          <w:szCs w:val="32"/>
        </w:rPr>
      </w:pPr>
      <w:bookmarkStart w:colFirst="0" w:colLast="0" w:name="_206ipza" w:id="12"/>
      <w:bookmarkEnd w:id="12"/>
      <w:r w:rsidDel="00000000" w:rsidR="00000000" w:rsidRPr="00000000">
        <w:rPr>
          <w:rFonts w:ascii="Calibri" w:cs="Calibri" w:eastAsia="Calibri" w:hAnsi="Calibri"/>
          <w:b w:val="1"/>
          <w:sz w:val="32"/>
          <w:szCs w:val="32"/>
          <w:rtl w:val="0"/>
        </w:rPr>
        <w:t xml:space="preserve">Introduction</w:t>
      </w:r>
    </w:p>
    <w:bookmarkStart w:colFirst="0" w:colLast="0" w:name="kix.18hbtzv0pc6h" w:id="13"/>
    <w:bookmarkEnd w:id="13"/>
    <w:p w:rsidR="00000000" w:rsidDel="00000000" w:rsidP="00000000" w:rsidRDefault="00000000" w:rsidRPr="00000000" w14:paraId="00000016">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Lorsque deux ou plusieurs processus doivent partager un objet, un mécanisme d'arbitrage est nécessaire pour qu'ils n'essaient pas de l'utiliser en même temps. L'objet particulier partagé n'a pas un grand impact sur le choix de tels mécanismes.</w:t>
      </w:r>
    </w:p>
    <w:p w:rsidR="00000000" w:rsidDel="00000000" w:rsidP="00000000" w:rsidRDefault="00000000" w:rsidRPr="00000000" w14:paraId="00000017">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problème de l'évitement des conditions de course peut également être formulé de manière abstraite. Une partie du temps, un processus est occupé à faire des calculs internes et d'autres choses qui ne conduisent pas à des conditions de course. Cependant, il arrive qu'un processus accède à la mémoire partagée ou à des fichiers, ou qu'il fasse d'autres choses critiques qui peuvent conduire à des situations de concurrence. La partie du programme où l'on accède à la mémoire partagée est appelée la Section Critique (SC). Si nous pouvions faire en sorte que deux processus ne se trouvent jamais dans leur section critique en même temps, nous pourrions éviter les situations de concurrence.</w:t>
      </w:r>
    </w:p>
    <w:p w:rsidR="00000000" w:rsidDel="00000000" w:rsidP="00000000" w:rsidRDefault="00000000" w:rsidRPr="00000000" w14:paraId="00000018">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Bien que cette exigence permette d'éviter les conditions de course, elle n'est pas suffisante pour que les processus parallèles coopèrent correctement et efficacement en utilisant des données partagées. Quatre conditions doivent être remplies pour obtenir une bonne solution :</w:t>
      </w:r>
    </w:p>
    <w:p w:rsidR="00000000" w:rsidDel="00000000" w:rsidP="00000000" w:rsidRDefault="00000000" w:rsidRPr="00000000" w14:paraId="00000019">
      <w:pPr>
        <w:widowControl w:val="0"/>
        <w:numPr>
          <w:ilvl w:val="0"/>
          <w:numId w:val="6"/>
        </w:numPr>
        <w:tabs>
          <w:tab w:val="left" w:pos="993"/>
          <w:tab w:val="left" w:pos="1560"/>
        </w:tabs>
        <w:spacing w:line="360" w:lineRule="auto"/>
        <w:ind w:left="720" w:right="15" w:hanging="360"/>
        <w:jc w:val="both"/>
        <w:rPr>
          <w:sz w:val="24"/>
          <w:szCs w:val="24"/>
        </w:rPr>
      </w:pPr>
      <w:r w:rsidDel="00000000" w:rsidR="00000000" w:rsidRPr="00000000">
        <w:rPr>
          <w:rFonts w:ascii="Calibri" w:cs="Calibri" w:eastAsia="Calibri" w:hAnsi="Calibri"/>
          <w:sz w:val="24"/>
          <w:szCs w:val="24"/>
          <w:rtl w:val="0"/>
        </w:rPr>
        <w:t xml:space="preserve">Deux processus ne peuvent pas se trouver simultanément à l'intérieur de leurs sections critiques.</w:t>
      </w:r>
    </w:p>
    <w:p w:rsidR="00000000" w:rsidDel="00000000" w:rsidP="00000000" w:rsidRDefault="00000000" w:rsidRPr="00000000" w14:paraId="0000001A">
      <w:pPr>
        <w:widowControl w:val="0"/>
        <w:numPr>
          <w:ilvl w:val="0"/>
          <w:numId w:val="6"/>
        </w:numPr>
        <w:tabs>
          <w:tab w:val="left" w:pos="1310"/>
          <w:tab w:val="left" w:pos="1560"/>
        </w:tabs>
        <w:spacing w:line="360" w:lineRule="auto"/>
        <w:ind w:left="720" w:right="15" w:hanging="360"/>
        <w:jc w:val="both"/>
        <w:rPr>
          <w:sz w:val="24"/>
          <w:szCs w:val="24"/>
        </w:rPr>
      </w:pPr>
      <w:r w:rsidDel="00000000" w:rsidR="00000000" w:rsidRPr="00000000">
        <w:rPr>
          <w:rFonts w:ascii="Calibri" w:cs="Calibri" w:eastAsia="Calibri" w:hAnsi="Calibri"/>
          <w:sz w:val="24"/>
          <w:szCs w:val="24"/>
          <w:rtl w:val="0"/>
        </w:rPr>
        <w:t xml:space="preserve">Aucune hypothèse ne peut être faite sur les vitesses ou le nombre de processeurs.</w:t>
      </w:r>
    </w:p>
    <w:p w:rsidR="00000000" w:rsidDel="00000000" w:rsidP="00000000" w:rsidRDefault="00000000" w:rsidRPr="00000000" w14:paraId="0000001B">
      <w:pPr>
        <w:widowControl w:val="0"/>
        <w:numPr>
          <w:ilvl w:val="0"/>
          <w:numId w:val="6"/>
        </w:numPr>
        <w:tabs>
          <w:tab w:val="left" w:pos="1310"/>
          <w:tab w:val="left" w:pos="1560"/>
        </w:tabs>
        <w:spacing w:line="360" w:lineRule="auto"/>
        <w:ind w:left="720" w:right="15" w:hanging="360"/>
        <w:jc w:val="both"/>
        <w:rPr>
          <w:sz w:val="24"/>
          <w:szCs w:val="24"/>
        </w:rPr>
      </w:pPr>
      <w:r w:rsidDel="00000000" w:rsidR="00000000" w:rsidRPr="00000000">
        <w:rPr>
          <w:rFonts w:ascii="Calibri" w:cs="Calibri" w:eastAsia="Calibri" w:hAnsi="Calibri"/>
          <w:sz w:val="24"/>
          <w:szCs w:val="24"/>
          <w:rtl w:val="0"/>
        </w:rPr>
        <w:t xml:space="preserve">Aucun processus fonctionnant en dehors de sa SC ne peut bloquer d'autres processus.</w:t>
      </w:r>
    </w:p>
    <w:p w:rsidR="00000000" w:rsidDel="00000000" w:rsidP="00000000" w:rsidRDefault="00000000" w:rsidRPr="00000000" w14:paraId="0000001C">
      <w:pPr>
        <w:widowControl w:val="0"/>
        <w:numPr>
          <w:ilvl w:val="0"/>
          <w:numId w:val="6"/>
        </w:numPr>
        <w:tabs>
          <w:tab w:val="left" w:pos="1310"/>
          <w:tab w:val="left" w:pos="1560"/>
        </w:tabs>
        <w:spacing w:line="360" w:lineRule="auto"/>
        <w:ind w:left="720" w:right="15" w:hanging="360"/>
        <w:jc w:val="both"/>
        <w:rPr>
          <w:sz w:val="24"/>
          <w:szCs w:val="24"/>
        </w:rPr>
      </w:pPr>
      <w:r w:rsidDel="00000000" w:rsidR="00000000" w:rsidRPr="00000000">
        <w:rPr>
          <w:rFonts w:ascii="Calibri" w:cs="Calibri" w:eastAsia="Calibri" w:hAnsi="Calibri"/>
          <w:sz w:val="24"/>
          <w:szCs w:val="24"/>
          <w:rtl w:val="0"/>
        </w:rPr>
        <w:t xml:space="preserve">Aucun processus ne devrait avoir à attendre éternellement pour entrer dans son SC.</w:t>
      </w:r>
    </w:p>
    <w:p w:rsidR="00000000" w:rsidDel="00000000" w:rsidP="00000000" w:rsidRDefault="00000000" w:rsidRPr="00000000" w14:paraId="0000001D">
      <w:pPr>
        <w:widowControl w:val="0"/>
        <w:tabs>
          <w:tab w:val="left" w:pos="1310"/>
          <w:tab w:val="left" w:pos="1560"/>
        </w:tabs>
        <w:spacing w:line="360" w:lineRule="auto"/>
        <w:ind w:right="1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widowControl w:val="0"/>
        <w:tabs>
          <w:tab w:val="left" w:pos="1310"/>
          <w:tab w:val="left" w:pos="1560"/>
        </w:tabs>
        <w:spacing w:line="360" w:lineRule="auto"/>
        <w:ind w:right="1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widowControl w:val="0"/>
        <w:tabs>
          <w:tab w:val="left" w:pos="1310"/>
          <w:tab w:val="left" w:pos="1560"/>
        </w:tabs>
        <w:spacing w:line="360" w:lineRule="auto"/>
        <w:ind w:right="1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widowControl w:val="0"/>
        <w:tabs>
          <w:tab w:val="left" w:pos="1310"/>
          <w:tab w:val="left" w:pos="1560"/>
        </w:tabs>
        <w:spacing w:line="360" w:lineRule="auto"/>
        <w:ind w:right="1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widowControl w:val="0"/>
        <w:tabs>
          <w:tab w:val="left" w:pos="1310"/>
          <w:tab w:val="left" w:pos="1560"/>
        </w:tabs>
        <w:spacing w:line="360" w:lineRule="auto"/>
        <w:ind w:left="720" w:right="15"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numPr>
          <w:ilvl w:val="0"/>
          <w:numId w:val="3"/>
        </w:numPr>
        <w:tabs>
          <w:tab w:val="left" w:pos="1560"/>
        </w:tabs>
        <w:spacing w:line="360" w:lineRule="auto"/>
        <w:ind w:left="720" w:hanging="360"/>
        <w:jc w:val="both"/>
        <w:rPr>
          <w:sz w:val="24"/>
          <w:szCs w:val="24"/>
        </w:rPr>
      </w:pPr>
      <w:r w:rsidDel="00000000" w:rsidR="00000000" w:rsidRPr="00000000">
        <w:rPr>
          <w:rFonts w:ascii="Calibri" w:cs="Calibri" w:eastAsia="Calibri" w:hAnsi="Calibri"/>
          <w:b w:val="1"/>
          <w:sz w:val="24"/>
          <w:szCs w:val="24"/>
          <w:rtl w:val="0"/>
        </w:rPr>
        <w:t xml:space="preserve">Exemple</w:t>
      </w:r>
      <w:r w:rsidDel="00000000" w:rsidR="00000000" w:rsidRPr="00000000">
        <w:rPr>
          <w:rFonts w:ascii="Calibri" w:cs="Calibri" w:eastAsia="Calibri" w:hAnsi="Calibri"/>
          <w:sz w:val="24"/>
          <w:szCs w:val="24"/>
          <w:rtl w:val="0"/>
        </w:rPr>
        <w:t xml:space="preserve"> : Considérez les exemples suivants : </w:t>
      </w:r>
    </w:p>
    <w:p w:rsidR="00000000" w:rsidDel="00000000" w:rsidP="00000000" w:rsidRDefault="00000000" w:rsidRPr="00000000" w14:paraId="00000023">
      <w:pPr>
        <w:tabs>
          <w:tab w:val="left" w:pos="1560"/>
        </w:tabs>
        <w:spacing w:line="36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numPr>
          <w:ilvl w:val="0"/>
          <w:numId w:val="10"/>
        </w:numPr>
        <w:tabs>
          <w:tab w:val="left" w:pos="1560"/>
        </w:tabs>
        <w:spacing w:line="360" w:lineRule="auto"/>
        <w:ind w:left="1080" w:hanging="360"/>
        <w:jc w:val="both"/>
        <w:rPr>
          <w:sz w:val="24"/>
          <w:szCs w:val="24"/>
        </w:rPr>
      </w:pPr>
      <w:r w:rsidDel="00000000" w:rsidR="00000000" w:rsidRPr="00000000">
        <w:rPr>
          <w:rFonts w:ascii="Calibri" w:cs="Calibri" w:eastAsia="Calibri" w:hAnsi="Calibri"/>
          <w:sz w:val="24"/>
          <w:szCs w:val="24"/>
          <w:rtl w:val="0"/>
        </w:rPr>
        <w:t xml:space="preserve">Deux processus partageant une imprimante doivent l'utiliser à tour de rôle ; s'ils tentent de l'utiliser simultanément, la sortie des deux processus peut être mélangée dans un fouillis arbitraire qui ne sera probablement d'aucune utilité. </w:t>
      </w:r>
    </w:p>
    <w:p w:rsidR="00000000" w:rsidDel="00000000" w:rsidP="00000000" w:rsidRDefault="00000000" w:rsidRPr="00000000" w14:paraId="00000025">
      <w:pPr>
        <w:numPr>
          <w:ilvl w:val="0"/>
          <w:numId w:val="10"/>
        </w:numPr>
        <w:tabs>
          <w:tab w:val="left" w:pos="1560"/>
        </w:tabs>
        <w:spacing w:after="280" w:line="360" w:lineRule="auto"/>
        <w:ind w:left="1080" w:hanging="360"/>
        <w:jc w:val="both"/>
        <w:rPr>
          <w:sz w:val="24"/>
          <w:szCs w:val="24"/>
        </w:rPr>
      </w:pPr>
      <w:r w:rsidDel="00000000" w:rsidR="00000000" w:rsidRPr="00000000">
        <w:rPr>
          <w:rFonts w:ascii="Calibri" w:cs="Calibri" w:eastAsia="Calibri" w:hAnsi="Calibri"/>
          <w:sz w:val="24"/>
          <w:szCs w:val="24"/>
          <w:rtl w:val="0"/>
        </w:rPr>
        <w:t xml:space="preserve">Deux processus tentant de mettre à jour le même compte bancaire doivent se succéder ; si chaque processus lit le solde actuel à partir d'une base de données, le met à jour, puis le réécrit, l'une des mises à jour sera perdue. Voir en détaille ici :</w:t>
      </w:r>
    </w:p>
    <w:p w:rsidR="00000000" w:rsidDel="00000000" w:rsidP="00000000" w:rsidRDefault="00000000" w:rsidRPr="00000000" w14:paraId="00000026">
      <w:pPr>
        <w:shd w:fill="ffffff" w:val="clear"/>
        <w:tabs>
          <w:tab w:val="left" w:pos="1560"/>
        </w:tabs>
        <w:spacing w:after="150" w:line="360" w:lineRule="auto"/>
        <w:ind w:left="720" w:firstLine="0"/>
        <w:rPr>
          <w:rFonts w:ascii="Calibri" w:cs="Calibri" w:eastAsia="Calibri" w:hAnsi="Calibri"/>
        </w:rPr>
      </w:pPr>
      <w:r w:rsidDel="00000000" w:rsidR="00000000" w:rsidRPr="00000000">
        <w:rPr>
          <w:rtl w:val="0"/>
        </w:rPr>
      </w:r>
    </w:p>
    <w:tbl>
      <w:tblPr>
        <w:tblStyle w:val="Table1"/>
        <w:tblW w:w="9420.0" w:type="dxa"/>
        <w:jc w:val="left"/>
        <w:tblInd w:w="184.0" w:type="dxa"/>
        <w:tblBorders>
          <w:top w:color="000000" w:space="0" w:sz="6" w:val="single"/>
          <w:left w:color="000000" w:space="0" w:sz="6" w:val="single"/>
          <w:bottom w:color="000000" w:space="0" w:sz="6" w:val="single"/>
          <w:right w:color="000000" w:space="0" w:sz="6" w:val="single"/>
          <w:insideH w:color="bfbfbf" w:space="0" w:sz="4" w:val="single"/>
          <w:insideV w:color="bfbfbf" w:space="0" w:sz="4" w:val="single"/>
        </w:tblBorders>
        <w:tblLayout w:type="fixed"/>
        <w:tblLook w:val="0400"/>
      </w:tblPr>
      <w:tblGrid>
        <w:gridCol w:w="4770"/>
        <w:gridCol w:w="4650"/>
        <w:tblGridChange w:id="0">
          <w:tblGrid>
            <w:gridCol w:w="4770"/>
            <w:gridCol w:w="4650"/>
          </w:tblGrid>
        </w:tblGridChange>
      </w:tblGrid>
      <w:tr>
        <w:trPr>
          <w:cantSplit w:val="0"/>
          <w:trHeight w:val="6151.40625" w:hRule="atLeast"/>
          <w:tblHeader w:val="0"/>
        </w:trPr>
        <w:tc>
          <w:tcPr>
            <w:tcBorders>
              <w:top w:color="000000" w:space="0" w:sz="6" w:val="single"/>
              <w:left w:color="000000" w:space="0" w:sz="6" w:val="single"/>
              <w:bottom w:color="000000" w:space="0" w:sz="6" w:val="single"/>
              <w:right w:color="000000" w:space="0" w:sz="6" w:val="single"/>
            </w:tcBorders>
            <w:shd w:fill="eeeeee" w:val="clear"/>
            <w:tcMar>
              <w:top w:w="75.0" w:type="dxa"/>
              <w:left w:w="75.0" w:type="dxa"/>
              <w:bottom w:w="75.0" w:type="dxa"/>
              <w:right w:w="75.0" w:type="dxa"/>
            </w:tcMar>
            <w:vAlign w:val="center"/>
          </w:tcPr>
          <w:p w:rsidR="00000000" w:rsidDel="00000000" w:rsidP="00000000" w:rsidRDefault="00000000" w:rsidRPr="00000000" w14:paraId="00000027">
            <w:pPr>
              <w:tabs>
                <w:tab w:val="left" w:pos="1560"/>
              </w:tabs>
              <w:spacing w:line="240"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procédure</w:t>
            </w:r>
            <w:r w:rsidDel="00000000" w:rsidR="00000000" w:rsidRPr="00000000">
              <w:rPr>
                <w:rFonts w:ascii="Calibri" w:cs="Calibri" w:eastAsia="Calibri" w:hAnsi="Calibri"/>
                <w:i w:val="1"/>
                <w:sz w:val="24"/>
                <w:szCs w:val="24"/>
                <w:rtl w:val="0"/>
              </w:rPr>
              <w:t xml:space="preserve">CredDeb_Compte (Numéro_Compte, opération, somme)</w:t>
            </w:r>
          </w:p>
          <w:p w:rsidR="00000000" w:rsidDel="00000000" w:rsidP="00000000" w:rsidRDefault="00000000" w:rsidRPr="00000000" w14:paraId="00000028">
            <w:pPr>
              <w:tabs>
                <w:tab w:val="left" w:pos="1560"/>
              </w:tabs>
              <w:spacing w:line="240"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début</w:t>
            </w:r>
            <w:r w:rsidDel="00000000" w:rsidR="00000000" w:rsidRPr="00000000">
              <w:rPr>
                <w:rFonts w:ascii="Calibri" w:cs="Calibri" w:eastAsia="Calibri" w:hAnsi="Calibri"/>
                <w:i w:val="1"/>
                <w:sz w:val="24"/>
                <w:szCs w:val="24"/>
                <w:rtl w:val="0"/>
              </w:rPr>
              <w:t xml:space="preserve">--lecture dans le fichier Fichier_Compte </w:t>
            </w:r>
          </w:p>
          <w:p w:rsidR="00000000" w:rsidDel="00000000" w:rsidP="00000000" w:rsidRDefault="00000000" w:rsidRPr="00000000" w14:paraId="00000029">
            <w:pPr>
              <w:tabs>
                <w:tab w:val="left" w:pos="1560"/>
              </w:tabs>
              <w:spacing w:line="240"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du solde du compte Numéro_Compte</w:t>
            </w:r>
          </w:p>
          <w:p w:rsidR="00000000" w:rsidDel="00000000" w:rsidP="00000000" w:rsidRDefault="00000000" w:rsidRPr="00000000" w14:paraId="0000002A">
            <w:pPr>
              <w:tabs>
                <w:tab w:val="left" w:pos="1560"/>
              </w:tabs>
              <w:spacing w:line="240"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Lire (Fichier_Compte, Numéro_Compte, solde_compte);</w:t>
            </w:r>
          </w:p>
          <w:p w:rsidR="00000000" w:rsidDel="00000000" w:rsidP="00000000" w:rsidRDefault="00000000" w:rsidRPr="00000000" w14:paraId="0000002B">
            <w:pPr>
              <w:tabs>
                <w:tab w:val="left" w:pos="1560"/>
              </w:tabs>
              <w:spacing w:line="240" w:lineRule="auto"/>
              <w:ind w:left="720" w:firstLine="0"/>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si</w:t>
            </w:r>
            <w:r w:rsidDel="00000000" w:rsidR="00000000" w:rsidRPr="00000000">
              <w:rPr>
                <w:rFonts w:ascii="Calibri" w:cs="Calibri" w:eastAsia="Calibri" w:hAnsi="Calibri"/>
                <w:i w:val="1"/>
                <w:sz w:val="24"/>
                <w:szCs w:val="24"/>
                <w:rtl w:val="0"/>
              </w:rPr>
              <w:t xml:space="preserve"> (opération = débiter)</w:t>
            </w:r>
          </w:p>
          <w:p w:rsidR="00000000" w:rsidDel="00000000" w:rsidP="00000000" w:rsidRDefault="00000000" w:rsidRPr="00000000" w14:paraId="0000002C">
            <w:pPr>
              <w:tabs>
                <w:tab w:val="left" w:pos="1560"/>
              </w:tabs>
              <w:spacing w:line="240" w:lineRule="auto"/>
              <w:ind w:left="1080"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ab/>
            </w:r>
            <w:r w:rsidDel="00000000" w:rsidR="00000000" w:rsidRPr="00000000">
              <w:rPr>
                <w:rFonts w:ascii="Calibri" w:cs="Calibri" w:eastAsia="Calibri" w:hAnsi="Calibri"/>
                <w:b w:val="1"/>
                <w:i w:val="1"/>
                <w:sz w:val="24"/>
                <w:szCs w:val="24"/>
                <w:rtl w:val="0"/>
              </w:rPr>
              <w:t xml:space="preserve">alors</w:t>
            </w:r>
            <w:r w:rsidDel="00000000" w:rsidR="00000000" w:rsidRPr="00000000">
              <w:rPr>
                <w:rFonts w:ascii="Calibri" w:cs="Calibri" w:eastAsia="Calibri" w:hAnsi="Calibri"/>
                <w:i w:val="1"/>
                <w:sz w:val="24"/>
                <w:szCs w:val="24"/>
                <w:rtl w:val="0"/>
              </w:rPr>
              <w:t xml:space="preserve"> solde_compte := solde_compte - somme;</w:t>
            </w:r>
          </w:p>
          <w:p w:rsidR="00000000" w:rsidDel="00000000" w:rsidP="00000000" w:rsidRDefault="00000000" w:rsidRPr="00000000" w14:paraId="0000002D">
            <w:pPr>
              <w:tabs>
                <w:tab w:val="left" w:pos="1560"/>
              </w:tabs>
              <w:spacing w:line="240" w:lineRule="auto"/>
              <w:ind w:left="1080"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ab/>
            </w:r>
            <w:r w:rsidDel="00000000" w:rsidR="00000000" w:rsidRPr="00000000">
              <w:rPr>
                <w:rFonts w:ascii="Calibri" w:cs="Calibri" w:eastAsia="Calibri" w:hAnsi="Calibri"/>
                <w:b w:val="1"/>
                <w:i w:val="1"/>
                <w:sz w:val="24"/>
                <w:szCs w:val="24"/>
                <w:rtl w:val="0"/>
              </w:rPr>
              <w:t xml:space="preserve">sinon</w:t>
            </w:r>
            <w:r w:rsidDel="00000000" w:rsidR="00000000" w:rsidRPr="00000000">
              <w:rPr>
                <w:rFonts w:ascii="Calibri" w:cs="Calibri" w:eastAsia="Calibri" w:hAnsi="Calibri"/>
                <w:i w:val="1"/>
                <w:sz w:val="24"/>
                <w:szCs w:val="24"/>
                <w:rtl w:val="0"/>
              </w:rPr>
              <w:t xml:space="preserve">solde_compte := solde_compte + somme;</w:t>
            </w:r>
          </w:p>
          <w:p w:rsidR="00000000" w:rsidDel="00000000" w:rsidP="00000000" w:rsidRDefault="00000000" w:rsidRPr="00000000" w14:paraId="0000002E">
            <w:pPr>
              <w:tabs>
                <w:tab w:val="left" w:pos="1560"/>
              </w:tabs>
              <w:spacing w:line="240" w:lineRule="auto"/>
              <w:ind w:left="360"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b w:val="1"/>
                <w:i w:val="1"/>
                <w:sz w:val="24"/>
                <w:szCs w:val="24"/>
                <w:rtl w:val="0"/>
              </w:rPr>
              <w:t xml:space="preserve">fsi</w:t>
            </w:r>
            <w:r w:rsidDel="00000000" w:rsidR="00000000" w:rsidRPr="00000000">
              <w:rPr>
                <w:rtl w:val="0"/>
              </w:rPr>
            </w:r>
          </w:p>
          <w:p w:rsidR="00000000" w:rsidDel="00000000" w:rsidP="00000000" w:rsidRDefault="00000000" w:rsidRPr="00000000" w14:paraId="0000002F">
            <w:pPr>
              <w:tabs>
                <w:tab w:val="left" w:pos="1560"/>
              </w:tabs>
              <w:spacing w:line="240"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écriture dans le fichier Fichier_Compte -- du nouveau solde du compte Numero_Compte</w:t>
            </w:r>
          </w:p>
          <w:p w:rsidR="00000000" w:rsidDel="00000000" w:rsidP="00000000" w:rsidRDefault="00000000" w:rsidRPr="00000000" w14:paraId="00000030">
            <w:pPr>
              <w:tabs>
                <w:tab w:val="left" w:pos="1560"/>
              </w:tabs>
              <w:spacing w:line="240"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Ecrire (Fichier_Compte, Numéro_Compte, solde_compte);</w:t>
            </w:r>
          </w:p>
          <w:p w:rsidR="00000000" w:rsidDel="00000000" w:rsidP="00000000" w:rsidRDefault="00000000" w:rsidRPr="00000000" w14:paraId="00000031">
            <w:pPr>
              <w:tabs>
                <w:tab w:val="left" w:pos="1560"/>
              </w:tabs>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fin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eee" w:val="clear"/>
            <w:tcMar>
              <w:top w:w="75.0" w:type="dxa"/>
              <w:left w:w="75.0" w:type="dxa"/>
              <w:bottom w:w="75.0" w:type="dxa"/>
              <w:right w:w="75.0" w:type="dxa"/>
            </w:tcMar>
            <w:vAlign w:val="center"/>
          </w:tcPr>
          <w:p w:rsidR="00000000" w:rsidDel="00000000" w:rsidP="00000000" w:rsidRDefault="00000000" w:rsidRPr="00000000" w14:paraId="00000032">
            <w:pPr>
              <w:tabs>
                <w:tab w:val="left" w:pos="1560"/>
              </w:tabs>
              <w:spacing w:after="200" w:before="200" w:line="240"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procédure</w:t>
            </w:r>
            <w:r w:rsidDel="00000000" w:rsidR="00000000" w:rsidRPr="00000000">
              <w:rPr>
                <w:rFonts w:ascii="Calibri" w:cs="Calibri" w:eastAsia="Calibri" w:hAnsi="Calibri"/>
                <w:i w:val="1"/>
                <w:sz w:val="24"/>
                <w:szCs w:val="24"/>
                <w:rtl w:val="0"/>
              </w:rPr>
              <w:t xml:space="preserve">Donner_Solde (Numéro_Compte, </w:t>
            </w:r>
            <w:r w:rsidDel="00000000" w:rsidR="00000000" w:rsidRPr="00000000">
              <w:rPr>
                <w:rFonts w:ascii="Calibri" w:cs="Calibri" w:eastAsia="Calibri" w:hAnsi="Calibri"/>
                <w:b w:val="1"/>
                <w:i w:val="1"/>
                <w:sz w:val="24"/>
                <w:szCs w:val="24"/>
                <w:rtl w:val="0"/>
              </w:rPr>
              <w:t xml:space="preserve">var</w:t>
            </w:r>
            <w:r w:rsidDel="00000000" w:rsidR="00000000" w:rsidRPr="00000000">
              <w:rPr>
                <w:rFonts w:ascii="Calibri" w:cs="Calibri" w:eastAsia="Calibri" w:hAnsi="Calibri"/>
                <w:i w:val="1"/>
                <w:sz w:val="24"/>
                <w:szCs w:val="24"/>
                <w:rtl w:val="0"/>
              </w:rPr>
              <w:t xml:space="preserve"> Solde)</w:t>
            </w:r>
          </w:p>
          <w:p w:rsidR="00000000" w:rsidDel="00000000" w:rsidP="00000000" w:rsidRDefault="00000000" w:rsidRPr="00000000" w14:paraId="00000033">
            <w:pPr>
              <w:tabs>
                <w:tab w:val="left" w:pos="1560"/>
              </w:tabs>
              <w:spacing w:after="200" w:before="200" w:line="240"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début</w:t>
            </w:r>
            <w:r w:rsidDel="00000000" w:rsidR="00000000" w:rsidRPr="00000000">
              <w:rPr>
                <w:rFonts w:ascii="Calibri" w:cs="Calibri" w:eastAsia="Calibri" w:hAnsi="Calibri"/>
                <w:i w:val="1"/>
                <w:sz w:val="24"/>
                <w:szCs w:val="24"/>
                <w:rtl w:val="0"/>
              </w:rPr>
              <w:t xml:space="preserve">-- lecture dans le fichier Fichier_Compte </w:t>
            </w:r>
          </w:p>
          <w:p w:rsidR="00000000" w:rsidDel="00000000" w:rsidP="00000000" w:rsidRDefault="00000000" w:rsidRPr="00000000" w14:paraId="00000034">
            <w:pPr>
              <w:tabs>
                <w:tab w:val="left" w:pos="1560"/>
              </w:tabs>
              <w:spacing w:after="200" w:before="200" w:line="240"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du solde du compte Numéro_Compte</w:t>
            </w:r>
          </w:p>
          <w:p w:rsidR="00000000" w:rsidDel="00000000" w:rsidP="00000000" w:rsidRDefault="00000000" w:rsidRPr="00000000" w14:paraId="00000035">
            <w:pPr>
              <w:tabs>
                <w:tab w:val="left" w:pos="1560"/>
              </w:tabs>
              <w:spacing w:after="200" w:before="200" w:line="240"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Lire (Fichier_Compte, Numéro_Compte, solde_compte);</w:t>
            </w:r>
          </w:p>
          <w:p w:rsidR="00000000" w:rsidDel="00000000" w:rsidP="00000000" w:rsidRDefault="00000000" w:rsidRPr="00000000" w14:paraId="00000036">
            <w:pPr>
              <w:tabs>
                <w:tab w:val="left" w:pos="1560"/>
              </w:tabs>
              <w:spacing w:after="200" w:before="200" w:line="240"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Solde := solde_compte;</w:t>
            </w:r>
          </w:p>
          <w:p w:rsidR="00000000" w:rsidDel="00000000" w:rsidP="00000000" w:rsidRDefault="00000000" w:rsidRPr="00000000" w14:paraId="00000037">
            <w:pPr>
              <w:tabs>
                <w:tab w:val="left" w:pos="1560"/>
              </w:tabs>
              <w:spacing w:after="200" w:before="200" w:line="240" w:lineRule="auto"/>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fin</w:t>
            </w:r>
            <w:r w:rsidDel="00000000" w:rsidR="00000000" w:rsidRPr="00000000">
              <w:rPr>
                <w:rtl w:val="0"/>
              </w:rPr>
            </w:r>
          </w:p>
          <w:p w:rsidR="00000000" w:rsidDel="00000000" w:rsidP="00000000" w:rsidRDefault="00000000" w:rsidRPr="00000000" w14:paraId="00000038">
            <w:pPr>
              <w:tabs>
                <w:tab w:val="left" w:pos="1560"/>
              </w:tabs>
              <w:spacing w:line="360"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39">
      <w:pPr>
        <w:tabs>
          <w:tab w:val="left" w:pos="1560"/>
        </w:tabs>
        <w:spacing w:after="160" w:before="200"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tabs>
          <w:tab w:val="left" w:pos="1560"/>
        </w:tabs>
        <w:spacing w:after="280" w:line="240" w:lineRule="auto"/>
        <w:ind w:left="1080" w:firstLine="0"/>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3B">
      <w:pPr>
        <w:tabs>
          <w:tab w:val="left" w:pos="1560"/>
        </w:tabs>
        <w:spacing w:after="280" w:line="240" w:lineRule="auto"/>
        <w:ind w:left="1080" w:firstLine="0"/>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3C">
      <w:pPr>
        <w:tabs>
          <w:tab w:val="left" w:pos="1560"/>
        </w:tabs>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deux exemples ci-dessus peuvent être résolus s'il existe un moyen pour chaque processus d'exclure l'autre de l'utilisation de l'objet partagé pendant les sections critiques du code. Ainsi, le problème général est décrit comme le problème de l'exclusion mutuelle. Les utilisateurs doivent faire face à un certain nombre de nouveaux problèmes sur les systèmes qui permettent de construire des programmes à partir de plusieurs processus simultanés. Certains de ces problèmes ont été largement étudiés et un certain nombre de solutions sont connues.</w:t>
      </w:r>
    </w:p>
    <w:p w:rsidR="00000000" w:rsidDel="00000000" w:rsidP="00000000" w:rsidRDefault="00000000" w:rsidRPr="00000000" w14:paraId="0000003D">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Bien que la plupart des systèmes d'exploitation ne prennent en charge que quelques mécanismes de base pour aider à résoudre les problèmes de programmation simultanée, de nombreux langages de programmation expérimentaux ont incorporé de tels mécanismes. Certaines de ces langues ont dépassé le stade expérimental et pourraient devenir largement utilisées ; parmi ceux-ci, le </w:t>
      </w:r>
      <w:r w:rsidDel="00000000" w:rsidR="00000000" w:rsidRPr="00000000">
        <w:rPr>
          <w:rFonts w:ascii="Calibri" w:cs="Calibri" w:eastAsia="Calibri" w:hAnsi="Calibri"/>
          <w:b w:val="1"/>
          <w:sz w:val="24"/>
          <w:szCs w:val="24"/>
          <w:rtl w:val="0"/>
        </w:rPr>
        <w:t xml:space="preserve">shell</w:t>
      </w:r>
      <w:r w:rsidDel="00000000" w:rsidR="00000000" w:rsidRPr="00000000">
        <w:rPr>
          <w:rFonts w:ascii="Calibri" w:cs="Calibri" w:eastAsia="Calibri" w:hAnsi="Calibri"/>
          <w:sz w:val="24"/>
          <w:szCs w:val="24"/>
          <w:rtl w:val="0"/>
        </w:rPr>
        <w:t xml:space="preserve"> Unix et le langage de programmation </w:t>
      </w:r>
      <w:r w:rsidDel="00000000" w:rsidR="00000000" w:rsidRPr="00000000">
        <w:rPr>
          <w:rFonts w:ascii="Calibri" w:cs="Calibri" w:eastAsia="Calibri" w:hAnsi="Calibri"/>
          <w:b w:val="1"/>
          <w:sz w:val="24"/>
          <w:szCs w:val="24"/>
          <w:rtl w:val="0"/>
        </w:rPr>
        <w:t xml:space="preserve">Ada</w:t>
      </w:r>
      <w:r w:rsidDel="00000000" w:rsidR="00000000" w:rsidRPr="00000000">
        <w:rPr>
          <w:rFonts w:ascii="Calibri" w:cs="Calibri" w:eastAsia="Calibri" w:hAnsi="Calibri"/>
          <w:sz w:val="24"/>
          <w:szCs w:val="24"/>
          <w:rtl w:val="0"/>
        </w:rPr>
        <w:t xml:space="preserve"> sont particulièrement importants. </w:t>
      </w:r>
    </w:p>
    <w:p w:rsidR="00000000" w:rsidDel="00000000" w:rsidP="00000000" w:rsidRDefault="00000000" w:rsidRPr="00000000" w14:paraId="0000003E">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notion de </w:t>
      </w:r>
      <w:r w:rsidDel="00000000" w:rsidR="00000000" w:rsidRPr="00000000">
        <w:rPr>
          <w:rFonts w:ascii="Calibri" w:cs="Calibri" w:eastAsia="Calibri" w:hAnsi="Calibri"/>
          <w:b w:val="1"/>
          <w:sz w:val="24"/>
          <w:szCs w:val="24"/>
          <w:rtl w:val="0"/>
        </w:rPr>
        <w:t xml:space="preserve">synchronisation</w:t>
      </w:r>
      <w:r w:rsidDel="00000000" w:rsidR="00000000" w:rsidRPr="00000000">
        <w:rPr>
          <w:rFonts w:ascii="Calibri" w:cs="Calibri" w:eastAsia="Calibri" w:hAnsi="Calibri"/>
          <w:sz w:val="24"/>
          <w:szCs w:val="24"/>
          <w:rtl w:val="0"/>
        </w:rPr>
        <w:t xml:space="preserve"> des processus est indispensable pour un système d’exploitation efficace et robuste. Sur la base de la synchronisation, les processus sont classés dans l'un des deux types suivants :</w:t>
      </w:r>
    </w:p>
    <w:p w:rsidR="00000000" w:rsidDel="00000000" w:rsidP="00000000" w:rsidRDefault="00000000" w:rsidRPr="00000000" w14:paraId="0000003F">
      <w:pPr>
        <w:tabs>
          <w:tab w:val="left" w:pos="1560"/>
        </w:tabs>
        <w:spacing w:after="280" w:before="28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numPr>
          <w:ilvl w:val="0"/>
          <w:numId w:val="13"/>
        </w:numPr>
        <w:shd w:fill="ffffff" w:val="clear"/>
        <w:tabs>
          <w:tab w:val="left" w:pos="1560"/>
        </w:tabs>
        <w:spacing w:line="360" w:lineRule="auto"/>
        <w:ind w:left="1080" w:hanging="360"/>
        <w:jc w:val="both"/>
        <w:rPr>
          <w:sz w:val="24"/>
          <w:szCs w:val="24"/>
        </w:rPr>
      </w:pPr>
      <w:r w:rsidDel="00000000" w:rsidR="00000000" w:rsidRPr="00000000">
        <w:rPr>
          <w:rFonts w:ascii="Calibri" w:cs="Calibri" w:eastAsia="Calibri" w:hAnsi="Calibri"/>
          <w:b w:val="1"/>
          <w:sz w:val="24"/>
          <w:szCs w:val="24"/>
          <w:rtl w:val="0"/>
        </w:rPr>
        <w:t xml:space="preserve">Processus indépendant</w:t>
      </w:r>
      <w:r w:rsidDel="00000000" w:rsidR="00000000" w:rsidRPr="00000000">
        <w:rPr>
          <w:rFonts w:ascii="Calibri" w:cs="Calibri" w:eastAsia="Calibri" w:hAnsi="Calibri"/>
          <w:sz w:val="24"/>
          <w:szCs w:val="24"/>
          <w:rtl w:val="0"/>
        </w:rPr>
        <w:t xml:space="preserve"> : l'exécution d'un processus n'affecte pas l'exécution des autres processus.</w:t>
      </w:r>
    </w:p>
    <w:p w:rsidR="00000000" w:rsidDel="00000000" w:rsidP="00000000" w:rsidRDefault="00000000" w:rsidRPr="00000000" w14:paraId="00000041">
      <w:pPr>
        <w:numPr>
          <w:ilvl w:val="0"/>
          <w:numId w:val="13"/>
        </w:numPr>
        <w:shd w:fill="ffffff" w:val="clear"/>
        <w:tabs>
          <w:tab w:val="left" w:pos="1545"/>
        </w:tabs>
        <w:spacing w:line="360" w:lineRule="auto"/>
        <w:ind w:left="1080" w:hanging="360"/>
        <w:jc w:val="both"/>
        <w:rPr>
          <w:sz w:val="24"/>
          <w:szCs w:val="24"/>
        </w:rPr>
      </w:pPr>
      <w:r w:rsidDel="00000000" w:rsidR="00000000" w:rsidRPr="00000000">
        <w:rPr>
          <w:rFonts w:ascii="Calibri" w:cs="Calibri" w:eastAsia="Calibri" w:hAnsi="Calibri"/>
          <w:b w:val="1"/>
          <w:sz w:val="24"/>
          <w:szCs w:val="24"/>
          <w:rtl w:val="0"/>
        </w:rPr>
        <w:t xml:space="preserve">Processus coopératif</w:t>
      </w:r>
      <w:r w:rsidDel="00000000" w:rsidR="00000000" w:rsidRPr="00000000">
        <w:rPr>
          <w:rFonts w:ascii="Calibri" w:cs="Calibri" w:eastAsia="Calibri" w:hAnsi="Calibri"/>
          <w:sz w:val="24"/>
          <w:szCs w:val="24"/>
          <w:rtl w:val="0"/>
        </w:rPr>
        <w:t xml:space="preserve"> : L'exécution d'un processus affecte l'exécution d'autres processus.</w:t>
      </w:r>
    </w:p>
    <w:p w:rsidR="00000000" w:rsidDel="00000000" w:rsidP="00000000" w:rsidRDefault="00000000" w:rsidRPr="00000000" w14:paraId="00000042">
      <w:pPr>
        <w:shd w:fill="ffffff" w:val="clear"/>
        <w:tabs>
          <w:tab w:val="left" w:pos="1560"/>
        </w:tabs>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shd w:fill="ffffff" w:val="clear"/>
        <w:tabs>
          <w:tab w:val="left" w:pos="1560"/>
        </w:tabs>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problème de synchronisation des processus se pose également dans le cas du processus coopératif parce que les ressources sont partagées dans les processus coopératifs.</w:t>
      </w:r>
    </w:p>
    <w:p w:rsidR="00000000" w:rsidDel="00000000" w:rsidP="00000000" w:rsidRDefault="00000000" w:rsidRPr="00000000" w14:paraId="00000044">
      <w:pPr>
        <w:shd w:fill="ffffff" w:val="clear"/>
        <w:tabs>
          <w:tab w:val="left" w:pos="1560"/>
        </w:tabs>
        <w:spacing w:line="48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shd w:fill="ffffff" w:val="clear"/>
        <w:tabs>
          <w:tab w:val="left" w:pos="1560"/>
        </w:tabs>
        <w:spacing w:line="48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hd w:fill="ffffff" w:val="clear"/>
        <w:tabs>
          <w:tab w:val="left" w:pos="1560"/>
        </w:tabs>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7">
      <w:pPr>
        <w:numPr>
          <w:ilvl w:val="0"/>
          <w:numId w:val="16"/>
        </w:numPr>
        <w:tabs>
          <w:tab w:val="left" w:pos="1560"/>
        </w:tabs>
        <w:spacing w:after="160" w:line="360" w:lineRule="auto"/>
        <w:jc w:val="both"/>
        <w:rPr>
          <w:rFonts w:ascii="Calibri" w:cs="Calibri" w:eastAsia="Calibri" w:hAnsi="Calibri"/>
          <w:b w:val="1"/>
          <w:sz w:val="32"/>
          <w:szCs w:val="32"/>
        </w:rPr>
      </w:pPr>
      <w:bookmarkStart w:colFirst="0" w:colLast="0" w:name="_2zbgiuw" w:id="14"/>
      <w:bookmarkEnd w:id="14"/>
      <w:r w:rsidDel="00000000" w:rsidR="00000000" w:rsidRPr="00000000">
        <w:rPr>
          <w:rFonts w:ascii="Calibri" w:cs="Calibri" w:eastAsia="Calibri" w:hAnsi="Calibri"/>
          <w:b w:val="1"/>
          <w:sz w:val="32"/>
          <w:szCs w:val="32"/>
          <w:rtl w:val="0"/>
        </w:rPr>
        <w:t xml:space="preserve">Condition de concurrence</w:t>
      </w:r>
    </w:p>
    <w:p w:rsidR="00000000" w:rsidDel="00000000" w:rsidP="00000000" w:rsidRDefault="00000000" w:rsidRPr="00000000" w14:paraId="00000048">
      <w:pPr>
        <w:shd w:fill="ffffff" w:val="clear"/>
        <w:tabs>
          <w:tab w:val="left" w:pos="1560"/>
        </w:tabs>
        <w:spacing w:line="48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Lorsque plusieurs processus exécutent le même code ou accèdent à la même mémoire ou à toute variable partagée dans cette condition, il est possible que la sortie ou la valeur de la variable partagée soit erronée, de sorte que tous les processus faisant la course pour dire que ma sortie est correcte, cette condition connue comme une condition de course. Plusieurs processus accèdent et traitent les manipulations sur les mêmes données simultanément, puis le résultat dépendent de l'ordre particulier dans lequel l'accès a lieu. </w:t>
      </w:r>
      <w:r w:rsidDel="00000000" w:rsidR="00000000" w:rsidRPr="00000000">
        <w:rPr>
          <w:rtl w:val="0"/>
        </w:rPr>
      </w:r>
    </w:p>
    <w:p w:rsidR="00000000" w:rsidDel="00000000" w:rsidP="00000000" w:rsidRDefault="00000000" w:rsidRPr="00000000" w14:paraId="00000049">
      <w:pPr>
        <w:shd w:fill="ffffff" w:val="clear"/>
        <w:tabs>
          <w:tab w:val="left" w:pos="1560"/>
        </w:tabs>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condition de concurrence est une situation qui peut se produire à l'intérieur d'une section critique. Cela se produit lorsque le résultat de l'exécution de plusieurs threads dans la section critique diffère selon l'ordre dans lequel les threads s'exécutent.</w:t>
      </w:r>
    </w:p>
    <w:p w:rsidR="00000000" w:rsidDel="00000000" w:rsidP="00000000" w:rsidRDefault="00000000" w:rsidRPr="00000000" w14:paraId="0000004A">
      <w:pPr>
        <w:shd w:fill="ffffff" w:val="clear"/>
        <w:tabs>
          <w:tab w:val="left" w:pos="1560"/>
        </w:tabs>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conditions de concurrence dans les sections critiques peuvent être évitées si la section critique est traitée comme une instruction atomique. En outre, une synchronisation correcte des threads à l'aide de verrous ou de variables atomiques peut empêcher les conditions de concurrence. </w:t>
      </w:r>
    </w:p>
    <w:p w:rsidR="00000000" w:rsidDel="00000000" w:rsidP="00000000" w:rsidRDefault="00000000" w:rsidRPr="00000000" w14:paraId="0000004B">
      <w:pPr>
        <w:shd w:fill="ffffff" w:val="clear"/>
        <w:tabs>
          <w:tab w:val="left" w:pos="1560"/>
        </w:tabs>
        <w:spacing w:line="48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numPr>
          <w:ilvl w:val="1"/>
          <w:numId w:val="16"/>
        </w:numPr>
        <w:spacing w:after="160" w:line="240" w:lineRule="auto"/>
        <w:rPr>
          <w:rFonts w:ascii="Calibri" w:cs="Calibri" w:eastAsia="Calibri" w:hAnsi="Calibri"/>
          <w:b w:val="1"/>
          <w:sz w:val="28"/>
          <w:szCs w:val="28"/>
        </w:rPr>
      </w:pPr>
      <w:bookmarkStart w:colFirst="0" w:colLast="0" w:name="_1egqt2p" w:id="15"/>
      <w:bookmarkEnd w:id="15"/>
      <w:r w:rsidDel="00000000" w:rsidR="00000000" w:rsidRPr="00000000">
        <w:rPr>
          <w:rFonts w:ascii="Calibri" w:cs="Calibri" w:eastAsia="Calibri" w:hAnsi="Calibri"/>
          <w:b w:val="1"/>
          <w:sz w:val="28"/>
          <w:szCs w:val="28"/>
          <w:rtl w:val="0"/>
        </w:rPr>
        <w:t xml:space="preserve">Problème de section critique</w:t>
      </w:r>
    </w:p>
    <w:p w:rsidR="00000000" w:rsidDel="00000000" w:rsidP="00000000" w:rsidRDefault="00000000" w:rsidRPr="00000000" w14:paraId="0000004D">
      <w:pPr>
        <w:shd w:fill="ffffff" w:val="clear"/>
        <w:tabs>
          <w:tab w:val="left" w:pos="1560"/>
        </w:tabs>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section critique est un segment de code accessible par un seul processus à la fois. La section critique contient des variables partagées qui doivent être synchronisées pour maintenir la cohérence des variables de données.</w:t>
      </w:r>
    </w:p>
    <w:p w:rsidR="00000000" w:rsidDel="00000000" w:rsidP="00000000" w:rsidRDefault="00000000" w:rsidRPr="00000000" w14:paraId="0000004E">
      <w:pPr>
        <w:shd w:fill="ffffff" w:val="clear"/>
        <w:tabs>
          <w:tab w:val="left" w:pos="1560"/>
        </w:tabs>
        <w:spacing w:line="360" w:lineRule="auto"/>
        <w:ind w:left="360"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999491" cy="2237113"/>
            <wp:effectExtent b="0" l="0" r="0" t="0"/>
            <wp:docPr descr="problème de section critique" id="5" name="image6.png"/>
            <a:graphic>
              <a:graphicData uri="http://schemas.openxmlformats.org/drawingml/2006/picture">
                <pic:pic>
                  <pic:nvPicPr>
                    <pic:cNvPr descr="problème de section critique" id="0" name="image6.png"/>
                    <pic:cNvPicPr preferRelativeResize="0"/>
                  </pic:nvPicPr>
                  <pic:blipFill>
                    <a:blip r:embed="rId6"/>
                    <a:srcRect b="0" l="0" r="0" t="0"/>
                    <a:stretch>
                      <a:fillRect/>
                    </a:stretch>
                  </pic:blipFill>
                  <pic:spPr>
                    <a:xfrm>
                      <a:off x="0" y="0"/>
                      <a:ext cx="1999491" cy="223711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hd w:fill="ffffff" w:val="clear"/>
        <w:tabs>
          <w:tab w:val="left" w:pos="1560"/>
        </w:tabs>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la section d'entrée, le processus demande une entrée dans la </w:t>
      </w:r>
      <w:r w:rsidDel="00000000" w:rsidR="00000000" w:rsidRPr="00000000">
        <w:rPr>
          <w:rFonts w:ascii="Calibri" w:cs="Calibri" w:eastAsia="Calibri" w:hAnsi="Calibri"/>
          <w:b w:val="1"/>
          <w:sz w:val="24"/>
          <w:szCs w:val="24"/>
          <w:rtl w:val="0"/>
        </w:rPr>
        <w:t xml:space="preserve">section critique. </w:t>
      </w:r>
      <w:r w:rsidDel="00000000" w:rsidR="00000000" w:rsidRPr="00000000">
        <w:rPr>
          <w:rFonts w:ascii="Calibri" w:cs="Calibri" w:eastAsia="Calibri" w:hAnsi="Calibri"/>
          <w:sz w:val="24"/>
          <w:szCs w:val="24"/>
          <w:rtl w:val="0"/>
        </w:rPr>
        <w:t xml:space="preserve">Toute solution au problème de la section critique doit satisfaire trois exigences :</w:t>
      </w:r>
    </w:p>
    <w:p w:rsidR="00000000" w:rsidDel="00000000" w:rsidP="00000000" w:rsidRDefault="00000000" w:rsidRPr="00000000" w14:paraId="00000050">
      <w:pPr>
        <w:numPr>
          <w:ilvl w:val="0"/>
          <w:numId w:val="8"/>
        </w:numPr>
        <w:shd w:fill="ffffff" w:val="clear"/>
        <w:tabs>
          <w:tab w:val="left" w:pos="1560"/>
        </w:tabs>
        <w:spacing w:line="360" w:lineRule="auto"/>
        <w:ind w:left="720" w:hanging="360"/>
        <w:jc w:val="both"/>
      </w:pPr>
      <w:r w:rsidDel="00000000" w:rsidR="00000000" w:rsidRPr="00000000">
        <w:rPr>
          <w:rFonts w:ascii="Calibri" w:cs="Calibri" w:eastAsia="Calibri" w:hAnsi="Calibri"/>
          <w:b w:val="1"/>
          <w:sz w:val="24"/>
          <w:szCs w:val="24"/>
          <w:rtl w:val="0"/>
        </w:rPr>
        <w:t xml:space="preserve">Exclusion mutuelle</w:t>
      </w:r>
      <w:r w:rsidDel="00000000" w:rsidR="00000000" w:rsidRPr="00000000">
        <w:rPr>
          <w:rFonts w:ascii="Calibri" w:cs="Calibri" w:eastAsia="Calibri" w:hAnsi="Calibri"/>
          <w:sz w:val="24"/>
          <w:szCs w:val="24"/>
          <w:rtl w:val="0"/>
        </w:rPr>
        <w:t xml:space="preserve"> : si un processus s'exécute dans sa section critique, aucun autre processus n'est autorisé à s'exécuter dans la section critique.</w:t>
      </w:r>
    </w:p>
    <w:p w:rsidR="00000000" w:rsidDel="00000000" w:rsidP="00000000" w:rsidRDefault="00000000" w:rsidRPr="00000000" w14:paraId="00000051">
      <w:pPr>
        <w:numPr>
          <w:ilvl w:val="0"/>
          <w:numId w:val="8"/>
        </w:numPr>
        <w:shd w:fill="ffffff" w:val="clear"/>
        <w:tabs>
          <w:tab w:val="left" w:pos="1560"/>
        </w:tabs>
        <w:spacing w:line="360" w:lineRule="auto"/>
        <w:ind w:left="720" w:hanging="360"/>
        <w:jc w:val="both"/>
      </w:pPr>
      <w:r w:rsidDel="00000000" w:rsidR="00000000" w:rsidRPr="00000000">
        <w:rPr>
          <w:rFonts w:ascii="Calibri" w:cs="Calibri" w:eastAsia="Calibri" w:hAnsi="Calibri"/>
          <w:b w:val="1"/>
          <w:sz w:val="24"/>
          <w:szCs w:val="24"/>
          <w:rtl w:val="0"/>
        </w:rPr>
        <w:t xml:space="preserve">Progression</w:t>
      </w:r>
      <w:r w:rsidDel="00000000" w:rsidR="00000000" w:rsidRPr="00000000">
        <w:rPr>
          <w:rFonts w:ascii="Calibri" w:cs="Calibri" w:eastAsia="Calibri" w:hAnsi="Calibri"/>
          <w:sz w:val="24"/>
          <w:szCs w:val="24"/>
          <w:rtl w:val="0"/>
        </w:rPr>
        <w:t xml:space="preserve"> : si aucun processus ne s'exécute dans la section critique et que d'autres processus attendent en dehors de la section critique, seuls les processus qui ne s'exécutent pas dans leur section restante peuvent participer à la décision de celui qui entrera ensuite dans la section critique, et la sélection ne peut pas être reportée indéfiniment.</w:t>
      </w:r>
    </w:p>
    <w:p w:rsidR="00000000" w:rsidDel="00000000" w:rsidP="00000000" w:rsidRDefault="00000000" w:rsidRPr="00000000" w14:paraId="00000052">
      <w:pPr>
        <w:numPr>
          <w:ilvl w:val="0"/>
          <w:numId w:val="8"/>
        </w:numPr>
        <w:shd w:fill="ffffff" w:val="clear"/>
        <w:tabs>
          <w:tab w:val="left" w:pos="1560"/>
        </w:tabs>
        <w:spacing w:line="360" w:lineRule="auto"/>
        <w:ind w:left="720" w:hanging="360"/>
        <w:jc w:val="both"/>
        <w:rPr>
          <w:b w:val="1"/>
        </w:rPr>
      </w:pPr>
      <w:r w:rsidDel="00000000" w:rsidR="00000000" w:rsidRPr="00000000">
        <w:rPr>
          <w:rFonts w:ascii="Calibri" w:cs="Calibri" w:eastAsia="Calibri" w:hAnsi="Calibri"/>
          <w:b w:val="1"/>
          <w:sz w:val="24"/>
          <w:szCs w:val="24"/>
          <w:rtl w:val="0"/>
        </w:rPr>
        <w:t xml:space="preserve">Attente limitée</w:t>
      </w:r>
      <w:r w:rsidDel="00000000" w:rsidR="00000000" w:rsidRPr="00000000">
        <w:rPr>
          <w:rFonts w:ascii="Calibri" w:cs="Calibri" w:eastAsia="Calibri" w:hAnsi="Calibri"/>
          <w:sz w:val="24"/>
          <w:szCs w:val="24"/>
          <w:rtl w:val="0"/>
        </w:rPr>
        <w:t xml:space="preserve"> : une limite doit exister sur le nombre de fois où d'autres processus sont autorisés à entrer dans leurs sections critiques après qu'un processus a fait une demande pour entrer dans sa section critique et avant que cette demande ne soit accordée.</w:t>
      </w:r>
      <w:r w:rsidDel="00000000" w:rsidR="00000000" w:rsidRPr="00000000">
        <w:rPr>
          <w:rtl w:val="0"/>
        </w:rPr>
      </w:r>
    </w:p>
    <w:p w:rsidR="00000000" w:rsidDel="00000000" w:rsidP="00000000" w:rsidRDefault="00000000" w:rsidRPr="00000000" w14:paraId="00000053">
      <w:pPr>
        <w:numPr>
          <w:ilvl w:val="1"/>
          <w:numId w:val="16"/>
        </w:numPr>
        <w:spacing w:after="160" w:line="240" w:lineRule="auto"/>
        <w:rPr>
          <w:rFonts w:ascii="Calibri" w:cs="Calibri" w:eastAsia="Calibri" w:hAnsi="Calibri"/>
          <w:b w:val="1"/>
          <w:sz w:val="28"/>
          <w:szCs w:val="28"/>
        </w:rPr>
      </w:pPr>
      <w:bookmarkStart w:colFirst="0" w:colLast="0" w:name="_3ygebqi" w:id="16"/>
      <w:bookmarkEnd w:id="16"/>
      <w:r w:rsidDel="00000000" w:rsidR="00000000" w:rsidRPr="00000000">
        <w:rPr>
          <w:rFonts w:ascii="Calibri" w:cs="Calibri" w:eastAsia="Calibri" w:hAnsi="Calibri"/>
          <w:b w:val="1"/>
          <w:sz w:val="28"/>
          <w:szCs w:val="28"/>
          <w:rtl w:val="0"/>
        </w:rPr>
        <w:t xml:space="preserve">Solution de Peterson</w:t>
      </w:r>
    </w:p>
    <w:p w:rsidR="00000000" w:rsidDel="00000000" w:rsidP="00000000" w:rsidRDefault="00000000" w:rsidRPr="00000000" w14:paraId="00000054">
      <w:pPr>
        <w:shd w:fill="ffffff" w:val="clear"/>
        <w:tabs>
          <w:tab w:val="left" w:pos="1560"/>
        </w:tabs>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solution de Peterson est une solution logicielle classique au problème de la section critique. Dans la solution de Peterson, nous avons deux variables partagées :</w:t>
      </w:r>
    </w:p>
    <w:p w:rsidR="00000000" w:rsidDel="00000000" w:rsidP="00000000" w:rsidRDefault="00000000" w:rsidRPr="00000000" w14:paraId="00000055">
      <w:pPr>
        <w:numPr>
          <w:ilvl w:val="0"/>
          <w:numId w:val="14"/>
        </w:numPr>
        <w:shd w:fill="ffffff" w:val="clear"/>
        <w:tabs>
          <w:tab w:val="left" w:pos="1560"/>
        </w:tabs>
        <w:spacing w:line="360" w:lineRule="auto"/>
        <w:ind w:left="709" w:hanging="360"/>
        <w:jc w:val="both"/>
        <w:rPr>
          <w:sz w:val="24"/>
          <w:szCs w:val="24"/>
        </w:rPr>
      </w:pPr>
      <w:r w:rsidDel="00000000" w:rsidR="00000000" w:rsidRPr="00000000">
        <w:rPr>
          <w:rFonts w:ascii="Calibri" w:cs="Calibri" w:eastAsia="Calibri" w:hAnsi="Calibri"/>
          <w:b w:val="1"/>
          <w:i w:val="1"/>
          <w:sz w:val="24"/>
          <w:szCs w:val="24"/>
          <w:rtl w:val="0"/>
        </w:rPr>
        <w:t xml:space="preserve">boolean flag[i]</w:t>
      </w:r>
      <w:r w:rsidDel="00000000" w:rsidR="00000000" w:rsidRPr="00000000">
        <w:rPr>
          <w:rFonts w:ascii="Calibri" w:cs="Calibri" w:eastAsia="Calibri" w:hAnsi="Calibri"/>
          <w:sz w:val="24"/>
          <w:szCs w:val="24"/>
          <w:rtl w:val="0"/>
        </w:rPr>
        <w:t xml:space="preserve"> : Initialisé à FALSE, initialement aucun processus n'est intéressé à entrer dans la SC ;</w:t>
      </w:r>
    </w:p>
    <w:p w:rsidR="00000000" w:rsidDel="00000000" w:rsidP="00000000" w:rsidRDefault="00000000" w:rsidRPr="00000000" w14:paraId="00000056">
      <w:pPr>
        <w:numPr>
          <w:ilvl w:val="0"/>
          <w:numId w:val="14"/>
        </w:numPr>
        <w:shd w:fill="ffffff" w:val="clear"/>
        <w:tabs>
          <w:tab w:val="left" w:pos="1560"/>
        </w:tabs>
        <w:spacing w:line="360" w:lineRule="auto"/>
        <w:ind w:left="709" w:hanging="360"/>
        <w:jc w:val="both"/>
        <w:rPr>
          <w:sz w:val="24"/>
          <w:szCs w:val="24"/>
        </w:rPr>
      </w:pPr>
      <w:r w:rsidDel="00000000" w:rsidR="00000000" w:rsidRPr="00000000">
        <w:rPr>
          <w:rFonts w:ascii="Calibri" w:cs="Calibri" w:eastAsia="Calibri" w:hAnsi="Calibri"/>
          <w:b w:val="1"/>
          <w:i w:val="1"/>
          <w:sz w:val="24"/>
          <w:szCs w:val="24"/>
          <w:rtl w:val="0"/>
        </w:rPr>
        <w:t xml:space="preserve">int turn</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 Le processus dont le tour est d'entrer dans la section critique.</w:t>
      </w:r>
    </w:p>
    <w:p w:rsidR="00000000" w:rsidDel="00000000" w:rsidP="00000000" w:rsidRDefault="00000000" w:rsidRPr="00000000" w14:paraId="00000057">
      <w:pPr>
        <w:shd w:fill="ffffff" w:val="clear"/>
        <w:tabs>
          <w:tab w:val="left" w:pos="1560"/>
        </w:tabs>
        <w:spacing w:line="36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2748742" cy="2549139"/>
            <wp:effectExtent b="0" l="0" r="0" t="0"/>
            <wp:docPr descr="Peterson" id="8" name="image7.png"/>
            <a:graphic>
              <a:graphicData uri="http://schemas.openxmlformats.org/drawingml/2006/picture">
                <pic:pic>
                  <pic:nvPicPr>
                    <pic:cNvPr descr="Peterson" id="0" name="image7.png"/>
                    <pic:cNvPicPr preferRelativeResize="0"/>
                  </pic:nvPicPr>
                  <pic:blipFill>
                    <a:blip r:embed="rId7"/>
                    <a:srcRect b="0" l="0" r="0" t="0"/>
                    <a:stretch>
                      <a:fillRect/>
                    </a:stretch>
                  </pic:blipFill>
                  <pic:spPr>
                    <a:xfrm>
                      <a:off x="0" y="0"/>
                      <a:ext cx="2748742" cy="2549139"/>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hd w:fill="ffffff" w:val="clear"/>
        <w:tabs>
          <w:tab w:val="left" w:pos="1560"/>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solution de Peterson préserve les trois conditions :</w:t>
      </w:r>
    </w:p>
    <w:p w:rsidR="00000000" w:rsidDel="00000000" w:rsidP="00000000" w:rsidRDefault="00000000" w:rsidRPr="00000000" w14:paraId="00000059">
      <w:pPr>
        <w:numPr>
          <w:ilvl w:val="0"/>
          <w:numId w:val="4"/>
        </w:numPr>
        <w:shd w:fill="ffffff" w:val="clear"/>
        <w:tabs>
          <w:tab w:val="left" w:pos="1560"/>
        </w:tabs>
        <w:spacing w:line="360" w:lineRule="auto"/>
        <w:ind w:left="720" w:hanging="360"/>
        <w:rPr>
          <w:sz w:val="24"/>
          <w:szCs w:val="24"/>
        </w:rPr>
      </w:pPr>
      <w:r w:rsidDel="00000000" w:rsidR="00000000" w:rsidRPr="00000000">
        <w:rPr>
          <w:rFonts w:ascii="Calibri" w:cs="Calibri" w:eastAsia="Calibri" w:hAnsi="Calibri"/>
          <w:sz w:val="24"/>
          <w:szCs w:val="24"/>
          <w:rtl w:val="0"/>
        </w:rPr>
        <w:t xml:space="preserve">L'exclusion mutuelle est assurée, car un seul processus peut accéder à la section critique à tout moment.</w:t>
      </w:r>
    </w:p>
    <w:p w:rsidR="00000000" w:rsidDel="00000000" w:rsidP="00000000" w:rsidRDefault="00000000" w:rsidRPr="00000000" w14:paraId="0000005A">
      <w:pPr>
        <w:numPr>
          <w:ilvl w:val="0"/>
          <w:numId w:val="4"/>
        </w:numPr>
        <w:shd w:fill="ffffff" w:val="clear"/>
        <w:tabs>
          <w:tab w:val="left" w:pos="1560"/>
        </w:tabs>
        <w:spacing w:line="360" w:lineRule="auto"/>
        <w:ind w:left="720" w:hanging="360"/>
        <w:rPr>
          <w:sz w:val="24"/>
          <w:szCs w:val="24"/>
        </w:rPr>
      </w:pPr>
      <w:r w:rsidDel="00000000" w:rsidR="00000000" w:rsidRPr="00000000">
        <w:rPr>
          <w:rFonts w:ascii="Calibri" w:cs="Calibri" w:eastAsia="Calibri" w:hAnsi="Calibri"/>
          <w:sz w:val="24"/>
          <w:szCs w:val="24"/>
          <w:rtl w:val="0"/>
        </w:rPr>
        <w:t xml:space="preserve">La progression est également assurée, parce qu'un processus en dehors de la section critique n'empêche pas les autres processus d'entrer dans la section critique.</w:t>
      </w:r>
    </w:p>
    <w:p w:rsidR="00000000" w:rsidDel="00000000" w:rsidP="00000000" w:rsidRDefault="00000000" w:rsidRPr="00000000" w14:paraId="0000005B">
      <w:pPr>
        <w:numPr>
          <w:ilvl w:val="0"/>
          <w:numId w:val="4"/>
        </w:numPr>
        <w:shd w:fill="ffffff" w:val="clear"/>
        <w:tabs>
          <w:tab w:val="left" w:pos="1560"/>
        </w:tabs>
        <w:spacing w:line="360" w:lineRule="auto"/>
        <w:ind w:left="720" w:hanging="360"/>
        <w:rPr>
          <w:sz w:val="24"/>
          <w:szCs w:val="24"/>
        </w:rPr>
      </w:pPr>
      <w:r w:rsidDel="00000000" w:rsidR="00000000" w:rsidRPr="00000000">
        <w:rPr>
          <w:rFonts w:ascii="Calibri" w:cs="Calibri" w:eastAsia="Calibri" w:hAnsi="Calibri"/>
          <w:sz w:val="24"/>
          <w:szCs w:val="24"/>
          <w:rtl w:val="0"/>
        </w:rPr>
        <w:t xml:space="preserve">L'attente limitée est préservée comme chaque processus à une chance équitable.</w:t>
      </w:r>
    </w:p>
    <w:p w:rsidR="00000000" w:rsidDel="00000000" w:rsidP="00000000" w:rsidRDefault="00000000" w:rsidRPr="00000000" w14:paraId="0000005C">
      <w:pPr>
        <w:shd w:fill="ffffff" w:val="clear"/>
        <w:tabs>
          <w:tab w:val="left" w:pos="1560"/>
        </w:tabs>
        <w:spacing w:after="15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Inconvénients de la solution de Peterson</w:t>
      </w:r>
    </w:p>
    <w:p w:rsidR="00000000" w:rsidDel="00000000" w:rsidP="00000000" w:rsidRDefault="00000000" w:rsidRPr="00000000" w14:paraId="0000005D">
      <w:pPr>
        <w:numPr>
          <w:ilvl w:val="1"/>
          <w:numId w:val="11"/>
        </w:numPr>
        <w:shd w:fill="ffffff" w:val="clear"/>
        <w:tabs>
          <w:tab w:val="left" w:pos="1560"/>
        </w:tabs>
        <w:spacing w:line="360" w:lineRule="auto"/>
        <w:ind w:left="1440" w:hanging="360"/>
      </w:pPr>
      <w:r w:rsidDel="00000000" w:rsidR="00000000" w:rsidRPr="00000000">
        <w:rPr>
          <w:rFonts w:ascii="Calibri" w:cs="Calibri" w:eastAsia="Calibri" w:hAnsi="Calibri"/>
          <w:sz w:val="24"/>
          <w:szCs w:val="24"/>
          <w:rtl w:val="0"/>
        </w:rPr>
        <w:t xml:space="preserve">Cela implique une attente active</w:t>
      </w:r>
    </w:p>
    <w:p w:rsidR="00000000" w:rsidDel="00000000" w:rsidP="00000000" w:rsidRDefault="00000000" w:rsidRPr="00000000" w14:paraId="0000005E">
      <w:pPr>
        <w:numPr>
          <w:ilvl w:val="1"/>
          <w:numId w:val="11"/>
        </w:numPr>
        <w:shd w:fill="ffffff" w:val="clear"/>
        <w:tabs>
          <w:tab w:val="left" w:pos="1560"/>
        </w:tabs>
        <w:spacing w:line="360" w:lineRule="auto"/>
        <w:ind w:left="1440" w:hanging="360"/>
      </w:pPr>
      <w:r w:rsidDel="00000000" w:rsidR="00000000" w:rsidRPr="00000000">
        <w:rPr>
          <w:rFonts w:ascii="Calibri" w:cs="Calibri" w:eastAsia="Calibri" w:hAnsi="Calibri"/>
          <w:sz w:val="24"/>
          <w:szCs w:val="24"/>
          <w:rtl w:val="0"/>
        </w:rPr>
        <w:t xml:space="preserve">Il est limité à deux processus.</w:t>
      </w:r>
    </w:p>
    <w:p w:rsidR="00000000" w:rsidDel="00000000" w:rsidP="00000000" w:rsidRDefault="00000000" w:rsidRPr="00000000" w14:paraId="0000005F">
      <w:pPr>
        <w:numPr>
          <w:ilvl w:val="1"/>
          <w:numId w:val="16"/>
        </w:numPr>
        <w:spacing w:after="160" w:line="240" w:lineRule="auto"/>
        <w:rPr>
          <w:rFonts w:ascii="Calibri" w:cs="Calibri" w:eastAsia="Calibri" w:hAnsi="Calibri"/>
          <w:b w:val="1"/>
          <w:sz w:val="28"/>
          <w:szCs w:val="28"/>
        </w:rPr>
      </w:pPr>
      <w:bookmarkStart w:colFirst="0" w:colLast="0" w:name="_2dlolyb" w:id="17"/>
      <w:bookmarkEnd w:id="17"/>
      <w:r w:rsidDel="00000000" w:rsidR="00000000" w:rsidRPr="00000000">
        <w:rPr>
          <w:rFonts w:ascii="Calibri" w:cs="Calibri" w:eastAsia="Calibri" w:hAnsi="Calibri"/>
          <w:b w:val="1"/>
          <w:sz w:val="28"/>
          <w:szCs w:val="28"/>
          <w:rtl w:val="0"/>
        </w:rPr>
        <w:t xml:space="preserve">L'algorithme de Dekker</w:t>
      </w:r>
    </w:p>
    <w:p w:rsidR="00000000" w:rsidDel="00000000" w:rsidP="00000000" w:rsidRDefault="00000000" w:rsidRPr="00000000" w14:paraId="00000060">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Cela a été réalisé pour la première fois par TJ Dekker et publié (par Dijkstra) en 1965. L'algorithme de Dekker utilise l'attente occupée et ne fonctionne que pour deux processus. L'idée de base est que les processus enregistrent leurs besoins à entrer dans une section critique (dans des variables booléennes) et qu'ils se relaient (à l'aide d'une variable appelée "tour") lorsque les deux ont besoin d'une entrée en même temps. La solution de Dekker est illustrée ci-dessus.</w:t>
      </w:r>
    </w:p>
    <w:p w:rsidR="00000000" w:rsidDel="00000000" w:rsidP="00000000" w:rsidRDefault="00000000" w:rsidRPr="00000000" w14:paraId="00000061">
      <w:pPr>
        <w:tabs>
          <w:tab w:val="left" w:pos="1560"/>
        </w:tabs>
        <w:spacing w:after="280" w:before="280" w:line="36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731200" cy="3441700"/>
            <wp:effectExtent b="0" l="0" r="0" t="0"/>
            <wp:docPr id="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solution de </w:t>
      </w:r>
      <w:r w:rsidDel="00000000" w:rsidR="00000000" w:rsidRPr="00000000">
        <w:rPr>
          <w:rFonts w:ascii="Calibri" w:cs="Calibri" w:eastAsia="Calibri" w:hAnsi="Calibri"/>
          <w:b w:val="1"/>
          <w:sz w:val="24"/>
          <w:szCs w:val="24"/>
          <w:rtl w:val="0"/>
        </w:rPr>
        <w:t xml:space="preserve">Dekkers</w:t>
      </w:r>
      <w:r w:rsidDel="00000000" w:rsidR="00000000" w:rsidRPr="00000000">
        <w:rPr>
          <w:rFonts w:ascii="Calibri" w:cs="Calibri" w:eastAsia="Calibri" w:hAnsi="Calibri"/>
          <w:sz w:val="24"/>
          <w:szCs w:val="24"/>
          <w:rtl w:val="0"/>
        </w:rPr>
        <w:t xml:space="preserve"> au problème d'exclusion mutuelle nécessite que chacun des processus en conflit ait un identifiant de processus unique appelé "moi" qui est transmis aux opérations d'attente et de signal.</w:t>
      </w:r>
    </w:p>
    <w:p w:rsidR="00000000" w:rsidDel="00000000" w:rsidP="00000000" w:rsidRDefault="00000000" w:rsidRPr="00000000" w14:paraId="00000063">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suppose que si deux processus tentent d'écrire deux valeurs différentes dans le même emplacement mémoire en même temps, l'une ou l'autre valeur sera stockée, et non un mélange des deux. C'est ce qu'on appelle l'hypothèse de mise à jour atomique.</w:t>
      </w:r>
    </w:p>
    <w:p w:rsidR="00000000" w:rsidDel="00000000" w:rsidP="00000000" w:rsidRDefault="00000000" w:rsidRPr="00000000" w14:paraId="00000064">
      <w:pPr>
        <w:tabs>
          <w:tab w:val="left" w:pos="1560"/>
        </w:tabs>
        <w:spacing w:after="280" w:before="28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tabs>
          <w:tab w:val="left" w:pos="1560"/>
        </w:tabs>
        <w:spacing w:after="160" w:line="360" w:lineRule="auto"/>
        <w:jc w:val="both"/>
        <w:rPr>
          <w:rFonts w:ascii="Calibri" w:cs="Calibri" w:eastAsia="Calibri" w:hAnsi="Calibri"/>
          <w:b w:val="1"/>
          <w:sz w:val="32"/>
          <w:szCs w:val="32"/>
        </w:rPr>
      </w:pPr>
      <w:bookmarkStart w:colFirst="0" w:colLast="0" w:name="_sqyw64" w:id="18"/>
      <w:bookmarkEnd w:id="18"/>
      <w:r w:rsidDel="00000000" w:rsidR="00000000" w:rsidRPr="00000000">
        <w:rPr>
          <w:rtl w:val="0"/>
        </w:rPr>
      </w:r>
    </w:p>
    <w:p w:rsidR="00000000" w:rsidDel="00000000" w:rsidP="00000000" w:rsidRDefault="00000000" w:rsidRPr="00000000" w14:paraId="00000066">
      <w:pPr>
        <w:numPr>
          <w:ilvl w:val="0"/>
          <w:numId w:val="16"/>
        </w:numPr>
        <w:tabs>
          <w:tab w:val="left" w:pos="1560"/>
        </w:tabs>
        <w:spacing w:after="160" w:line="360" w:lineRule="auto"/>
        <w:jc w:val="both"/>
        <w:rPr>
          <w:rFonts w:ascii="Calibri" w:cs="Calibri" w:eastAsia="Calibri" w:hAnsi="Calibri"/>
          <w:b w:val="1"/>
          <w:sz w:val="32"/>
          <w:szCs w:val="32"/>
        </w:rPr>
      </w:pPr>
      <w:bookmarkStart w:colFirst="0" w:colLast="0" w:name="_3cqmetx" w:id="19"/>
      <w:bookmarkEnd w:id="19"/>
      <w:r w:rsidDel="00000000" w:rsidR="00000000" w:rsidRPr="00000000">
        <w:rPr>
          <w:rFonts w:ascii="Calibri" w:cs="Calibri" w:eastAsia="Calibri" w:hAnsi="Calibri"/>
          <w:b w:val="1"/>
          <w:sz w:val="32"/>
          <w:szCs w:val="32"/>
          <w:rtl w:val="0"/>
        </w:rPr>
        <w:t xml:space="preserve">Synchronisation matérielle : Déverrouillage et verrouillage, Test et Set, Swap</w:t>
      </w:r>
    </w:p>
    <w:p w:rsidR="00000000" w:rsidDel="00000000" w:rsidP="00000000" w:rsidRDefault="00000000" w:rsidRPr="00000000" w14:paraId="00000067">
      <w:pPr>
        <w:tabs>
          <w:tab w:val="left" w:pos="1560"/>
        </w:tabs>
        <w:spacing w:after="160" w:line="360" w:lineRule="auto"/>
        <w:jc w:val="both"/>
        <w:rPr>
          <w:rFonts w:ascii="Calibri" w:cs="Calibri" w:eastAsia="Calibri" w:hAnsi="Calibri"/>
          <w:sz w:val="24"/>
          <w:szCs w:val="24"/>
        </w:rPr>
      </w:pPr>
      <w:bookmarkStart w:colFirst="0" w:colLast="0" w:name="_1rvwp1q" w:id="20"/>
      <w:bookmarkEnd w:id="20"/>
      <w:r w:rsidDel="00000000" w:rsidR="00000000" w:rsidRPr="00000000">
        <w:rPr>
          <w:rFonts w:ascii="Calibri" w:cs="Calibri" w:eastAsia="Calibri" w:hAnsi="Calibri"/>
          <w:sz w:val="24"/>
          <w:szCs w:val="24"/>
          <w:rtl w:val="0"/>
        </w:rPr>
        <w:t xml:space="preserve">Les problèmes de synchronisation des processus se produisent lorsque deux processus s'exécutant simultanément partagent les mêmes données ou la même variable. La valeur de cette variable peut ne pas être mise à jour correctement avant d'être utilisée par un deuxième processus. Une telle situation est connue sous le nom de "Race Around Condition". Il existe des solutions logicielles et matérielles à ce problème. Dans cet article, nous allons parler de la solution matérielle la plus efficace pour résoudre les problèmes de synchronisation des processus et de son implémentation. </w:t>
      </w:r>
    </w:p>
    <w:p w:rsidR="00000000" w:rsidDel="00000000" w:rsidP="00000000" w:rsidRDefault="00000000" w:rsidRPr="00000000" w14:paraId="00000068">
      <w:pPr>
        <w:tabs>
          <w:tab w:val="left" w:pos="1560"/>
        </w:tabs>
        <w:spacing w:after="160" w:line="360" w:lineRule="auto"/>
        <w:jc w:val="both"/>
        <w:rPr>
          <w:rFonts w:ascii="Calibri" w:cs="Calibri" w:eastAsia="Calibri" w:hAnsi="Calibri"/>
          <w:sz w:val="24"/>
          <w:szCs w:val="24"/>
        </w:rPr>
      </w:pPr>
      <w:bookmarkStart w:colFirst="0" w:colLast="0" w:name="_4bvk7pj" w:id="21"/>
      <w:bookmarkEnd w:id="21"/>
      <w:r w:rsidDel="00000000" w:rsidR="00000000" w:rsidRPr="00000000">
        <w:rPr>
          <w:rtl w:val="0"/>
        </w:rPr>
      </w:r>
    </w:p>
    <w:p w:rsidR="00000000" w:rsidDel="00000000" w:rsidP="00000000" w:rsidRDefault="00000000" w:rsidRPr="00000000" w14:paraId="00000069">
      <w:pPr>
        <w:tabs>
          <w:tab w:val="left" w:pos="1560"/>
        </w:tabs>
        <w:spacing w:after="160" w:line="360" w:lineRule="auto"/>
        <w:jc w:val="both"/>
        <w:rPr>
          <w:rFonts w:ascii="Calibri" w:cs="Calibri" w:eastAsia="Calibri" w:hAnsi="Calibri"/>
          <w:sz w:val="24"/>
          <w:szCs w:val="24"/>
        </w:rPr>
      </w:pPr>
      <w:bookmarkStart w:colFirst="0" w:colLast="0" w:name="_2r0uhxc" w:id="22"/>
      <w:bookmarkEnd w:id="22"/>
      <w:r w:rsidDel="00000000" w:rsidR="00000000" w:rsidRPr="00000000">
        <w:rPr>
          <w:rFonts w:ascii="Calibri" w:cs="Calibri" w:eastAsia="Calibri" w:hAnsi="Calibri"/>
          <w:sz w:val="24"/>
          <w:szCs w:val="24"/>
          <w:rtl w:val="0"/>
        </w:rPr>
        <w:t xml:space="preserve">Il existe trois algorithmes dans l'approche matérielle de la résolution du problème de synchronisation des processus : </w:t>
      </w:r>
    </w:p>
    <w:p w:rsidR="00000000" w:rsidDel="00000000" w:rsidP="00000000" w:rsidRDefault="00000000" w:rsidRPr="00000000" w14:paraId="0000006A">
      <w:pPr>
        <w:numPr>
          <w:ilvl w:val="0"/>
          <w:numId w:val="1"/>
        </w:numPr>
        <w:tabs>
          <w:tab w:val="left" w:pos="1560"/>
        </w:tabs>
        <w:spacing w:line="360" w:lineRule="auto"/>
        <w:ind w:left="720" w:hanging="360"/>
        <w:jc w:val="both"/>
        <w:rPr>
          <w:rFonts w:ascii="Calibri" w:cs="Calibri" w:eastAsia="Calibri" w:hAnsi="Calibri"/>
          <w:b w:val="1"/>
          <w:sz w:val="24"/>
          <w:szCs w:val="24"/>
        </w:rPr>
      </w:pPr>
      <w:bookmarkStart w:colFirst="0" w:colLast="0" w:name="_1664s55" w:id="23"/>
      <w:bookmarkEnd w:id="23"/>
      <w:r w:rsidDel="00000000" w:rsidR="00000000" w:rsidRPr="00000000">
        <w:rPr>
          <w:rFonts w:ascii="Calibri" w:cs="Calibri" w:eastAsia="Calibri" w:hAnsi="Calibri"/>
          <w:b w:val="1"/>
          <w:sz w:val="24"/>
          <w:szCs w:val="24"/>
          <w:rtl w:val="0"/>
        </w:rPr>
        <w:t xml:space="preserve">Test and Set </w:t>
      </w:r>
    </w:p>
    <w:p w:rsidR="00000000" w:rsidDel="00000000" w:rsidP="00000000" w:rsidRDefault="00000000" w:rsidRPr="00000000" w14:paraId="0000006B">
      <w:pPr>
        <w:numPr>
          <w:ilvl w:val="0"/>
          <w:numId w:val="1"/>
        </w:numPr>
        <w:tabs>
          <w:tab w:val="left" w:pos="1560"/>
        </w:tabs>
        <w:spacing w:line="360" w:lineRule="auto"/>
        <w:ind w:left="720" w:hanging="360"/>
        <w:jc w:val="both"/>
        <w:rPr>
          <w:rFonts w:ascii="Calibri" w:cs="Calibri" w:eastAsia="Calibri" w:hAnsi="Calibri"/>
          <w:b w:val="1"/>
          <w:sz w:val="24"/>
          <w:szCs w:val="24"/>
        </w:rPr>
      </w:pPr>
      <w:bookmarkStart w:colFirst="0" w:colLast="0" w:name="_3q5sasy" w:id="24"/>
      <w:bookmarkEnd w:id="24"/>
      <w:r w:rsidDel="00000000" w:rsidR="00000000" w:rsidRPr="00000000">
        <w:rPr>
          <w:rFonts w:ascii="Calibri" w:cs="Calibri" w:eastAsia="Calibri" w:hAnsi="Calibri"/>
          <w:b w:val="1"/>
          <w:sz w:val="24"/>
          <w:szCs w:val="24"/>
          <w:rtl w:val="0"/>
        </w:rPr>
        <w:t xml:space="preserve">Swap </w:t>
      </w:r>
    </w:p>
    <w:p w:rsidR="00000000" w:rsidDel="00000000" w:rsidP="00000000" w:rsidRDefault="00000000" w:rsidRPr="00000000" w14:paraId="0000006C">
      <w:pPr>
        <w:numPr>
          <w:ilvl w:val="0"/>
          <w:numId w:val="1"/>
        </w:numPr>
        <w:tabs>
          <w:tab w:val="left" w:pos="1560"/>
        </w:tabs>
        <w:spacing w:after="160" w:line="360" w:lineRule="auto"/>
        <w:ind w:left="720" w:hanging="360"/>
        <w:jc w:val="both"/>
        <w:rPr>
          <w:rFonts w:ascii="Calibri" w:cs="Calibri" w:eastAsia="Calibri" w:hAnsi="Calibri"/>
          <w:b w:val="1"/>
          <w:sz w:val="24"/>
          <w:szCs w:val="24"/>
        </w:rPr>
      </w:pPr>
      <w:bookmarkStart w:colFirst="0" w:colLast="0" w:name="_25b2l0r" w:id="25"/>
      <w:bookmarkEnd w:id="25"/>
      <w:r w:rsidDel="00000000" w:rsidR="00000000" w:rsidRPr="00000000">
        <w:rPr>
          <w:rFonts w:ascii="Calibri" w:cs="Calibri" w:eastAsia="Calibri" w:hAnsi="Calibri"/>
          <w:b w:val="1"/>
          <w:sz w:val="24"/>
          <w:szCs w:val="24"/>
          <w:rtl w:val="0"/>
        </w:rPr>
        <w:t xml:space="preserve">Déverrouiller et verrouiller </w:t>
      </w:r>
    </w:p>
    <w:p w:rsidR="00000000" w:rsidDel="00000000" w:rsidP="00000000" w:rsidRDefault="00000000" w:rsidRPr="00000000" w14:paraId="0000006D">
      <w:pPr>
        <w:tabs>
          <w:tab w:val="left" w:pos="1560"/>
        </w:tabs>
        <w:spacing w:after="160" w:line="360" w:lineRule="auto"/>
        <w:jc w:val="both"/>
        <w:rPr>
          <w:rFonts w:ascii="Calibri" w:cs="Calibri" w:eastAsia="Calibri" w:hAnsi="Calibri"/>
          <w:b w:val="1"/>
          <w:sz w:val="32"/>
          <w:szCs w:val="32"/>
        </w:rPr>
      </w:pPr>
      <w:bookmarkStart w:colFirst="0" w:colLast="0" w:name="_kgcv8k" w:id="26"/>
      <w:bookmarkEnd w:id="26"/>
      <w:r w:rsidDel="00000000" w:rsidR="00000000" w:rsidRPr="00000000">
        <w:rPr>
          <w:rFonts w:ascii="Calibri" w:cs="Calibri" w:eastAsia="Calibri" w:hAnsi="Calibri"/>
          <w:sz w:val="24"/>
          <w:szCs w:val="24"/>
          <w:rtl w:val="0"/>
        </w:rPr>
        <w:t xml:space="preserve">Les instructions matérielles dans de nombreux systèmes d'exploitation aident à résoudre efficacement les problèmes de sections critiques</w:t>
      </w:r>
      <w:r w:rsidDel="00000000" w:rsidR="00000000" w:rsidRPr="00000000">
        <w:rPr>
          <w:rtl w:val="0"/>
        </w:rPr>
      </w:r>
    </w:p>
    <w:p w:rsidR="00000000" w:rsidDel="00000000" w:rsidP="00000000" w:rsidRDefault="00000000" w:rsidRPr="00000000" w14:paraId="0000006E">
      <w:pPr>
        <w:numPr>
          <w:ilvl w:val="0"/>
          <w:numId w:val="16"/>
        </w:numPr>
        <w:tabs>
          <w:tab w:val="left" w:pos="1560"/>
        </w:tabs>
        <w:spacing w:after="160" w:line="360" w:lineRule="auto"/>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Solution matérielle « testandset » </w:t>
      </w:r>
    </w:p>
    <w:p w:rsidR="00000000" w:rsidDel="00000000" w:rsidP="00000000" w:rsidRDefault="00000000" w:rsidRPr="00000000" w14:paraId="0000006F">
      <w:pPr>
        <w:shd w:fill="ffffff" w:val="clear"/>
        <w:tabs>
          <w:tab w:val="left" w:pos="1560"/>
        </w:tabs>
        <w:spacing w:line="360" w:lineRule="auto"/>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TestAndSet</w:t>
      </w:r>
      <w:r w:rsidDel="00000000" w:rsidR="00000000" w:rsidRPr="00000000">
        <w:rPr>
          <w:rFonts w:ascii="Calibri" w:cs="Calibri" w:eastAsia="Calibri" w:hAnsi="Calibri"/>
          <w:sz w:val="24"/>
          <w:szCs w:val="24"/>
          <w:rtl w:val="0"/>
        </w:rPr>
        <w:t xml:space="preserve"> est une solution matérielle au problème de synchronisation. Dans TestAndSet, nous avons une variable de verrouillage partagé qui peut prendre l'une des deux valeurs, 0 ou 1.</w:t>
      </w:r>
    </w:p>
    <w:p w:rsidR="00000000" w:rsidDel="00000000" w:rsidP="00000000" w:rsidRDefault="00000000" w:rsidRPr="00000000" w14:paraId="00000070">
      <w:pPr>
        <w:shd w:fill="ffffff" w:val="clear"/>
        <w:tabs>
          <w:tab w:val="left" w:pos="1560"/>
        </w:tabs>
        <w:spacing w:line="360" w:lineRule="auto"/>
        <w:ind w:left="360" w:firstLine="0"/>
        <w:rPr>
          <w:rFonts w:ascii="Calibri" w:cs="Calibri" w:eastAsia="Calibri" w:hAnsi="Calibri"/>
        </w:rPr>
      </w:pPr>
      <w:r w:rsidDel="00000000" w:rsidR="00000000" w:rsidRPr="00000000">
        <w:rPr>
          <w:rtl w:val="0"/>
        </w:rPr>
      </w:r>
    </w:p>
    <w:tbl>
      <w:tblPr>
        <w:tblStyle w:val="Table2"/>
        <w:tblW w:w="2559.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134"/>
        <w:gridCol w:w="1425"/>
        <w:tblGridChange w:id="0">
          <w:tblGrid>
            <w:gridCol w:w="1134"/>
            <w:gridCol w:w="1425"/>
          </w:tblGrid>
        </w:tblGridChange>
      </w:tblGrid>
      <w:tr>
        <w:trPr>
          <w:cantSplit w:val="0"/>
          <w:tblHeader w:val="0"/>
        </w:trPr>
        <w:tc>
          <w:tcPr/>
          <w:p w:rsidR="00000000" w:rsidDel="00000000" w:rsidP="00000000" w:rsidRDefault="00000000" w:rsidRPr="00000000" w14:paraId="00000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after="150" w:line="360" w:lineRule="auto"/>
              <w:rPr>
                <w:rFonts w:ascii="Calibri" w:cs="Calibri" w:eastAsia="Calibri" w:hAnsi="Calibri"/>
                <w:b w:val="0"/>
              </w:rPr>
            </w:pPr>
            <w:r w:rsidDel="00000000" w:rsidR="00000000" w:rsidRPr="00000000">
              <w:rPr>
                <w:rFonts w:ascii="Calibri" w:cs="Calibri" w:eastAsia="Calibri" w:hAnsi="Calibri"/>
                <w:b w:val="0"/>
                <w:rtl w:val="0"/>
              </w:rPr>
              <w:t xml:space="preserve">0</w:t>
            </w:r>
          </w:p>
        </w:tc>
        <w:tc>
          <w:tcPr/>
          <w:p w:rsidR="00000000" w:rsidDel="00000000" w:rsidP="00000000" w:rsidRDefault="00000000" w:rsidRPr="00000000" w14:paraId="0000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after="150" w:line="360" w:lineRule="auto"/>
              <w:rPr>
                <w:rFonts w:ascii="Calibri" w:cs="Calibri" w:eastAsia="Calibri" w:hAnsi="Calibri"/>
                <w:b w:val="0"/>
              </w:rPr>
            </w:pPr>
            <w:r w:rsidDel="00000000" w:rsidR="00000000" w:rsidRPr="00000000">
              <w:rPr>
                <w:rFonts w:ascii="Calibri" w:cs="Calibri" w:eastAsia="Calibri" w:hAnsi="Calibri"/>
                <w:b w:val="0"/>
                <w:rtl w:val="0"/>
              </w:rPr>
              <w:t xml:space="preserve">Déverrouiller</w:t>
            </w:r>
          </w:p>
        </w:tc>
      </w:tr>
      <w:tr>
        <w:trPr>
          <w:cantSplit w:val="0"/>
          <w:tblHeader w:val="0"/>
        </w:trPr>
        <w:tc>
          <w:tcPr/>
          <w:p w:rsidR="00000000" w:rsidDel="00000000" w:rsidP="00000000" w:rsidRDefault="00000000" w:rsidRPr="00000000" w14:paraId="00000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after="150" w:line="360" w:lineRule="auto"/>
              <w:rPr>
                <w:rFonts w:ascii="Calibri" w:cs="Calibri" w:eastAsia="Calibri" w:hAnsi="Calibri"/>
                <w:b w:val="0"/>
              </w:rPr>
            </w:pPr>
            <w:r w:rsidDel="00000000" w:rsidR="00000000" w:rsidRPr="00000000">
              <w:rPr>
                <w:rFonts w:ascii="Calibri" w:cs="Calibri" w:eastAsia="Calibri" w:hAnsi="Calibri"/>
                <w:b w:val="0"/>
                <w:rtl w:val="0"/>
              </w:rPr>
              <w:t xml:space="preserve">1</w:t>
            </w:r>
          </w:p>
        </w:tc>
        <w:tc>
          <w:tcPr/>
          <w:p w:rsidR="00000000" w:rsidDel="00000000" w:rsidP="00000000" w:rsidRDefault="00000000" w:rsidRPr="00000000" w14:paraId="0000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after="150" w:line="360" w:lineRule="auto"/>
              <w:rPr>
                <w:rFonts w:ascii="Calibri" w:cs="Calibri" w:eastAsia="Calibri" w:hAnsi="Calibri"/>
              </w:rPr>
            </w:pPr>
            <w:r w:rsidDel="00000000" w:rsidR="00000000" w:rsidRPr="00000000">
              <w:rPr>
                <w:rFonts w:ascii="Calibri" w:cs="Calibri" w:eastAsia="Calibri" w:hAnsi="Calibri"/>
                <w:rtl w:val="0"/>
              </w:rPr>
              <w:t xml:space="preserve">Verrouiller</w:t>
            </w:r>
          </w:p>
        </w:tc>
      </w:tr>
    </w:tbl>
    <w:p w:rsidR="00000000" w:rsidDel="00000000" w:rsidP="00000000" w:rsidRDefault="00000000" w:rsidRPr="00000000" w14:paraId="00000075">
      <w:pPr>
        <w:shd w:fill="ffffff" w:val="clear"/>
        <w:tabs>
          <w:tab w:val="left" w:pos="1560"/>
        </w:tabs>
        <w:spacing w:after="15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6">
      <w:pPr>
        <w:shd w:fill="ffffff" w:val="clear"/>
        <w:tabs>
          <w:tab w:val="left" w:pos="1560"/>
        </w:tabs>
        <w:spacing w:after="15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Avant d'entrer dans la section critique, un processus s'enquiert du verrou. S'il est verrouillé, il continue d'attendre jusqu'à ce qu'il se libère et s'il n'est pas verrouillé, il prend le verrou et exécute la section critique.</w:t>
      </w:r>
    </w:p>
    <w:p w:rsidR="00000000" w:rsidDel="00000000" w:rsidP="00000000" w:rsidRDefault="00000000" w:rsidRPr="00000000" w14:paraId="00000077">
      <w:pPr>
        <w:shd w:fill="ffffff" w:val="clear"/>
        <w:tabs>
          <w:tab w:val="left" w:pos="1560"/>
        </w:tabs>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w:t>
      </w:r>
      <w:r w:rsidDel="00000000" w:rsidR="00000000" w:rsidRPr="00000000">
        <w:rPr>
          <w:rFonts w:ascii="Calibri" w:cs="Calibri" w:eastAsia="Calibri" w:hAnsi="Calibri"/>
          <w:i w:val="1"/>
          <w:sz w:val="24"/>
          <w:szCs w:val="24"/>
          <w:rtl w:val="0"/>
        </w:rPr>
        <w:t xml:space="preserve">TestAndSet</w:t>
      </w:r>
      <w:r w:rsidDel="00000000" w:rsidR="00000000" w:rsidRPr="00000000">
        <w:rPr>
          <w:rFonts w:ascii="Calibri" w:cs="Calibri" w:eastAsia="Calibri" w:hAnsi="Calibri"/>
          <w:sz w:val="24"/>
          <w:szCs w:val="24"/>
          <w:rtl w:val="0"/>
        </w:rPr>
        <w:t xml:space="preserve">, l'exclusion mutuelle et la progression sont préservées, mais l'attente limitée ne peut pas être préservée.</w:t>
      </w:r>
    </w:p>
    <w:p w:rsidR="00000000" w:rsidDel="00000000" w:rsidP="00000000" w:rsidRDefault="00000000" w:rsidRPr="00000000" w14:paraId="0000007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after="150" w:line="360" w:lineRule="auto"/>
        <w:jc w:val="center"/>
        <w:rPr>
          <w:rFonts w:ascii="Calibri" w:cs="Calibri" w:eastAsia="Calibri" w:hAnsi="Calibri"/>
        </w:rPr>
      </w:pPr>
      <w:r w:rsidDel="00000000" w:rsidR="00000000" w:rsidRPr="00000000">
        <w:rPr>
          <w:rFonts w:ascii="Calibri" w:cs="Calibri" w:eastAsia="Calibri" w:hAnsi="Calibri"/>
          <w:sz w:val="20"/>
          <w:szCs w:val="20"/>
        </w:rPr>
        <w:drawing>
          <wp:inline distB="0" distT="0" distL="0" distR="0">
            <wp:extent cx="3581400" cy="1962150"/>
            <wp:effectExtent b="0" l="0" r="0" t="0"/>
            <wp:docPr id="6" name="image8.png"/>
            <a:graphic>
              <a:graphicData uri="http://schemas.openxmlformats.org/drawingml/2006/picture">
                <pic:pic>
                  <pic:nvPicPr>
                    <pic:cNvPr id="0" name="image8.png"/>
                    <pic:cNvPicPr preferRelativeResize="0"/>
                  </pic:nvPicPr>
                  <pic:blipFill>
                    <a:blip r:embed="rId9"/>
                    <a:srcRect b="20591" l="27677" r="26636" t="37344"/>
                    <a:stretch>
                      <a:fillRect/>
                    </a:stretch>
                  </pic:blipFill>
                  <pic:spPr>
                    <a:xfrm>
                      <a:off x="0" y="0"/>
                      <a:ext cx="35814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hd w:fill="ffffff" w:val="clear"/>
        <w:tabs>
          <w:tab w:val="left" w:pos="1560"/>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 exemple, la programmation de l’accès concurrent à un compte bancaire peut être :</w:t>
      </w:r>
    </w:p>
    <w:p w:rsidR="00000000" w:rsidDel="00000000" w:rsidP="00000000" w:rsidRDefault="00000000" w:rsidRPr="00000000" w14:paraId="0000007A">
      <w:pPr>
        <w:shd w:fill="ffffff" w:val="clear"/>
        <w:tabs>
          <w:tab w:val="left" w:pos="1560"/>
        </w:tabs>
        <w:spacing w:line="360" w:lineRule="auto"/>
        <w:jc w:val="center"/>
        <w:rPr>
          <w:rFonts w:ascii="Calibri" w:cs="Calibri" w:eastAsia="Calibri" w:hAnsi="Calibri"/>
        </w:rPr>
      </w:pPr>
      <w:r w:rsidDel="00000000" w:rsidR="00000000" w:rsidRPr="00000000">
        <w:rPr>
          <w:rFonts w:ascii="Calibri" w:cs="Calibri" w:eastAsia="Calibri" w:hAnsi="Calibri"/>
          <w:sz w:val="24"/>
          <w:szCs w:val="24"/>
        </w:rPr>
        <w:drawing>
          <wp:inline distB="0" distT="0" distL="0" distR="0">
            <wp:extent cx="3369811" cy="1698493"/>
            <wp:effectExtent b="0" l="0" r="0" t="0"/>
            <wp:docPr id="1" name="image5.png"/>
            <a:graphic>
              <a:graphicData uri="http://schemas.openxmlformats.org/drawingml/2006/picture">
                <pic:pic>
                  <pic:nvPicPr>
                    <pic:cNvPr id="0" name="image5.png"/>
                    <pic:cNvPicPr preferRelativeResize="0"/>
                  </pic:nvPicPr>
                  <pic:blipFill>
                    <a:blip r:embed="rId10"/>
                    <a:srcRect b="20063" l="27679" r="35416" t="46850"/>
                    <a:stretch>
                      <a:fillRect/>
                    </a:stretch>
                  </pic:blipFill>
                  <pic:spPr>
                    <a:xfrm>
                      <a:off x="0" y="0"/>
                      <a:ext cx="3369811" cy="1698493"/>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numPr>
          <w:ilvl w:val="0"/>
          <w:numId w:val="17"/>
        </w:numPr>
        <w:tabs>
          <w:tab w:val="left" w:pos="1560"/>
        </w:tabs>
        <w:spacing w:after="160" w:line="360" w:lineRule="auto"/>
        <w:ind w:left="720" w:hanging="360"/>
        <w:jc w:val="both"/>
        <w:rPr>
          <w:b w:val="1"/>
          <w:sz w:val="32"/>
          <w:szCs w:val="32"/>
        </w:rPr>
      </w:pPr>
      <w:bookmarkStart w:colFirst="0" w:colLast="0" w:name="_34g0dwd" w:id="27"/>
      <w:bookmarkEnd w:id="27"/>
      <w:r w:rsidDel="00000000" w:rsidR="00000000" w:rsidRPr="00000000">
        <w:rPr>
          <w:rFonts w:ascii="Calibri" w:cs="Calibri" w:eastAsia="Calibri" w:hAnsi="Calibri"/>
          <w:b w:val="1"/>
          <w:sz w:val="32"/>
          <w:szCs w:val="32"/>
          <w:rtl w:val="0"/>
        </w:rPr>
        <w:t xml:space="preserve">Limites</w:t>
      </w:r>
    </w:p>
    <w:p w:rsidR="00000000" w:rsidDel="00000000" w:rsidP="00000000" w:rsidRDefault="00000000" w:rsidRPr="00000000" w14:paraId="0000007C">
      <w:pPr>
        <w:numPr>
          <w:ilvl w:val="1"/>
          <w:numId w:val="17"/>
        </w:numPr>
        <w:shd w:fill="ffffff" w:val="clear"/>
        <w:tabs>
          <w:tab w:val="left" w:pos="1560"/>
        </w:tabs>
        <w:spacing w:before="280" w:line="360" w:lineRule="auto"/>
        <w:ind w:left="1440" w:hanging="360"/>
        <w:rPr>
          <w:sz w:val="24"/>
          <w:szCs w:val="24"/>
        </w:rPr>
      </w:pPr>
      <w:r w:rsidDel="00000000" w:rsidR="00000000" w:rsidRPr="00000000">
        <w:rPr>
          <w:rFonts w:ascii="Calibri" w:cs="Calibri" w:eastAsia="Calibri" w:hAnsi="Calibri"/>
          <w:b w:val="1"/>
          <w:sz w:val="24"/>
          <w:szCs w:val="24"/>
          <w:rtl w:val="0"/>
        </w:rPr>
        <w:t xml:space="preserve">Attente active</w:t>
      </w:r>
      <w:r w:rsidDel="00000000" w:rsidR="00000000" w:rsidRPr="00000000">
        <w:rPr>
          <w:rFonts w:ascii="Calibri" w:cs="Calibri" w:eastAsia="Calibri" w:hAnsi="Calibri"/>
          <w:sz w:val="24"/>
          <w:szCs w:val="24"/>
          <w:rtl w:val="0"/>
        </w:rPr>
        <w:t xml:space="preserve"> (« busy waiting ») Verrou actif (« spin lock »)</w:t>
      </w:r>
    </w:p>
    <w:p w:rsidR="00000000" w:rsidDel="00000000" w:rsidP="00000000" w:rsidRDefault="00000000" w:rsidRPr="00000000" w14:paraId="0000007D">
      <w:pPr>
        <w:numPr>
          <w:ilvl w:val="1"/>
          <w:numId w:val="17"/>
        </w:numPr>
        <w:shd w:fill="ffffff" w:val="clear"/>
        <w:tabs>
          <w:tab w:val="left" w:pos="1560"/>
        </w:tabs>
        <w:spacing w:after="280" w:line="360" w:lineRule="auto"/>
        <w:ind w:left="1440" w:hanging="360"/>
      </w:pPr>
      <w:r w:rsidDel="00000000" w:rsidR="00000000" w:rsidRPr="00000000">
        <w:rPr>
          <w:rFonts w:ascii="Calibri" w:cs="Calibri" w:eastAsia="Calibri" w:hAnsi="Calibri"/>
          <w:b w:val="1"/>
          <w:sz w:val="24"/>
          <w:szCs w:val="24"/>
          <w:rtl w:val="0"/>
        </w:rPr>
        <w:t xml:space="preserve">Inversion de priorités :</w:t>
      </w:r>
      <w:r w:rsidDel="00000000" w:rsidR="00000000" w:rsidRPr="00000000">
        <w:rPr>
          <w:rFonts w:ascii="Calibri" w:cs="Calibri" w:eastAsia="Calibri" w:hAnsi="Calibri"/>
          <w:sz w:val="24"/>
          <w:szCs w:val="24"/>
          <w:rtl w:val="0"/>
        </w:rPr>
        <w:t xml:space="preserve"> un processus prioritaire bloqué derrière un processus standard</w:t>
      </w:r>
      <w:r w:rsidDel="00000000" w:rsidR="00000000" w:rsidRPr="00000000">
        <w:rPr>
          <w:rtl w:val="0"/>
        </w:rPr>
      </w:r>
    </w:p>
    <w:p w:rsidR="00000000" w:rsidDel="00000000" w:rsidP="00000000" w:rsidRDefault="00000000" w:rsidRPr="00000000" w14:paraId="0000007E">
      <w:pPr>
        <w:shd w:fill="ffffff" w:val="clear"/>
        <w:tabs>
          <w:tab w:val="left" w:pos="1560"/>
        </w:tabs>
        <w:spacing w:after="280" w:line="36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numPr>
          <w:ilvl w:val="0"/>
          <w:numId w:val="16"/>
        </w:numPr>
        <w:tabs>
          <w:tab w:val="left" w:pos="1560"/>
        </w:tabs>
        <w:spacing w:after="160" w:line="360" w:lineRule="auto"/>
        <w:jc w:val="both"/>
        <w:rPr>
          <w:rFonts w:ascii="Calibri" w:cs="Calibri" w:eastAsia="Calibri" w:hAnsi="Calibri"/>
          <w:b w:val="1"/>
          <w:sz w:val="32"/>
          <w:szCs w:val="32"/>
        </w:rPr>
      </w:pPr>
      <w:bookmarkStart w:colFirst="0" w:colLast="0" w:name="_1jlao46" w:id="28"/>
      <w:bookmarkEnd w:id="28"/>
      <w:r w:rsidDel="00000000" w:rsidR="00000000" w:rsidRPr="00000000">
        <w:rPr>
          <w:rFonts w:ascii="Calibri" w:cs="Calibri" w:eastAsia="Calibri" w:hAnsi="Calibri"/>
          <w:b w:val="1"/>
          <w:sz w:val="32"/>
          <w:szCs w:val="32"/>
          <w:rtl w:val="0"/>
        </w:rPr>
        <w:t xml:space="preserve">Swap : </w:t>
      </w:r>
    </w:p>
    <w:p w:rsidR="00000000" w:rsidDel="00000000" w:rsidP="00000000" w:rsidRDefault="00000000" w:rsidRPr="00000000" w14:paraId="00000080">
      <w:pPr>
        <w:tabs>
          <w:tab w:val="left" w:pos="1560"/>
        </w:tabs>
        <w:spacing w:after="160" w:line="360" w:lineRule="auto"/>
        <w:jc w:val="both"/>
        <w:rPr>
          <w:rFonts w:ascii="Calibri" w:cs="Calibri" w:eastAsia="Calibri" w:hAnsi="Calibri"/>
          <w:sz w:val="24"/>
          <w:szCs w:val="24"/>
        </w:rPr>
      </w:pPr>
      <w:bookmarkStart w:colFirst="0" w:colLast="0" w:name="_43ky6rz" w:id="29"/>
      <w:bookmarkEnd w:id="29"/>
      <w:r w:rsidDel="00000000" w:rsidR="00000000" w:rsidRPr="00000000">
        <w:rPr>
          <w:rFonts w:ascii="Calibri" w:cs="Calibri" w:eastAsia="Calibri" w:hAnsi="Calibri"/>
          <w:sz w:val="24"/>
          <w:szCs w:val="24"/>
          <w:rtl w:val="0"/>
        </w:rPr>
        <w:t xml:space="preserve">L'algorithme swap ressemble beaucoup à l'algorithme </w:t>
      </w:r>
      <w:r w:rsidDel="00000000" w:rsidR="00000000" w:rsidRPr="00000000">
        <w:rPr>
          <w:rFonts w:ascii="Calibri" w:cs="Calibri" w:eastAsia="Calibri" w:hAnsi="Calibri"/>
          <w:i w:val="1"/>
          <w:sz w:val="24"/>
          <w:szCs w:val="24"/>
          <w:rtl w:val="0"/>
        </w:rPr>
        <w:t xml:space="preserve">TestAndSet</w:t>
      </w:r>
      <w:r w:rsidDel="00000000" w:rsidR="00000000" w:rsidRPr="00000000">
        <w:rPr>
          <w:rFonts w:ascii="Calibri" w:cs="Calibri" w:eastAsia="Calibri" w:hAnsi="Calibri"/>
          <w:sz w:val="24"/>
          <w:szCs w:val="24"/>
          <w:rtl w:val="0"/>
        </w:rPr>
        <w:t xml:space="preserve">. Au lieu de définir directement le verrou à </w:t>
      </w:r>
      <w:r w:rsidDel="00000000" w:rsidR="00000000" w:rsidRPr="00000000">
        <w:rPr>
          <w:rFonts w:ascii="Calibri" w:cs="Calibri" w:eastAsia="Calibri" w:hAnsi="Calibri"/>
          <w:i w:val="1"/>
          <w:sz w:val="24"/>
          <w:szCs w:val="24"/>
          <w:rtl w:val="0"/>
        </w:rPr>
        <w:t xml:space="preserve">true</w:t>
      </w:r>
      <w:r w:rsidDel="00000000" w:rsidR="00000000" w:rsidRPr="00000000">
        <w:rPr>
          <w:rFonts w:ascii="Calibri" w:cs="Calibri" w:eastAsia="Calibri" w:hAnsi="Calibri"/>
          <w:sz w:val="24"/>
          <w:szCs w:val="24"/>
          <w:rtl w:val="0"/>
        </w:rPr>
        <w:t xml:space="preserve"> dans la fonction swap, la clé est définie à </w:t>
      </w:r>
      <w:r w:rsidDel="00000000" w:rsidR="00000000" w:rsidRPr="00000000">
        <w:rPr>
          <w:rFonts w:ascii="Calibri" w:cs="Calibri" w:eastAsia="Calibri" w:hAnsi="Calibri"/>
          <w:i w:val="1"/>
          <w:sz w:val="24"/>
          <w:szCs w:val="24"/>
          <w:rtl w:val="0"/>
        </w:rPr>
        <w:t xml:space="preserve">true</w:t>
      </w:r>
      <w:r w:rsidDel="00000000" w:rsidR="00000000" w:rsidRPr="00000000">
        <w:rPr>
          <w:rFonts w:ascii="Calibri" w:cs="Calibri" w:eastAsia="Calibri" w:hAnsi="Calibri"/>
          <w:sz w:val="24"/>
          <w:szCs w:val="24"/>
          <w:rtl w:val="0"/>
        </w:rPr>
        <w:t xml:space="preserve"> et ensuite échangée avec le verrou. Ainsi, lorsqu'un processus se trouve dans la section critique, aucun autre processus ne peut y entrer, car la valeur de </w:t>
      </w:r>
      <w:r w:rsidDel="00000000" w:rsidR="00000000" w:rsidRPr="00000000">
        <w:rPr>
          <w:rFonts w:ascii="Calibri" w:cs="Calibri" w:eastAsia="Calibri" w:hAnsi="Calibri"/>
          <w:i w:val="1"/>
          <w:sz w:val="24"/>
          <w:szCs w:val="24"/>
          <w:rtl w:val="0"/>
        </w:rPr>
        <w:t xml:space="preserve">lock</w:t>
      </w:r>
      <w:r w:rsidDel="00000000" w:rsidR="00000000" w:rsidRPr="00000000">
        <w:rPr>
          <w:rFonts w:ascii="Calibri" w:cs="Calibri" w:eastAsia="Calibri" w:hAnsi="Calibri"/>
          <w:sz w:val="24"/>
          <w:szCs w:val="24"/>
          <w:rtl w:val="0"/>
        </w:rPr>
        <w:t xml:space="preserve"> est vraie. L'exclusion mutuelle est assurée. De nouveau, en dehors de la section critique, </w:t>
      </w:r>
      <w:r w:rsidDel="00000000" w:rsidR="00000000" w:rsidRPr="00000000">
        <w:rPr>
          <w:rFonts w:ascii="Calibri" w:cs="Calibri" w:eastAsia="Calibri" w:hAnsi="Calibri"/>
          <w:i w:val="1"/>
          <w:sz w:val="24"/>
          <w:szCs w:val="24"/>
          <w:rtl w:val="0"/>
        </w:rPr>
        <w:t xml:space="preserve">lock</w:t>
      </w:r>
      <w:r w:rsidDel="00000000" w:rsidR="00000000" w:rsidRPr="00000000">
        <w:rPr>
          <w:rFonts w:ascii="Calibri" w:cs="Calibri" w:eastAsia="Calibri" w:hAnsi="Calibri"/>
          <w:sz w:val="24"/>
          <w:szCs w:val="24"/>
          <w:rtl w:val="0"/>
        </w:rPr>
        <w:t xml:space="preserve"> est changé en </w:t>
      </w:r>
      <w:r w:rsidDel="00000000" w:rsidR="00000000" w:rsidRPr="00000000">
        <w:rPr>
          <w:rFonts w:ascii="Calibri" w:cs="Calibri" w:eastAsia="Calibri" w:hAnsi="Calibri"/>
          <w:i w:val="1"/>
          <w:sz w:val="24"/>
          <w:szCs w:val="24"/>
          <w:rtl w:val="0"/>
        </w:rPr>
        <w:t xml:space="preserve">false</w:t>
      </w:r>
      <w:r w:rsidDel="00000000" w:rsidR="00000000" w:rsidRPr="00000000">
        <w:rPr>
          <w:rFonts w:ascii="Calibri" w:cs="Calibri" w:eastAsia="Calibri" w:hAnsi="Calibri"/>
          <w:sz w:val="24"/>
          <w:szCs w:val="24"/>
          <w:rtl w:val="0"/>
        </w:rPr>
        <w:t xml:space="preserve">, donc tout processus qui le trouve ne peut pas entrer dans la section critique. La progression est assurée. Cependant, l'attente limitée n'est pas garantie pour la même raison. </w:t>
      </w:r>
    </w:p>
    <w:p w:rsidR="00000000" w:rsidDel="00000000" w:rsidP="00000000" w:rsidRDefault="00000000" w:rsidRPr="00000000" w14:paraId="00000081">
      <w:pPr>
        <w:tabs>
          <w:tab w:val="left" w:pos="1560"/>
        </w:tabs>
        <w:spacing w:after="160" w:line="360" w:lineRule="auto"/>
        <w:jc w:val="both"/>
        <w:rPr>
          <w:rFonts w:ascii="Calibri" w:cs="Calibri" w:eastAsia="Calibri" w:hAnsi="Calibri"/>
          <w:sz w:val="24"/>
          <w:szCs w:val="24"/>
        </w:rPr>
      </w:pPr>
      <w:bookmarkStart w:colFirst="0" w:colLast="0" w:name="_2iq8gzs" w:id="30"/>
      <w:bookmarkEnd w:id="30"/>
      <w:r w:rsidDel="00000000" w:rsidR="00000000" w:rsidRPr="00000000">
        <w:rPr>
          <w:rtl w:val="0"/>
        </w:rPr>
      </w:r>
    </w:p>
    <w:tbl>
      <w:tblPr>
        <w:tblStyle w:val="Table3"/>
        <w:tblW w:w="567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0"/>
        <w:tblGridChange w:id="0">
          <w:tblGrid>
            <w:gridCol w:w="56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tabs>
                <w:tab w:val="left" w:pos="1560"/>
              </w:tabs>
              <w:spacing w:line="240" w:lineRule="auto"/>
              <w:jc w:val="both"/>
              <w:rPr>
                <w:rFonts w:ascii="Courier New" w:cs="Courier New" w:eastAsia="Courier New" w:hAnsi="Courier New"/>
                <w:i w:val="1"/>
                <w:color w:val="202122"/>
                <w:sz w:val="20"/>
                <w:szCs w:val="20"/>
              </w:rPr>
            </w:pPr>
            <w:bookmarkStart w:colFirst="0" w:colLast="0" w:name="_xvir7l" w:id="31"/>
            <w:bookmarkEnd w:id="31"/>
            <w:r w:rsidDel="00000000" w:rsidR="00000000" w:rsidRPr="00000000">
              <w:rPr>
                <w:rFonts w:ascii="Courier New" w:cs="Courier New" w:eastAsia="Courier New" w:hAnsi="Courier New"/>
                <w:i w:val="1"/>
                <w:color w:val="202122"/>
                <w:sz w:val="20"/>
                <w:szCs w:val="20"/>
                <w:rtl w:val="0"/>
              </w:rPr>
              <w:t xml:space="preserve">// Shared variable lock initialized to false </w:t>
            </w:r>
          </w:p>
          <w:p w:rsidR="00000000" w:rsidDel="00000000" w:rsidP="00000000" w:rsidRDefault="00000000" w:rsidRPr="00000000" w14:paraId="00000083">
            <w:pPr>
              <w:tabs>
                <w:tab w:val="left" w:pos="1560"/>
              </w:tabs>
              <w:spacing w:line="240" w:lineRule="auto"/>
              <w:jc w:val="both"/>
              <w:rPr>
                <w:rFonts w:ascii="Courier New" w:cs="Courier New" w:eastAsia="Courier New" w:hAnsi="Courier New"/>
                <w:i w:val="1"/>
                <w:color w:val="202122"/>
                <w:sz w:val="20"/>
                <w:szCs w:val="20"/>
              </w:rPr>
            </w:pPr>
            <w:bookmarkStart w:colFirst="0" w:colLast="0" w:name="_3hv69ve" w:id="32"/>
            <w:bookmarkEnd w:id="32"/>
            <w:r w:rsidDel="00000000" w:rsidR="00000000" w:rsidRPr="00000000">
              <w:rPr>
                <w:rFonts w:ascii="Courier New" w:cs="Courier New" w:eastAsia="Courier New" w:hAnsi="Courier New"/>
                <w:i w:val="1"/>
                <w:color w:val="202122"/>
                <w:sz w:val="20"/>
                <w:szCs w:val="20"/>
                <w:rtl w:val="0"/>
              </w:rPr>
              <w:t xml:space="preserve">// and individual key initialized to false;</w:t>
            </w:r>
          </w:p>
          <w:p w:rsidR="00000000" w:rsidDel="00000000" w:rsidP="00000000" w:rsidRDefault="00000000" w:rsidRPr="00000000" w14:paraId="00000084">
            <w:pPr>
              <w:tabs>
                <w:tab w:val="left" w:pos="1560"/>
              </w:tabs>
              <w:spacing w:line="240" w:lineRule="auto"/>
              <w:jc w:val="both"/>
              <w:rPr>
                <w:rFonts w:ascii="Courier New" w:cs="Courier New" w:eastAsia="Courier New" w:hAnsi="Courier New"/>
                <w:i w:val="1"/>
                <w:color w:val="202122"/>
                <w:sz w:val="20"/>
                <w:szCs w:val="20"/>
              </w:rPr>
            </w:pPr>
            <w:bookmarkStart w:colFirst="0" w:colLast="0" w:name="_1x0gk37" w:id="33"/>
            <w:bookmarkEnd w:id="33"/>
            <w:r w:rsidDel="00000000" w:rsidR="00000000" w:rsidRPr="00000000">
              <w:rPr>
                <w:rFonts w:ascii="Courier New" w:cs="Courier New" w:eastAsia="Courier New" w:hAnsi="Courier New"/>
                <w:i w:val="1"/>
                <w:color w:val="202122"/>
                <w:sz w:val="20"/>
                <w:szCs w:val="20"/>
                <w:rtl w:val="0"/>
              </w:rPr>
              <w:t xml:space="preserve">boolean lock;</w:t>
            </w:r>
          </w:p>
          <w:p w:rsidR="00000000" w:rsidDel="00000000" w:rsidP="00000000" w:rsidRDefault="00000000" w:rsidRPr="00000000" w14:paraId="00000085">
            <w:pPr>
              <w:tabs>
                <w:tab w:val="left" w:pos="1560"/>
              </w:tabs>
              <w:spacing w:line="240" w:lineRule="auto"/>
              <w:jc w:val="both"/>
              <w:rPr>
                <w:rFonts w:ascii="Courier New" w:cs="Courier New" w:eastAsia="Courier New" w:hAnsi="Courier New"/>
                <w:i w:val="1"/>
                <w:color w:val="202122"/>
                <w:sz w:val="20"/>
                <w:szCs w:val="20"/>
              </w:rPr>
            </w:pPr>
            <w:bookmarkStart w:colFirst="0" w:colLast="0" w:name="_4h042r0" w:id="34"/>
            <w:bookmarkEnd w:id="34"/>
            <w:r w:rsidDel="00000000" w:rsidR="00000000" w:rsidRPr="00000000">
              <w:rPr>
                <w:rFonts w:ascii="Courier New" w:cs="Courier New" w:eastAsia="Courier New" w:hAnsi="Courier New"/>
                <w:i w:val="1"/>
                <w:color w:val="202122"/>
                <w:sz w:val="20"/>
                <w:szCs w:val="20"/>
                <w:rtl w:val="0"/>
              </w:rPr>
              <w:t xml:space="preserve">Individual key;</w:t>
            </w:r>
          </w:p>
          <w:p w:rsidR="00000000" w:rsidDel="00000000" w:rsidP="00000000" w:rsidRDefault="00000000" w:rsidRPr="00000000" w14:paraId="00000086">
            <w:pPr>
              <w:tabs>
                <w:tab w:val="left" w:pos="1560"/>
              </w:tabs>
              <w:spacing w:line="240" w:lineRule="auto"/>
              <w:jc w:val="both"/>
              <w:rPr>
                <w:rFonts w:ascii="Courier New" w:cs="Courier New" w:eastAsia="Courier New" w:hAnsi="Courier New"/>
                <w:i w:val="1"/>
                <w:color w:val="202122"/>
                <w:sz w:val="20"/>
                <w:szCs w:val="20"/>
              </w:rPr>
            </w:pPr>
            <w:bookmarkStart w:colFirst="0" w:colLast="0" w:name="_2w5ecyt" w:id="35"/>
            <w:bookmarkEnd w:id="35"/>
            <w:r w:rsidDel="00000000" w:rsidR="00000000" w:rsidRPr="00000000">
              <w:rPr>
                <w:rFonts w:ascii="Courier New" w:cs="Courier New" w:eastAsia="Courier New" w:hAnsi="Courier New"/>
                <w:i w:val="1"/>
                <w:color w:val="202122"/>
                <w:sz w:val="20"/>
                <w:szCs w:val="20"/>
                <w:rtl w:val="0"/>
              </w:rPr>
              <w:t xml:space="preserve">void swap(boolean &amp;a, boolean &amp;b){</w:t>
            </w:r>
          </w:p>
          <w:p w:rsidR="00000000" w:rsidDel="00000000" w:rsidP="00000000" w:rsidRDefault="00000000" w:rsidRPr="00000000" w14:paraId="00000087">
            <w:pPr>
              <w:tabs>
                <w:tab w:val="left" w:pos="1560"/>
              </w:tabs>
              <w:spacing w:line="240" w:lineRule="auto"/>
              <w:jc w:val="both"/>
              <w:rPr>
                <w:rFonts w:ascii="Courier New" w:cs="Courier New" w:eastAsia="Courier New" w:hAnsi="Courier New"/>
                <w:i w:val="1"/>
                <w:color w:val="202122"/>
                <w:sz w:val="20"/>
                <w:szCs w:val="20"/>
              </w:rPr>
            </w:pPr>
            <w:bookmarkStart w:colFirst="0" w:colLast="0" w:name="_1baon6m" w:id="36"/>
            <w:bookmarkEnd w:id="36"/>
            <w:r w:rsidDel="00000000" w:rsidR="00000000" w:rsidRPr="00000000">
              <w:rPr>
                <w:rFonts w:ascii="Courier New" w:cs="Courier New" w:eastAsia="Courier New" w:hAnsi="Courier New"/>
                <w:i w:val="1"/>
                <w:color w:val="202122"/>
                <w:sz w:val="20"/>
                <w:szCs w:val="20"/>
                <w:rtl w:val="0"/>
              </w:rPr>
              <w:t xml:space="preserve">    boolean temp = a;</w:t>
            </w:r>
          </w:p>
          <w:p w:rsidR="00000000" w:rsidDel="00000000" w:rsidP="00000000" w:rsidRDefault="00000000" w:rsidRPr="00000000" w14:paraId="00000088">
            <w:pPr>
              <w:tabs>
                <w:tab w:val="left" w:pos="1560"/>
              </w:tabs>
              <w:spacing w:line="240" w:lineRule="auto"/>
              <w:jc w:val="both"/>
              <w:rPr>
                <w:rFonts w:ascii="Courier New" w:cs="Courier New" w:eastAsia="Courier New" w:hAnsi="Courier New"/>
                <w:i w:val="1"/>
                <w:color w:val="202122"/>
                <w:sz w:val="20"/>
                <w:szCs w:val="20"/>
              </w:rPr>
            </w:pPr>
            <w:bookmarkStart w:colFirst="0" w:colLast="0" w:name="_3vac5uf" w:id="37"/>
            <w:bookmarkEnd w:id="37"/>
            <w:r w:rsidDel="00000000" w:rsidR="00000000" w:rsidRPr="00000000">
              <w:rPr>
                <w:rFonts w:ascii="Courier New" w:cs="Courier New" w:eastAsia="Courier New" w:hAnsi="Courier New"/>
                <w:i w:val="1"/>
                <w:color w:val="202122"/>
                <w:sz w:val="20"/>
                <w:szCs w:val="20"/>
                <w:rtl w:val="0"/>
              </w:rPr>
              <w:t xml:space="preserve">    a = b;</w:t>
            </w:r>
          </w:p>
          <w:p w:rsidR="00000000" w:rsidDel="00000000" w:rsidP="00000000" w:rsidRDefault="00000000" w:rsidRPr="00000000" w14:paraId="00000089">
            <w:pPr>
              <w:tabs>
                <w:tab w:val="left" w:pos="1560"/>
              </w:tabs>
              <w:spacing w:line="240" w:lineRule="auto"/>
              <w:jc w:val="both"/>
              <w:rPr>
                <w:rFonts w:ascii="Courier New" w:cs="Courier New" w:eastAsia="Courier New" w:hAnsi="Courier New"/>
                <w:i w:val="1"/>
                <w:color w:val="202122"/>
                <w:sz w:val="20"/>
                <w:szCs w:val="20"/>
              </w:rPr>
            </w:pPr>
            <w:bookmarkStart w:colFirst="0" w:colLast="0" w:name="_2afmg28" w:id="38"/>
            <w:bookmarkEnd w:id="38"/>
            <w:r w:rsidDel="00000000" w:rsidR="00000000" w:rsidRPr="00000000">
              <w:rPr>
                <w:rFonts w:ascii="Courier New" w:cs="Courier New" w:eastAsia="Courier New" w:hAnsi="Courier New"/>
                <w:i w:val="1"/>
                <w:color w:val="202122"/>
                <w:sz w:val="20"/>
                <w:szCs w:val="20"/>
                <w:rtl w:val="0"/>
              </w:rPr>
              <w:t xml:space="preserve">    b = temp;</w:t>
            </w:r>
          </w:p>
          <w:p w:rsidR="00000000" w:rsidDel="00000000" w:rsidP="00000000" w:rsidRDefault="00000000" w:rsidRPr="00000000" w14:paraId="0000008A">
            <w:pPr>
              <w:tabs>
                <w:tab w:val="left" w:pos="1560"/>
              </w:tabs>
              <w:spacing w:line="240" w:lineRule="auto"/>
              <w:jc w:val="both"/>
              <w:rPr>
                <w:rFonts w:ascii="Courier New" w:cs="Courier New" w:eastAsia="Courier New" w:hAnsi="Courier New"/>
                <w:i w:val="1"/>
                <w:color w:val="202122"/>
                <w:sz w:val="20"/>
                <w:szCs w:val="20"/>
              </w:rPr>
            </w:pPr>
            <w:bookmarkStart w:colFirst="0" w:colLast="0" w:name="_pkwqa1" w:id="39"/>
            <w:bookmarkEnd w:id="39"/>
            <w:r w:rsidDel="00000000" w:rsidR="00000000" w:rsidRPr="00000000">
              <w:rPr>
                <w:rFonts w:ascii="Courier New" w:cs="Courier New" w:eastAsia="Courier New" w:hAnsi="Courier New"/>
                <w:i w:val="1"/>
                <w:color w:val="202122"/>
                <w:sz w:val="20"/>
                <w:szCs w:val="20"/>
                <w:rtl w:val="0"/>
              </w:rPr>
              <w:t xml:space="preserve">}</w:t>
            </w:r>
          </w:p>
          <w:p w:rsidR="00000000" w:rsidDel="00000000" w:rsidP="00000000" w:rsidRDefault="00000000" w:rsidRPr="00000000" w14:paraId="0000008B">
            <w:pPr>
              <w:tabs>
                <w:tab w:val="left" w:pos="1560"/>
              </w:tabs>
              <w:spacing w:line="240" w:lineRule="auto"/>
              <w:jc w:val="both"/>
              <w:rPr>
                <w:rFonts w:ascii="Courier New" w:cs="Courier New" w:eastAsia="Courier New" w:hAnsi="Courier New"/>
                <w:i w:val="1"/>
                <w:color w:val="202122"/>
                <w:sz w:val="20"/>
                <w:szCs w:val="20"/>
              </w:rPr>
            </w:pPr>
            <w:bookmarkStart w:colFirst="0" w:colLast="0" w:name="_39kk8xu" w:id="40"/>
            <w:bookmarkEnd w:id="40"/>
            <w:r w:rsidDel="00000000" w:rsidR="00000000" w:rsidRPr="00000000">
              <w:rPr>
                <w:rFonts w:ascii="Courier New" w:cs="Courier New" w:eastAsia="Courier New" w:hAnsi="Courier New"/>
                <w:i w:val="1"/>
                <w:color w:val="202122"/>
                <w:sz w:val="20"/>
                <w:szCs w:val="20"/>
                <w:rtl w:val="0"/>
              </w:rPr>
              <w:t xml:space="preserve">while (1){</w:t>
            </w:r>
          </w:p>
          <w:p w:rsidR="00000000" w:rsidDel="00000000" w:rsidP="00000000" w:rsidRDefault="00000000" w:rsidRPr="00000000" w14:paraId="0000008C">
            <w:pPr>
              <w:tabs>
                <w:tab w:val="left" w:pos="1560"/>
              </w:tabs>
              <w:spacing w:line="240" w:lineRule="auto"/>
              <w:jc w:val="both"/>
              <w:rPr>
                <w:rFonts w:ascii="Courier New" w:cs="Courier New" w:eastAsia="Courier New" w:hAnsi="Courier New"/>
                <w:i w:val="1"/>
                <w:color w:val="202122"/>
                <w:sz w:val="20"/>
                <w:szCs w:val="20"/>
              </w:rPr>
            </w:pPr>
            <w:bookmarkStart w:colFirst="0" w:colLast="0" w:name="_1opuj5n" w:id="41"/>
            <w:bookmarkEnd w:id="41"/>
            <w:r w:rsidDel="00000000" w:rsidR="00000000" w:rsidRPr="00000000">
              <w:rPr>
                <w:rFonts w:ascii="Courier New" w:cs="Courier New" w:eastAsia="Courier New" w:hAnsi="Courier New"/>
                <w:i w:val="1"/>
                <w:color w:val="202122"/>
                <w:sz w:val="20"/>
                <w:szCs w:val="20"/>
                <w:rtl w:val="0"/>
              </w:rPr>
              <w:t xml:space="preserve">    key = true;</w:t>
            </w:r>
          </w:p>
          <w:p w:rsidR="00000000" w:rsidDel="00000000" w:rsidP="00000000" w:rsidRDefault="00000000" w:rsidRPr="00000000" w14:paraId="0000008D">
            <w:pPr>
              <w:tabs>
                <w:tab w:val="left" w:pos="1560"/>
              </w:tabs>
              <w:spacing w:line="240" w:lineRule="auto"/>
              <w:jc w:val="both"/>
              <w:rPr>
                <w:rFonts w:ascii="Courier New" w:cs="Courier New" w:eastAsia="Courier New" w:hAnsi="Courier New"/>
                <w:i w:val="1"/>
                <w:color w:val="202122"/>
                <w:sz w:val="20"/>
                <w:szCs w:val="20"/>
              </w:rPr>
            </w:pPr>
            <w:bookmarkStart w:colFirst="0" w:colLast="0" w:name="_48pi1tg" w:id="42"/>
            <w:bookmarkEnd w:id="42"/>
            <w:r w:rsidDel="00000000" w:rsidR="00000000" w:rsidRPr="00000000">
              <w:rPr>
                <w:rFonts w:ascii="Courier New" w:cs="Courier New" w:eastAsia="Courier New" w:hAnsi="Courier New"/>
                <w:i w:val="1"/>
                <w:color w:val="202122"/>
                <w:sz w:val="20"/>
                <w:szCs w:val="20"/>
                <w:rtl w:val="0"/>
              </w:rPr>
              <w:t xml:space="preserve">    while(key)</w:t>
            </w:r>
          </w:p>
          <w:p w:rsidR="00000000" w:rsidDel="00000000" w:rsidP="00000000" w:rsidRDefault="00000000" w:rsidRPr="00000000" w14:paraId="0000008E">
            <w:pPr>
              <w:tabs>
                <w:tab w:val="left" w:pos="1560"/>
              </w:tabs>
              <w:spacing w:line="240" w:lineRule="auto"/>
              <w:jc w:val="both"/>
              <w:rPr>
                <w:rFonts w:ascii="Courier New" w:cs="Courier New" w:eastAsia="Courier New" w:hAnsi="Courier New"/>
                <w:i w:val="1"/>
                <w:color w:val="202122"/>
                <w:sz w:val="20"/>
                <w:szCs w:val="20"/>
              </w:rPr>
            </w:pPr>
            <w:bookmarkStart w:colFirst="0" w:colLast="0" w:name="_2nusc19" w:id="43"/>
            <w:bookmarkEnd w:id="43"/>
            <w:r w:rsidDel="00000000" w:rsidR="00000000" w:rsidRPr="00000000">
              <w:rPr>
                <w:rFonts w:ascii="Courier New" w:cs="Courier New" w:eastAsia="Courier New" w:hAnsi="Courier New"/>
                <w:i w:val="1"/>
                <w:color w:val="202122"/>
                <w:sz w:val="20"/>
                <w:szCs w:val="20"/>
                <w:rtl w:val="0"/>
              </w:rPr>
              <w:t xml:space="preserve">         swap(lock,key);</w:t>
            </w:r>
          </w:p>
          <w:p w:rsidR="00000000" w:rsidDel="00000000" w:rsidP="00000000" w:rsidRDefault="00000000" w:rsidRPr="00000000" w14:paraId="0000008F">
            <w:pPr>
              <w:tabs>
                <w:tab w:val="left" w:pos="1560"/>
              </w:tabs>
              <w:spacing w:line="240" w:lineRule="auto"/>
              <w:jc w:val="both"/>
              <w:rPr>
                <w:rFonts w:ascii="Courier New" w:cs="Courier New" w:eastAsia="Courier New" w:hAnsi="Courier New"/>
                <w:i w:val="1"/>
                <w:color w:val="202122"/>
                <w:sz w:val="20"/>
                <w:szCs w:val="20"/>
              </w:rPr>
            </w:pPr>
            <w:bookmarkStart w:colFirst="0" w:colLast="0" w:name="_1302m92" w:id="44"/>
            <w:bookmarkEnd w:id="44"/>
            <w:r w:rsidDel="00000000" w:rsidR="00000000" w:rsidRPr="00000000">
              <w:rPr>
                <w:rFonts w:ascii="Courier New" w:cs="Courier New" w:eastAsia="Courier New" w:hAnsi="Courier New"/>
                <w:i w:val="1"/>
                <w:color w:val="202122"/>
                <w:sz w:val="20"/>
                <w:szCs w:val="20"/>
                <w:rtl w:val="0"/>
              </w:rPr>
              <w:t xml:space="preserve">    critical section</w:t>
            </w:r>
          </w:p>
          <w:p w:rsidR="00000000" w:rsidDel="00000000" w:rsidP="00000000" w:rsidRDefault="00000000" w:rsidRPr="00000000" w14:paraId="00000090">
            <w:pPr>
              <w:tabs>
                <w:tab w:val="left" w:pos="1560"/>
              </w:tabs>
              <w:spacing w:line="240" w:lineRule="auto"/>
              <w:jc w:val="both"/>
              <w:rPr>
                <w:rFonts w:ascii="Courier New" w:cs="Courier New" w:eastAsia="Courier New" w:hAnsi="Courier New"/>
                <w:i w:val="1"/>
                <w:color w:val="202122"/>
                <w:sz w:val="20"/>
                <w:szCs w:val="20"/>
              </w:rPr>
            </w:pPr>
            <w:bookmarkStart w:colFirst="0" w:colLast="0" w:name="_3mzq4wv" w:id="45"/>
            <w:bookmarkEnd w:id="45"/>
            <w:r w:rsidDel="00000000" w:rsidR="00000000" w:rsidRPr="00000000">
              <w:rPr>
                <w:rFonts w:ascii="Courier New" w:cs="Courier New" w:eastAsia="Courier New" w:hAnsi="Courier New"/>
                <w:i w:val="1"/>
                <w:color w:val="202122"/>
                <w:sz w:val="20"/>
                <w:szCs w:val="20"/>
                <w:rtl w:val="0"/>
              </w:rPr>
              <w:t xml:space="preserve">    lock = false;</w:t>
            </w:r>
          </w:p>
          <w:p w:rsidR="00000000" w:rsidDel="00000000" w:rsidP="00000000" w:rsidRDefault="00000000" w:rsidRPr="00000000" w14:paraId="00000091">
            <w:pPr>
              <w:tabs>
                <w:tab w:val="left" w:pos="1560"/>
              </w:tabs>
              <w:spacing w:line="240" w:lineRule="auto"/>
              <w:jc w:val="both"/>
              <w:rPr>
                <w:rFonts w:ascii="Courier New" w:cs="Courier New" w:eastAsia="Courier New" w:hAnsi="Courier New"/>
                <w:i w:val="1"/>
                <w:color w:val="202122"/>
                <w:sz w:val="20"/>
                <w:szCs w:val="20"/>
              </w:rPr>
            </w:pPr>
            <w:bookmarkStart w:colFirst="0" w:colLast="0" w:name="_2250f4o" w:id="46"/>
            <w:bookmarkEnd w:id="46"/>
            <w:r w:rsidDel="00000000" w:rsidR="00000000" w:rsidRPr="00000000">
              <w:rPr>
                <w:rFonts w:ascii="Courier New" w:cs="Courier New" w:eastAsia="Courier New" w:hAnsi="Courier New"/>
                <w:i w:val="1"/>
                <w:color w:val="202122"/>
                <w:sz w:val="20"/>
                <w:szCs w:val="20"/>
                <w:rtl w:val="0"/>
              </w:rPr>
              <w:t xml:space="preserve">    remainder section</w:t>
            </w:r>
          </w:p>
          <w:p w:rsidR="00000000" w:rsidDel="00000000" w:rsidP="00000000" w:rsidRDefault="00000000" w:rsidRPr="00000000" w14:paraId="00000092">
            <w:pPr>
              <w:tabs>
                <w:tab w:val="left" w:pos="1560"/>
              </w:tabs>
              <w:spacing w:line="240" w:lineRule="auto"/>
              <w:jc w:val="both"/>
              <w:rPr>
                <w:rFonts w:ascii="Calibri" w:cs="Calibri" w:eastAsia="Calibri" w:hAnsi="Calibri"/>
                <w:sz w:val="24"/>
                <w:szCs w:val="24"/>
              </w:rPr>
            </w:pPr>
            <w:r w:rsidDel="00000000" w:rsidR="00000000" w:rsidRPr="00000000">
              <w:rPr>
                <w:rFonts w:ascii="Courier New" w:cs="Courier New" w:eastAsia="Courier New" w:hAnsi="Courier New"/>
                <w:i w:val="1"/>
                <w:color w:val="202122"/>
                <w:sz w:val="20"/>
                <w:szCs w:val="20"/>
                <w:rtl w:val="0"/>
              </w:rPr>
              <w:t xml:space="preserve">}</w:t>
            </w:r>
            <w:r w:rsidDel="00000000" w:rsidR="00000000" w:rsidRPr="00000000">
              <w:rPr>
                <w:rtl w:val="0"/>
              </w:rPr>
            </w:r>
          </w:p>
        </w:tc>
      </w:tr>
    </w:tbl>
    <w:p w:rsidR="00000000" w:rsidDel="00000000" w:rsidP="00000000" w:rsidRDefault="00000000" w:rsidRPr="00000000" w14:paraId="00000093">
      <w:pPr>
        <w:tabs>
          <w:tab w:val="left" w:pos="1560"/>
        </w:tabs>
        <w:spacing w:after="160" w:line="360" w:lineRule="auto"/>
        <w:jc w:val="both"/>
        <w:rPr>
          <w:rFonts w:ascii="Calibri" w:cs="Calibri" w:eastAsia="Calibri" w:hAnsi="Calibri"/>
          <w:sz w:val="24"/>
          <w:szCs w:val="24"/>
        </w:rPr>
      </w:pPr>
      <w:bookmarkStart w:colFirst="0" w:colLast="0" w:name="_haapch" w:id="47"/>
      <w:bookmarkEnd w:id="47"/>
      <w:r w:rsidDel="00000000" w:rsidR="00000000" w:rsidRPr="00000000">
        <w:rPr>
          <w:rtl w:val="0"/>
        </w:rPr>
      </w:r>
    </w:p>
    <w:p w:rsidR="00000000" w:rsidDel="00000000" w:rsidP="00000000" w:rsidRDefault="00000000" w:rsidRPr="00000000" w14:paraId="00000094">
      <w:pPr>
        <w:tabs>
          <w:tab w:val="left" w:pos="1560"/>
        </w:tabs>
        <w:spacing w:after="160" w:line="360" w:lineRule="auto"/>
        <w:jc w:val="both"/>
        <w:rPr>
          <w:rFonts w:ascii="Calibri" w:cs="Calibri" w:eastAsia="Calibri" w:hAnsi="Calibri"/>
          <w:b w:val="1"/>
          <w:sz w:val="32"/>
          <w:szCs w:val="32"/>
        </w:rPr>
      </w:pPr>
      <w:bookmarkStart w:colFirst="0" w:colLast="0" w:name="_319y80a" w:id="48"/>
      <w:bookmarkEnd w:id="48"/>
      <w:r w:rsidDel="00000000" w:rsidR="00000000" w:rsidRPr="00000000">
        <w:rPr>
          <w:rtl w:val="0"/>
        </w:rPr>
      </w:r>
    </w:p>
    <w:p w:rsidR="00000000" w:rsidDel="00000000" w:rsidP="00000000" w:rsidRDefault="00000000" w:rsidRPr="00000000" w14:paraId="00000095">
      <w:pPr>
        <w:numPr>
          <w:ilvl w:val="0"/>
          <w:numId w:val="16"/>
        </w:numPr>
        <w:tabs>
          <w:tab w:val="left" w:pos="1560"/>
        </w:tabs>
        <w:spacing w:after="160" w:line="360" w:lineRule="auto"/>
        <w:jc w:val="both"/>
        <w:rPr>
          <w:rFonts w:ascii="Calibri" w:cs="Calibri" w:eastAsia="Calibri" w:hAnsi="Calibri"/>
          <w:b w:val="1"/>
          <w:sz w:val="32"/>
          <w:szCs w:val="32"/>
        </w:rPr>
      </w:pPr>
      <w:bookmarkStart w:colFirst="0" w:colLast="0" w:name="_1gf8i83" w:id="49"/>
      <w:bookmarkEnd w:id="49"/>
      <w:r w:rsidDel="00000000" w:rsidR="00000000" w:rsidRPr="00000000">
        <w:rPr>
          <w:rFonts w:ascii="Calibri" w:cs="Calibri" w:eastAsia="Calibri" w:hAnsi="Calibri"/>
          <w:b w:val="1"/>
          <w:sz w:val="32"/>
          <w:szCs w:val="32"/>
          <w:rtl w:val="0"/>
        </w:rPr>
        <w:t xml:space="preserve">Unlock and Lock </w:t>
      </w:r>
    </w:p>
    <w:p w:rsidR="00000000" w:rsidDel="00000000" w:rsidP="00000000" w:rsidRDefault="00000000" w:rsidRPr="00000000" w14:paraId="00000096">
      <w:pPr>
        <w:tabs>
          <w:tab w:val="left" w:pos="1560"/>
        </w:tabs>
        <w:spacing w:after="160" w:line="360" w:lineRule="auto"/>
        <w:jc w:val="both"/>
        <w:rPr>
          <w:rFonts w:ascii="Calibri" w:cs="Calibri" w:eastAsia="Calibri" w:hAnsi="Calibri"/>
          <w:sz w:val="24"/>
          <w:szCs w:val="24"/>
        </w:rPr>
      </w:pPr>
      <w:bookmarkStart w:colFirst="0" w:colLast="0" w:name="_40ew0vw" w:id="50"/>
      <w:bookmarkEnd w:id="50"/>
      <w:r w:rsidDel="00000000" w:rsidR="00000000" w:rsidRPr="00000000">
        <w:rPr>
          <w:rFonts w:ascii="Calibri" w:cs="Calibri" w:eastAsia="Calibri" w:hAnsi="Calibri"/>
          <w:sz w:val="24"/>
          <w:szCs w:val="24"/>
          <w:rtl w:val="0"/>
        </w:rPr>
        <w:t xml:space="preserve">L'algorithme Unlock and Lock utilise TestAndSet pour réguler la valeur de lock mais il ajoute une autre valeur, waiting[i], pour chaque processus qui vérifie si un processus a été en attente ou non. Une file d'attente prête est maintenue en ce qui concerne le processus dans la section critique. Tous les processus qui arrivent ensuite sont ajoutés à la file d'attente prête en fonction de leur numéro de processus, pas nécessairement de manière séquentielle. Une fois que le ième processus sort de la section critique, il ne met pas le verrou à faux pour que n'importe quel processus puisse accéder à la section critique maintenant, ce qui était le problème avec les algorithmes précédents. Au lieu de cela, il vérifie s'il y a un processus en attente dans la file d'attente. La file d'attente est considérée comme circulaire. j est considéré comme le processus suivant dans la file d'attente et la boucle while vérifie du jème processus au dernier processus et à nouveau de 0 au (i-1)ème processus s'il y a un processus en attente pour accéder à la section critique. S'il n'y a pas de processus en attente, la valeur du verrou est changée en false et tout processus suivant peut accéder à la section critique. S'il y en a un, alors la valeur d'attente de ce processus est changée en false, de sorte que la première boucle while devient false et qu'il peut entrer dans la section critique. Cela garantit une attente bornée. Le problème de la synchronisation des processus peut donc être résolu par cet algorithme.</w:t>
      </w:r>
    </w:p>
    <w:p w:rsidR="00000000" w:rsidDel="00000000" w:rsidP="00000000" w:rsidRDefault="00000000" w:rsidRPr="00000000" w14:paraId="00000097">
      <w:pPr>
        <w:tabs>
          <w:tab w:val="left" w:pos="1560"/>
        </w:tabs>
        <w:spacing w:after="160" w:line="360" w:lineRule="auto"/>
        <w:jc w:val="both"/>
        <w:rPr>
          <w:rFonts w:ascii="Calibri" w:cs="Calibri" w:eastAsia="Calibri" w:hAnsi="Calibri"/>
          <w:sz w:val="24"/>
          <w:szCs w:val="24"/>
        </w:rPr>
      </w:pPr>
      <w:bookmarkStart w:colFirst="0" w:colLast="0" w:name="_2fk6b3p" w:id="51"/>
      <w:bookmarkEnd w:id="51"/>
      <w:r w:rsidDel="00000000" w:rsidR="00000000" w:rsidRPr="00000000">
        <w:rPr>
          <w:rtl w:val="0"/>
        </w:rPr>
      </w:r>
    </w:p>
    <w:tbl>
      <w:tblPr>
        <w:tblStyle w:val="Table4"/>
        <w:tblW w:w="9026.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Shared variable lock initialized to false </w:t>
            </w:r>
          </w:p>
          <w:p w:rsidR="00000000" w:rsidDel="00000000" w:rsidP="00000000" w:rsidRDefault="00000000" w:rsidRPr="00000000" w14:paraId="00000099">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and individual key initialized to false</w:t>
            </w:r>
          </w:p>
          <w:p w:rsidR="00000000" w:rsidDel="00000000" w:rsidP="00000000" w:rsidRDefault="00000000" w:rsidRPr="00000000" w14:paraId="0000009A">
            <w:pPr>
              <w:widowControl w:val="0"/>
              <w:spacing w:line="240" w:lineRule="auto"/>
              <w:rPr>
                <w:rFonts w:ascii="Courier New" w:cs="Courier New" w:eastAsia="Courier New" w:hAnsi="Courier New"/>
                <w:i w:val="1"/>
                <w:color w:val="273239"/>
              </w:rPr>
            </w:pPr>
            <w:r w:rsidDel="00000000" w:rsidR="00000000" w:rsidRPr="00000000">
              <w:rPr>
                <w:rtl w:val="0"/>
              </w:rPr>
            </w:r>
          </w:p>
          <w:p w:rsidR="00000000" w:rsidDel="00000000" w:rsidP="00000000" w:rsidRDefault="00000000" w:rsidRPr="00000000" w14:paraId="0000009B">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boolean lock;</w:t>
            </w:r>
          </w:p>
          <w:p w:rsidR="00000000" w:rsidDel="00000000" w:rsidP="00000000" w:rsidRDefault="00000000" w:rsidRPr="00000000" w14:paraId="0000009C">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Individual key;</w:t>
            </w:r>
          </w:p>
          <w:p w:rsidR="00000000" w:rsidDel="00000000" w:rsidP="00000000" w:rsidRDefault="00000000" w:rsidRPr="00000000" w14:paraId="0000009D">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Individual waiting[i];</w:t>
            </w:r>
          </w:p>
          <w:p w:rsidR="00000000" w:rsidDel="00000000" w:rsidP="00000000" w:rsidRDefault="00000000" w:rsidRPr="00000000" w14:paraId="0000009E">
            <w:pPr>
              <w:widowControl w:val="0"/>
              <w:spacing w:line="240" w:lineRule="auto"/>
              <w:rPr>
                <w:rFonts w:ascii="Courier New" w:cs="Courier New" w:eastAsia="Courier New" w:hAnsi="Courier New"/>
                <w:i w:val="1"/>
                <w:color w:val="273239"/>
              </w:rPr>
            </w:pPr>
            <w:r w:rsidDel="00000000" w:rsidR="00000000" w:rsidRPr="00000000">
              <w:rPr>
                <w:rtl w:val="0"/>
              </w:rPr>
            </w:r>
          </w:p>
          <w:p w:rsidR="00000000" w:rsidDel="00000000" w:rsidP="00000000" w:rsidRDefault="00000000" w:rsidRPr="00000000" w14:paraId="0000009F">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while(1){</w:t>
            </w:r>
          </w:p>
          <w:p w:rsidR="00000000" w:rsidDel="00000000" w:rsidP="00000000" w:rsidRDefault="00000000" w:rsidRPr="00000000" w14:paraId="000000A0">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waiting[i] = true;</w:t>
            </w:r>
          </w:p>
          <w:p w:rsidR="00000000" w:rsidDel="00000000" w:rsidP="00000000" w:rsidRDefault="00000000" w:rsidRPr="00000000" w14:paraId="000000A1">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key = true;</w:t>
            </w:r>
          </w:p>
          <w:p w:rsidR="00000000" w:rsidDel="00000000" w:rsidP="00000000" w:rsidRDefault="00000000" w:rsidRPr="00000000" w14:paraId="000000A2">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while(waiting[i] &amp;&amp; key)</w:t>
            </w:r>
          </w:p>
          <w:p w:rsidR="00000000" w:rsidDel="00000000" w:rsidP="00000000" w:rsidRDefault="00000000" w:rsidRPr="00000000" w14:paraId="000000A3">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key = TestAndSet(lock);</w:t>
            </w:r>
          </w:p>
          <w:p w:rsidR="00000000" w:rsidDel="00000000" w:rsidP="00000000" w:rsidRDefault="00000000" w:rsidRPr="00000000" w14:paraId="000000A4">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w:t>
            </w:r>
            <w:r w:rsidDel="00000000" w:rsidR="00000000" w:rsidRPr="00000000">
              <w:rPr>
                <w:rFonts w:ascii="Courier New" w:cs="Courier New" w:eastAsia="Courier New" w:hAnsi="Courier New"/>
                <w:b w:val="1"/>
                <w:i w:val="1"/>
                <w:color w:val="273239"/>
                <w:rtl w:val="0"/>
              </w:rPr>
              <w:t xml:space="preserve">critical section</w:t>
            </w:r>
            <w:r w:rsidDel="00000000" w:rsidR="00000000" w:rsidRPr="00000000">
              <w:rPr>
                <w:rtl w:val="0"/>
              </w:rPr>
            </w:r>
          </w:p>
          <w:p w:rsidR="00000000" w:rsidDel="00000000" w:rsidP="00000000" w:rsidRDefault="00000000" w:rsidRPr="00000000" w14:paraId="000000A5">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j = (i+1) % n;</w:t>
            </w:r>
          </w:p>
          <w:p w:rsidR="00000000" w:rsidDel="00000000" w:rsidP="00000000" w:rsidRDefault="00000000" w:rsidRPr="00000000" w14:paraId="000000A6">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while(j != i &amp;&amp; !waiting[j])</w:t>
            </w:r>
          </w:p>
          <w:p w:rsidR="00000000" w:rsidDel="00000000" w:rsidP="00000000" w:rsidRDefault="00000000" w:rsidRPr="00000000" w14:paraId="000000A7">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j = (j+1) % n;</w:t>
            </w:r>
          </w:p>
          <w:p w:rsidR="00000000" w:rsidDel="00000000" w:rsidP="00000000" w:rsidRDefault="00000000" w:rsidRPr="00000000" w14:paraId="000000A8">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if(j == i)</w:t>
            </w:r>
          </w:p>
          <w:p w:rsidR="00000000" w:rsidDel="00000000" w:rsidP="00000000" w:rsidRDefault="00000000" w:rsidRPr="00000000" w14:paraId="000000A9">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lock = false;</w:t>
            </w:r>
          </w:p>
          <w:p w:rsidR="00000000" w:rsidDel="00000000" w:rsidP="00000000" w:rsidRDefault="00000000" w:rsidRPr="00000000" w14:paraId="000000AA">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else</w:t>
            </w:r>
          </w:p>
          <w:p w:rsidR="00000000" w:rsidDel="00000000" w:rsidP="00000000" w:rsidRDefault="00000000" w:rsidRPr="00000000" w14:paraId="000000AB">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waiting[j] = false;</w:t>
            </w:r>
          </w:p>
          <w:p w:rsidR="00000000" w:rsidDel="00000000" w:rsidP="00000000" w:rsidRDefault="00000000" w:rsidRPr="00000000" w14:paraId="000000AC">
            <w:pPr>
              <w:widowControl w:val="0"/>
              <w:spacing w:line="240" w:lineRule="auto"/>
              <w:rPr>
                <w:rFonts w:ascii="Courier New" w:cs="Courier New" w:eastAsia="Courier New" w:hAnsi="Courier New"/>
                <w:i w:val="1"/>
                <w:color w:val="273239"/>
              </w:rPr>
            </w:pPr>
            <w:r w:rsidDel="00000000" w:rsidR="00000000" w:rsidRPr="00000000">
              <w:rPr>
                <w:rFonts w:ascii="Courier New" w:cs="Courier New" w:eastAsia="Courier New" w:hAnsi="Courier New"/>
                <w:i w:val="1"/>
                <w:color w:val="273239"/>
                <w:rtl w:val="0"/>
              </w:rPr>
              <w:t xml:space="preserve">    </w:t>
            </w:r>
            <w:r w:rsidDel="00000000" w:rsidR="00000000" w:rsidRPr="00000000">
              <w:rPr>
                <w:rFonts w:ascii="Courier New" w:cs="Courier New" w:eastAsia="Courier New" w:hAnsi="Courier New"/>
                <w:b w:val="1"/>
                <w:i w:val="1"/>
                <w:color w:val="273239"/>
                <w:rtl w:val="0"/>
              </w:rPr>
              <w:t xml:space="preserve">remainder section</w:t>
            </w:r>
            <w:r w:rsidDel="00000000" w:rsidR="00000000" w:rsidRPr="00000000">
              <w:rPr>
                <w:rtl w:val="0"/>
              </w:rPr>
            </w:r>
          </w:p>
          <w:p w:rsidR="00000000" w:rsidDel="00000000" w:rsidP="00000000" w:rsidRDefault="00000000" w:rsidRPr="00000000" w14:paraId="000000AD">
            <w:pPr>
              <w:widowControl w:val="0"/>
              <w:spacing w:line="240" w:lineRule="auto"/>
              <w:rPr>
                <w:rFonts w:ascii="Calibri" w:cs="Calibri" w:eastAsia="Calibri" w:hAnsi="Calibri"/>
                <w:sz w:val="24"/>
                <w:szCs w:val="24"/>
              </w:rPr>
            </w:pPr>
            <w:r w:rsidDel="00000000" w:rsidR="00000000" w:rsidRPr="00000000">
              <w:rPr>
                <w:rFonts w:ascii="Courier New" w:cs="Courier New" w:eastAsia="Courier New" w:hAnsi="Courier New"/>
                <w:i w:val="1"/>
                <w:color w:val="273239"/>
                <w:rtl w:val="0"/>
              </w:rPr>
              <w:t xml:space="preserve">}</w:t>
            </w:r>
            <w:r w:rsidDel="00000000" w:rsidR="00000000" w:rsidRPr="00000000">
              <w:rPr>
                <w:rtl w:val="0"/>
              </w:rPr>
            </w:r>
          </w:p>
        </w:tc>
      </w:tr>
    </w:tbl>
    <w:p w:rsidR="00000000" w:rsidDel="00000000" w:rsidP="00000000" w:rsidRDefault="00000000" w:rsidRPr="00000000" w14:paraId="000000AE">
      <w:pPr>
        <w:tabs>
          <w:tab w:val="left" w:pos="1560"/>
        </w:tabs>
        <w:spacing w:after="160" w:line="360" w:lineRule="auto"/>
        <w:jc w:val="both"/>
        <w:rPr>
          <w:rFonts w:ascii="Calibri" w:cs="Calibri" w:eastAsia="Calibri" w:hAnsi="Calibri"/>
          <w:sz w:val="24"/>
          <w:szCs w:val="24"/>
        </w:rPr>
      </w:pPr>
      <w:bookmarkStart w:colFirst="0" w:colLast="0" w:name="_upglbi" w:id="52"/>
      <w:bookmarkEnd w:id="52"/>
      <w:r w:rsidDel="00000000" w:rsidR="00000000" w:rsidRPr="00000000">
        <w:rPr>
          <w:rtl w:val="0"/>
        </w:rPr>
      </w:r>
    </w:p>
    <w:p w:rsidR="00000000" w:rsidDel="00000000" w:rsidP="00000000" w:rsidRDefault="00000000" w:rsidRPr="00000000" w14:paraId="000000AF">
      <w:pPr>
        <w:tabs>
          <w:tab w:val="left" w:pos="1560"/>
        </w:tabs>
        <w:spacing w:after="160" w:line="360" w:lineRule="auto"/>
        <w:jc w:val="both"/>
        <w:rPr>
          <w:rFonts w:ascii="Calibri" w:cs="Calibri" w:eastAsia="Calibri" w:hAnsi="Calibri"/>
          <w:b w:val="1"/>
          <w:sz w:val="32"/>
          <w:szCs w:val="32"/>
        </w:rPr>
      </w:pPr>
      <w:bookmarkStart w:colFirst="0" w:colLast="0" w:name="_3ep43zb" w:id="53"/>
      <w:bookmarkEnd w:id="53"/>
      <w:r w:rsidDel="00000000" w:rsidR="00000000" w:rsidRPr="00000000">
        <w:rPr>
          <w:rtl w:val="0"/>
        </w:rPr>
      </w:r>
    </w:p>
    <w:p w:rsidR="00000000" w:rsidDel="00000000" w:rsidP="00000000" w:rsidRDefault="00000000" w:rsidRPr="00000000" w14:paraId="000000B0">
      <w:pPr>
        <w:tabs>
          <w:tab w:val="left" w:pos="1560"/>
        </w:tabs>
        <w:spacing w:after="160" w:line="360" w:lineRule="auto"/>
        <w:jc w:val="both"/>
        <w:rPr>
          <w:rFonts w:ascii="Calibri" w:cs="Calibri" w:eastAsia="Calibri" w:hAnsi="Calibri"/>
          <w:b w:val="1"/>
          <w:sz w:val="32"/>
          <w:szCs w:val="32"/>
        </w:rPr>
      </w:pPr>
      <w:bookmarkStart w:colFirst="0" w:colLast="0" w:name="_1tuee74" w:id="54"/>
      <w:bookmarkEnd w:id="54"/>
      <w:r w:rsidDel="00000000" w:rsidR="00000000" w:rsidRPr="00000000">
        <w:rPr>
          <w:rtl w:val="0"/>
        </w:rPr>
      </w:r>
    </w:p>
    <w:p w:rsidR="00000000" w:rsidDel="00000000" w:rsidP="00000000" w:rsidRDefault="00000000" w:rsidRPr="00000000" w14:paraId="000000B1">
      <w:pPr>
        <w:numPr>
          <w:ilvl w:val="0"/>
          <w:numId w:val="16"/>
        </w:numPr>
        <w:tabs>
          <w:tab w:val="left" w:pos="1560"/>
        </w:tabs>
        <w:spacing w:after="160" w:line="360" w:lineRule="auto"/>
        <w:jc w:val="both"/>
        <w:rPr>
          <w:rFonts w:ascii="Calibri" w:cs="Calibri" w:eastAsia="Calibri" w:hAnsi="Calibri"/>
          <w:b w:val="1"/>
          <w:sz w:val="32"/>
          <w:szCs w:val="32"/>
        </w:rPr>
      </w:pPr>
      <w:bookmarkStart w:colFirst="0" w:colLast="0" w:name="_4du1wux" w:id="55"/>
      <w:bookmarkEnd w:id="55"/>
      <w:r w:rsidDel="00000000" w:rsidR="00000000" w:rsidRPr="00000000">
        <w:rPr>
          <w:rFonts w:ascii="Calibri" w:cs="Calibri" w:eastAsia="Calibri" w:hAnsi="Calibri"/>
          <w:b w:val="1"/>
          <w:sz w:val="32"/>
          <w:szCs w:val="32"/>
          <w:rtl w:val="0"/>
        </w:rPr>
        <w:t xml:space="preserve">Sémaphores</w:t>
      </w:r>
    </w:p>
    <w:p w:rsidR="00000000" w:rsidDel="00000000" w:rsidP="00000000" w:rsidRDefault="00000000" w:rsidRPr="00000000" w14:paraId="000000B2">
      <w:pPr>
        <w:shd w:fill="ffffff" w:val="clear"/>
        <w:tabs>
          <w:tab w:val="left" w:pos="1560"/>
        </w:tabs>
        <w:spacing w:after="15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sémaphore a été proposé par Dijkstra en 1965, une technique très importante pour gérer des processus concurrents en utilisant une simple valeur entière, connue sous le nom de sémaphore. Le sémaphore est simplement une variable entière partagée entre les threads. Cette variable est utilisée pour résoudre le problème de la section critique et pour réaliser la synchronisation des processus dans l'environnement multitraitement. </w:t>
      </w:r>
    </w:p>
    <w:p w:rsidR="00000000" w:rsidDel="00000000" w:rsidP="00000000" w:rsidRDefault="00000000" w:rsidRPr="00000000" w14:paraId="000000B3">
      <w:pPr>
        <w:shd w:fill="ffffff" w:val="clear"/>
        <w:tabs>
          <w:tab w:val="left" w:pos="1560"/>
        </w:tabs>
        <w:spacing w:after="15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sémaphore est un mécanisme de signalisation, et un thread qui attend un sémaphore peut être signalé par un autre thread. Ceci est différent d'un </w:t>
      </w:r>
      <w:r w:rsidDel="00000000" w:rsidR="00000000" w:rsidRPr="00000000">
        <w:rPr>
          <w:rFonts w:ascii="Calibri" w:cs="Calibri" w:eastAsia="Calibri" w:hAnsi="Calibri"/>
          <w:i w:val="1"/>
          <w:sz w:val="24"/>
          <w:szCs w:val="24"/>
          <w:rtl w:val="0"/>
        </w:rPr>
        <w:t xml:space="preserve">mutex</w:t>
      </w:r>
      <w:r w:rsidDel="00000000" w:rsidR="00000000" w:rsidRPr="00000000">
        <w:rPr>
          <w:rFonts w:ascii="Calibri" w:cs="Calibri" w:eastAsia="Calibri" w:hAnsi="Calibri"/>
          <w:sz w:val="24"/>
          <w:szCs w:val="24"/>
          <w:rtl w:val="0"/>
        </w:rPr>
        <w:t xml:space="preserve"> car le </w:t>
      </w:r>
      <w:r w:rsidDel="00000000" w:rsidR="00000000" w:rsidRPr="00000000">
        <w:rPr>
          <w:rFonts w:ascii="Calibri" w:cs="Calibri" w:eastAsia="Calibri" w:hAnsi="Calibri"/>
          <w:i w:val="1"/>
          <w:sz w:val="24"/>
          <w:szCs w:val="24"/>
          <w:rtl w:val="0"/>
        </w:rPr>
        <w:t xml:space="preserve">mutex</w:t>
      </w:r>
      <w:r w:rsidDel="00000000" w:rsidR="00000000" w:rsidRPr="00000000">
        <w:rPr>
          <w:rFonts w:ascii="Calibri" w:cs="Calibri" w:eastAsia="Calibri" w:hAnsi="Calibri"/>
          <w:sz w:val="24"/>
          <w:szCs w:val="24"/>
          <w:rtl w:val="0"/>
        </w:rPr>
        <w:t xml:space="preserve"> ne peut être signalé que par le thread qui a appelé la fonction d'attente.</w:t>
      </w:r>
    </w:p>
    <w:p w:rsidR="00000000" w:rsidDel="00000000" w:rsidP="00000000" w:rsidRDefault="00000000" w:rsidRPr="00000000" w14:paraId="000000B4">
      <w:pPr>
        <w:numPr>
          <w:ilvl w:val="0"/>
          <w:numId w:val="12"/>
        </w:numPr>
        <w:shd w:fill="ffffff" w:val="clear"/>
        <w:tabs>
          <w:tab w:val="left" w:pos="1560"/>
        </w:tabs>
        <w:spacing w:line="360" w:lineRule="auto"/>
        <w:ind w:left="1080" w:hanging="360"/>
        <w:jc w:val="both"/>
        <w:rPr>
          <w:sz w:val="24"/>
          <w:szCs w:val="24"/>
        </w:rPr>
      </w:pPr>
      <w:r w:rsidDel="00000000" w:rsidR="00000000" w:rsidRPr="00000000">
        <w:rPr>
          <w:rFonts w:ascii="Calibri" w:cs="Calibri" w:eastAsia="Calibri" w:hAnsi="Calibri"/>
          <w:sz w:val="24"/>
          <w:szCs w:val="24"/>
          <w:rtl w:val="0"/>
        </w:rPr>
        <w:t xml:space="preserve">Un sémaphore utilise deux opérations atomiques, attendre et signaler pour la synchronisation des processus.</w:t>
      </w:r>
    </w:p>
    <w:p w:rsidR="00000000" w:rsidDel="00000000" w:rsidP="00000000" w:rsidRDefault="00000000" w:rsidRPr="00000000" w14:paraId="000000B5">
      <w:pPr>
        <w:numPr>
          <w:ilvl w:val="0"/>
          <w:numId w:val="12"/>
        </w:numPr>
        <w:shd w:fill="ffffff" w:val="clear"/>
        <w:tabs>
          <w:tab w:val="left" w:pos="1560"/>
        </w:tabs>
        <w:spacing w:line="360" w:lineRule="auto"/>
        <w:ind w:left="1080" w:hanging="360"/>
        <w:jc w:val="both"/>
        <w:rPr>
          <w:sz w:val="24"/>
          <w:szCs w:val="24"/>
        </w:rPr>
      </w:pPr>
      <w:r w:rsidDel="00000000" w:rsidR="00000000" w:rsidRPr="00000000">
        <w:rPr>
          <w:rFonts w:ascii="Calibri" w:cs="Calibri" w:eastAsia="Calibri" w:hAnsi="Calibri"/>
          <w:sz w:val="24"/>
          <w:szCs w:val="24"/>
          <w:rtl w:val="0"/>
        </w:rPr>
        <w:t xml:space="preserve">Un sémaphore est une variable entière, accessible uniquement via deux opérations :</w:t>
      </w:r>
    </w:p>
    <w:p w:rsidR="00000000" w:rsidDel="00000000" w:rsidP="00000000" w:rsidRDefault="00000000" w:rsidRPr="00000000" w14:paraId="000000B6">
      <w:pPr>
        <w:numPr>
          <w:ilvl w:val="1"/>
          <w:numId w:val="12"/>
        </w:numPr>
        <w:shd w:fill="ffffff" w:val="clear"/>
        <w:tabs>
          <w:tab w:val="left" w:pos="1560"/>
        </w:tabs>
        <w:spacing w:line="360" w:lineRule="auto"/>
        <w:ind w:left="1800" w:hanging="360"/>
        <w:jc w:val="both"/>
        <w:rPr>
          <w:b w:val="1"/>
          <w:sz w:val="24"/>
          <w:szCs w:val="24"/>
        </w:rPr>
      </w:pPr>
      <w:r w:rsidDel="00000000" w:rsidR="00000000" w:rsidRPr="00000000">
        <w:rPr>
          <w:rFonts w:ascii="Calibri" w:cs="Calibri" w:eastAsia="Calibri" w:hAnsi="Calibri"/>
          <w:b w:val="1"/>
          <w:i w:val="1"/>
          <w:sz w:val="24"/>
          <w:szCs w:val="24"/>
          <w:rtl w:val="0"/>
        </w:rPr>
        <w:t xml:space="preserve">wait()</w:t>
      </w:r>
      <w:r w:rsidDel="00000000" w:rsidR="00000000" w:rsidRPr="00000000">
        <w:rPr>
          <w:rFonts w:ascii="Calibri" w:cs="Calibri" w:eastAsia="Calibri" w:hAnsi="Calibri"/>
          <w:b w:val="1"/>
          <w:sz w:val="24"/>
          <w:szCs w:val="24"/>
          <w:rtl w:val="0"/>
        </w:rPr>
        <w:t xml:space="preserve"> dénomé P()</w:t>
      </w:r>
    </w:p>
    <w:p w:rsidR="00000000" w:rsidDel="00000000" w:rsidP="00000000" w:rsidRDefault="00000000" w:rsidRPr="00000000" w14:paraId="000000B7">
      <w:pPr>
        <w:numPr>
          <w:ilvl w:val="1"/>
          <w:numId w:val="12"/>
        </w:numPr>
        <w:shd w:fill="ffffff" w:val="clear"/>
        <w:tabs>
          <w:tab w:val="left" w:pos="1560"/>
        </w:tabs>
        <w:spacing w:line="360" w:lineRule="auto"/>
        <w:ind w:left="1800" w:hanging="360"/>
        <w:jc w:val="both"/>
        <w:rPr>
          <w:b w:val="1"/>
          <w:i w:val="1"/>
          <w:sz w:val="24"/>
          <w:szCs w:val="24"/>
        </w:rPr>
      </w:pPr>
      <w:r w:rsidDel="00000000" w:rsidR="00000000" w:rsidRPr="00000000">
        <w:rPr>
          <w:rFonts w:ascii="Calibri" w:cs="Calibri" w:eastAsia="Calibri" w:hAnsi="Calibri"/>
          <w:b w:val="1"/>
          <w:sz w:val="24"/>
          <w:szCs w:val="24"/>
          <w:rtl w:val="0"/>
        </w:rPr>
        <w:t xml:space="preserve">s</w:t>
      </w:r>
      <w:r w:rsidDel="00000000" w:rsidR="00000000" w:rsidRPr="00000000">
        <w:rPr>
          <w:rFonts w:ascii="Calibri" w:cs="Calibri" w:eastAsia="Calibri" w:hAnsi="Calibri"/>
          <w:b w:val="1"/>
          <w:i w:val="1"/>
          <w:sz w:val="24"/>
          <w:szCs w:val="24"/>
          <w:rtl w:val="0"/>
        </w:rPr>
        <w:t xml:space="preserve">ignal() dénomé V()</w:t>
      </w:r>
    </w:p>
    <w:p w:rsidR="00000000" w:rsidDel="00000000" w:rsidP="00000000" w:rsidRDefault="00000000" w:rsidRPr="00000000" w14:paraId="000000B8">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sémaphores peuvent être utilisés pour résoudre le problème d'exclusion mutuelle au niveau de l'utilisateur ; par exemple, considérez les fragments de code illustrés en bas.</w:t>
      </w:r>
    </w:p>
    <w:p w:rsidR="00000000" w:rsidDel="00000000" w:rsidP="00000000" w:rsidRDefault="00000000" w:rsidRPr="00000000" w14:paraId="000000B9">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libri" w:cs="Calibri" w:eastAsia="Calibri" w:hAnsi="Calibri"/>
        </w:rPr>
      </w:pPr>
      <w:r w:rsidDel="00000000" w:rsidR="00000000" w:rsidRPr="00000000">
        <w:rPr>
          <w:rFonts w:ascii="Calibri" w:cs="Calibri" w:eastAsia="Calibri" w:hAnsi="Calibri"/>
        </w:rPr>
        <w:drawing>
          <wp:inline distB="0" distT="0" distL="0" distR="0">
            <wp:extent cx="3733800" cy="2953185"/>
            <wp:effectExtent b="0" l="0" r="0" t="0"/>
            <wp:docPr id="1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733800" cy="295318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 code utilise un sémaphore pour contrôler l'accès à une variable partagée, mais le sémaphore pourrait tout aussi bien être utilisé pour contrôler l'accès à un fichier ou un périphérique partagé.</w:t>
      </w:r>
    </w:p>
    <w:p w:rsidR="00000000" w:rsidDel="00000000" w:rsidP="00000000" w:rsidRDefault="00000000" w:rsidRPr="00000000" w14:paraId="000000BB">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C">
      <w:pPr>
        <w:numPr>
          <w:ilvl w:val="1"/>
          <w:numId w:val="16"/>
        </w:numPr>
        <w:spacing w:after="160" w:line="240" w:lineRule="auto"/>
        <w:rPr>
          <w:rFonts w:ascii="Calibri" w:cs="Calibri" w:eastAsia="Calibri" w:hAnsi="Calibri"/>
          <w:b w:val="1"/>
          <w:sz w:val="28"/>
          <w:szCs w:val="28"/>
        </w:rPr>
      </w:pPr>
      <w:bookmarkStart w:colFirst="0" w:colLast="0" w:name="_2szc72q" w:id="56"/>
      <w:bookmarkEnd w:id="56"/>
      <w:r w:rsidDel="00000000" w:rsidR="00000000" w:rsidRPr="00000000">
        <w:rPr>
          <w:rFonts w:ascii="Calibri" w:cs="Calibri" w:eastAsia="Calibri" w:hAnsi="Calibri"/>
          <w:b w:val="1"/>
          <w:sz w:val="28"/>
          <w:szCs w:val="28"/>
          <w:rtl w:val="0"/>
        </w:rPr>
        <w:t xml:space="preserve">Type de sémaphores</w:t>
      </w:r>
    </w:p>
    <w:p w:rsidR="00000000" w:rsidDel="00000000" w:rsidP="00000000" w:rsidRDefault="00000000" w:rsidRPr="00000000" w14:paraId="000000BD">
      <w:pPr>
        <w:shd w:fill="ffffff" w:val="clear"/>
        <w:tabs>
          <w:tab w:val="left" w:pos="1560"/>
        </w:tabs>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existe deux types de sémaphores : les sémaphores binaires et les sémaphores de comptage.</w:t>
      </w:r>
    </w:p>
    <w:p w:rsidR="00000000" w:rsidDel="00000000" w:rsidP="00000000" w:rsidRDefault="00000000" w:rsidRPr="00000000" w14:paraId="000000BE">
      <w:pPr>
        <w:numPr>
          <w:ilvl w:val="1"/>
          <w:numId w:val="2"/>
        </w:numPr>
        <w:shd w:fill="ffffff" w:val="clear"/>
        <w:tabs>
          <w:tab w:val="left" w:pos="1560"/>
        </w:tabs>
        <w:spacing w:line="360" w:lineRule="auto"/>
        <w:ind w:left="426" w:hanging="360"/>
        <w:jc w:val="both"/>
      </w:pPr>
      <w:r w:rsidDel="00000000" w:rsidR="00000000" w:rsidRPr="00000000">
        <w:rPr>
          <w:rFonts w:ascii="Calibri" w:cs="Calibri" w:eastAsia="Calibri" w:hAnsi="Calibri"/>
          <w:b w:val="1"/>
          <w:i w:val="1"/>
          <w:sz w:val="24"/>
          <w:szCs w:val="24"/>
          <w:rtl w:val="0"/>
        </w:rPr>
        <w:t xml:space="preserve">Sémaphores binaires</w:t>
      </w:r>
      <w:r w:rsidDel="00000000" w:rsidR="00000000" w:rsidRPr="00000000">
        <w:rPr>
          <w:rFonts w:ascii="Calibri" w:cs="Calibri" w:eastAsia="Calibri" w:hAnsi="Calibri"/>
          <w:sz w:val="24"/>
          <w:szCs w:val="24"/>
          <w:rtl w:val="0"/>
        </w:rPr>
        <w:t xml:space="preserve"> : ils ne peuvent être que 0 ou 1. Ils sont également connus sous le nom de verrous mutex, car les verrous peuvent fournir une exclusion mutuelle. Tous les processus peuvent partager le même sémaphore mutex initialisé à 1. Ensuite, un processus doit attendre que le verrou devienne 0. Ensuite, le processus peut rendre le sémaphore mutex 1 et démarrer sa section critique. Lorsqu'il termine sa section critique, il peut réinitialiser la valeur du sémaphore mutex à 0 et un autre processus peut entrer dans sa section critique.</w:t>
      </w:r>
    </w:p>
    <w:p w:rsidR="00000000" w:rsidDel="00000000" w:rsidP="00000000" w:rsidRDefault="00000000" w:rsidRPr="00000000" w14:paraId="000000BF">
      <w:pPr>
        <w:numPr>
          <w:ilvl w:val="1"/>
          <w:numId w:val="2"/>
        </w:numPr>
        <w:shd w:fill="ffffff" w:val="clear"/>
        <w:tabs>
          <w:tab w:val="left" w:pos="1560"/>
        </w:tabs>
        <w:spacing w:line="360" w:lineRule="auto"/>
        <w:ind w:left="426" w:hanging="360"/>
        <w:jc w:val="both"/>
      </w:pPr>
      <w:r w:rsidDel="00000000" w:rsidR="00000000" w:rsidRPr="00000000">
        <w:rPr>
          <w:rFonts w:ascii="Calibri" w:cs="Calibri" w:eastAsia="Calibri" w:hAnsi="Calibri"/>
          <w:b w:val="1"/>
          <w:i w:val="1"/>
          <w:sz w:val="24"/>
          <w:szCs w:val="24"/>
          <w:rtl w:val="0"/>
        </w:rPr>
        <w:t xml:space="preserve">Sémaphores de comptage</w:t>
      </w:r>
      <w:r w:rsidDel="00000000" w:rsidR="00000000" w:rsidRPr="00000000">
        <w:rPr>
          <w:rFonts w:ascii="Calibri" w:cs="Calibri" w:eastAsia="Calibri" w:hAnsi="Calibri"/>
          <w:sz w:val="24"/>
          <w:szCs w:val="24"/>
          <w:rtl w:val="0"/>
        </w:rPr>
        <w:t xml:space="preserve"> : ils peuvent avoir n'importe quelle valeur et ne sont pas limités à un certain domaine. Ils peuvent être utilisés pour contrôler l'accès à une ressource dont le nombre d'accès simultanés est limité. Le sémaphore peut être initialisé au nombre d'instances de la ressource. Chaque fois qu'un processus veut utiliser cette ressource, il vérifie si le nombre d'instances restantes est supérieur à zéro, c'est-à-dire si le processus a une instance disponible. Ensuite, le processus peut entrer dans sa section critique, diminuant ainsi la valeur du sémaphore de comptage de 1. Une fois le processus terminé avec l'utilisation de l'instance de la ressource, il peut quitter la section critique, ajoutant ainsi 1 au nombre d'instances disponibles de la ressource.</w:t>
      </w:r>
    </w:p>
    <w:p w:rsidR="00000000" w:rsidDel="00000000" w:rsidP="00000000" w:rsidRDefault="00000000" w:rsidRPr="00000000" w14:paraId="000000C0">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Tout d'abord, regardez deux opérations qui peuvent être utilisées pour accéder et modifier la valeur de la variable sémaphore.</w:t>
      </w:r>
    </w:p>
    <w:p w:rsidR="00000000" w:rsidDel="00000000" w:rsidP="00000000" w:rsidRDefault="00000000" w:rsidRPr="00000000" w14:paraId="000000C1">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sémaphore simple ou binaire est un sémaphore qui n'a que deux valeurs, zéro et un ; lorsqu'elle est utilisée pour résoudre le problème d'exclusion mutuelle, la valeur zéro indique qu'un processus à l'usage exclusif de la ressource associée, et la valeur un indique que la ressource est libre. Alternativement, les états du sémaphore sont parfois nommés "réclamés" et "libres" ; l'opération d'attente réclame le sémaphore, l'opération de signal le libère. Les sémaphores binaires qui sont implémentés à l'aide de boucles d'attente actives sont de temps en temps appelés verrous tournants, car un processus qui attend l'entrée d'une section critique passe son temps à tourner autour d'une boucle d'interrogation très serrée. </w:t>
      </w:r>
    </w:p>
    <w:p w:rsidR="00000000" w:rsidDel="00000000" w:rsidP="00000000" w:rsidRDefault="00000000" w:rsidRPr="00000000" w14:paraId="000000C2">
      <w:pPr>
        <w:tabs>
          <w:tab w:val="left" w:pos="1560"/>
        </w:tabs>
        <w:spacing w:after="280" w:before="280" w:line="36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570377" cy="2205968"/>
            <wp:effectExtent b="0" l="0" r="0" t="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570377" cy="2205968"/>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tabs>
          <w:tab w:val="left" w:pos="1560"/>
        </w:tabs>
        <w:spacing w:after="280" w:before="280" w:line="36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Quelques points concernant le fonctionnement </w:t>
      </w:r>
      <w:r w:rsidDel="00000000" w:rsidR="00000000" w:rsidRPr="00000000">
        <w:rPr>
          <w:rFonts w:ascii="Calibri" w:cs="Calibri" w:eastAsia="Calibri" w:hAnsi="Calibri"/>
          <w:i w:val="1"/>
          <w:sz w:val="24"/>
          <w:szCs w:val="24"/>
          <w:rtl w:val="0"/>
        </w:rPr>
        <w:t xml:space="preserve">P</w:t>
      </w:r>
      <w:r w:rsidDel="00000000" w:rsidR="00000000" w:rsidRPr="00000000">
        <w:rPr>
          <w:rFonts w:ascii="Calibri" w:cs="Calibri" w:eastAsia="Calibri" w:hAnsi="Calibri"/>
          <w:sz w:val="24"/>
          <w:szCs w:val="24"/>
          <w:rtl w:val="0"/>
        </w:rPr>
        <w:t xml:space="preserve"> et </w:t>
      </w:r>
      <w:r w:rsidDel="00000000" w:rsidR="00000000" w:rsidRPr="00000000">
        <w:rPr>
          <w:rFonts w:ascii="Calibri" w:cs="Calibri" w:eastAsia="Calibri" w:hAnsi="Calibri"/>
          <w:i w:val="1"/>
          <w:sz w:val="24"/>
          <w:szCs w:val="24"/>
          <w:rtl w:val="0"/>
        </w:rPr>
        <w:t xml:space="preserve">V :</w:t>
      </w:r>
      <w:r w:rsidDel="00000000" w:rsidR="00000000" w:rsidRPr="00000000">
        <w:rPr>
          <w:rtl w:val="0"/>
        </w:rPr>
      </w:r>
    </w:p>
    <w:p w:rsidR="00000000" w:rsidDel="00000000" w:rsidP="00000000" w:rsidRDefault="00000000" w:rsidRPr="00000000" w14:paraId="000000C4">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L'opération </w:t>
      </w:r>
      <w:r w:rsidDel="00000000" w:rsidR="00000000" w:rsidRPr="00000000">
        <w:rPr>
          <w:rFonts w:ascii="Calibri" w:cs="Calibri" w:eastAsia="Calibri" w:hAnsi="Calibri"/>
          <w:i w:val="1"/>
          <w:sz w:val="24"/>
          <w:szCs w:val="24"/>
          <w:rtl w:val="0"/>
        </w:rPr>
        <w:t xml:space="preserve">P</w:t>
      </w:r>
      <w:r w:rsidDel="00000000" w:rsidR="00000000" w:rsidRPr="00000000">
        <w:rPr>
          <w:rFonts w:ascii="Calibri" w:cs="Calibri" w:eastAsia="Calibri" w:hAnsi="Calibri"/>
          <w:sz w:val="24"/>
          <w:szCs w:val="24"/>
          <w:rtl w:val="0"/>
        </w:rPr>
        <w:t xml:space="preserve"> est également appelée opération d'attente, de veille ou d'arrêt, et l'opération </w:t>
      </w:r>
      <w:r w:rsidDel="00000000" w:rsidR="00000000" w:rsidRPr="00000000">
        <w:rPr>
          <w:rFonts w:ascii="Calibri" w:cs="Calibri" w:eastAsia="Calibri" w:hAnsi="Calibri"/>
          <w:i w:val="1"/>
          <w:sz w:val="24"/>
          <w:szCs w:val="24"/>
          <w:rtl w:val="0"/>
        </w:rPr>
        <w:t xml:space="preserve">V</w:t>
      </w:r>
      <w:r w:rsidDel="00000000" w:rsidR="00000000" w:rsidRPr="00000000">
        <w:rPr>
          <w:rFonts w:ascii="Calibri" w:cs="Calibri" w:eastAsia="Calibri" w:hAnsi="Calibri"/>
          <w:sz w:val="24"/>
          <w:szCs w:val="24"/>
          <w:rtl w:val="0"/>
        </w:rPr>
        <w:t xml:space="preserve"> est également appelée opération de signal, de réveil ou d'activation.</w:t>
      </w:r>
    </w:p>
    <w:p w:rsidR="00000000" w:rsidDel="00000000" w:rsidP="00000000" w:rsidRDefault="00000000" w:rsidRPr="00000000" w14:paraId="000000C5">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deux opérations sont atomiques et le(s) sémaphore(s) est toujours initialisé à un. Ici, atomique signifie que la variable sur laquelle la lecture, la modification et la mise à jour se produisent en même temps/moment sans préemption, c'est-à-dire qu'entre la lecture, la modification et la mise à jour, aucune autre opération n'est effectuée qui puisse modifier la variable.</w:t>
      </w:r>
    </w:p>
    <w:p w:rsidR="00000000" w:rsidDel="00000000" w:rsidP="00000000" w:rsidRDefault="00000000" w:rsidRPr="00000000" w14:paraId="000000C6">
      <w:pPr>
        <w:tabs>
          <w:tab w:val="left" w:pos="1560"/>
        </w:tabs>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section critique est entourée par les deux opérations pour mettre en œuvre la synchronisation des processus. Voir l'image ci-dessous. La section critique du processus P se situe entre les opérations P et V.</w:t>
      </w:r>
    </w:p>
    <w:p w:rsidR="00000000" w:rsidDel="00000000" w:rsidP="00000000" w:rsidRDefault="00000000" w:rsidRPr="00000000" w14:paraId="000000C7">
      <w:pPr>
        <w:tabs>
          <w:tab w:val="left" w:pos="1560"/>
        </w:tabs>
        <w:spacing w:after="280" w:before="280" w:line="36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2392799" cy="1773577"/>
            <wp:effectExtent b="0" l="0" r="0" t="0"/>
            <wp:docPr descr="https://media.geeksforgeeks.org/wp-content/cdn-uploads/Semaphores_2.png" id="2" name="image3.png"/>
            <a:graphic>
              <a:graphicData uri="http://schemas.openxmlformats.org/drawingml/2006/picture">
                <pic:pic>
                  <pic:nvPicPr>
                    <pic:cNvPr descr="https://media.geeksforgeeks.org/wp-content/cdn-uploads/Semaphores_2.png" id="0" name="image3.png"/>
                    <pic:cNvPicPr preferRelativeResize="0"/>
                  </pic:nvPicPr>
                  <pic:blipFill>
                    <a:blip r:embed="rId13"/>
                    <a:srcRect b="0" l="0" r="0" t="0"/>
                    <a:stretch>
                      <a:fillRect/>
                    </a:stretch>
                  </pic:blipFill>
                  <pic:spPr>
                    <a:xfrm>
                      <a:off x="0" y="0"/>
                      <a:ext cx="2392799" cy="177357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Voyons maintenant comment il met en œuvre l'exclusion mutuelle. Soit deux processus P1 et P2 et un sémaphore s est initialisé à 1. Maintenant, si P1 entre dans sa section critique, la valeur du sémaphore s devient 0. Maintenant, si P2 veut entrer dans sa section critique, il attendra jusqu'à ce que s &gt; 0, cela ne peut se produire que lorsque P1 termine sa section critique et appelle l'opération V sur le sémaphore s. </w:t>
      </w:r>
    </w:p>
    <w:p w:rsidR="00000000" w:rsidDel="00000000" w:rsidP="00000000" w:rsidRDefault="00000000" w:rsidRPr="00000000" w14:paraId="000000C9">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cette façon, l'exclusion mutuelle est réalisée. Regardez l'image ci-dessous pour plus de détails sur le sémaphore binaire.</w:t>
      </w:r>
    </w:p>
    <w:p w:rsidR="00000000" w:rsidDel="00000000" w:rsidP="00000000" w:rsidRDefault="00000000" w:rsidRPr="00000000" w14:paraId="000000CA">
      <w:pPr>
        <w:tabs>
          <w:tab w:val="left" w:pos="1560"/>
        </w:tabs>
        <w:spacing w:after="280" w:before="28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tabs>
          <w:tab w:val="left" w:pos="1560"/>
        </w:tabs>
        <w:spacing w:after="280" w:before="280" w:line="36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2621841" cy="2288707"/>
            <wp:effectExtent b="0" l="0" r="0" t="0"/>
            <wp:docPr descr="https://media.geeksforgeeks.org/wp-content/cdn-uploads/Semaphores_3.jpg" id="3" name="image10.png"/>
            <a:graphic>
              <a:graphicData uri="http://schemas.openxmlformats.org/drawingml/2006/picture">
                <pic:pic>
                  <pic:nvPicPr>
                    <pic:cNvPr descr="https://media.geeksforgeeks.org/wp-content/cdn-uploads/Semaphores_3.jpg" id="0" name="image10.png"/>
                    <pic:cNvPicPr preferRelativeResize="0"/>
                  </pic:nvPicPr>
                  <pic:blipFill>
                    <a:blip r:embed="rId14"/>
                    <a:srcRect b="0" l="0" r="0" t="0"/>
                    <a:stretch>
                      <a:fillRect/>
                    </a:stretch>
                  </pic:blipFill>
                  <pic:spPr>
                    <a:xfrm>
                      <a:off x="0" y="0"/>
                      <a:ext cx="2621841" cy="2288707"/>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tabs>
          <w:tab w:val="left" w:pos="1560"/>
        </w:tabs>
        <w:spacing w:after="280" w:before="28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CD">
      <w:pPr>
        <w:tabs>
          <w:tab w:val="left" w:pos="1560"/>
        </w:tabs>
        <w:spacing w:after="280" w:before="28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CE">
      <w:pPr>
        <w:tabs>
          <w:tab w:val="left" w:pos="1560"/>
        </w:tabs>
        <w:spacing w:after="280" w:before="28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CF">
      <w:pPr>
        <w:numPr>
          <w:ilvl w:val="1"/>
          <w:numId w:val="16"/>
        </w:numPr>
        <w:spacing w:after="160" w:line="240" w:lineRule="auto"/>
        <w:rPr>
          <w:rFonts w:ascii="Calibri" w:cs="Calibri" w:eastAsia="Calibri" w:hAnsi="Calibri"/>
          <w:b w:val="1"/>
          <w:sz w:val="28"/>
          <w:szCs w:val="28"/>
        </w:rPr>
      </w:pPr>
      <w:bookmarkStart w:colFirst="0" w:colLast="0" w:name="_184mhaj" w:id="57"/>
      <w:bookmarkEnd w:id="57"/>
      <w:r w:rsidDel="00000000" w:rsidR="00000000" w:rsidRPr="00000000">
        <w:rPr>
          <w:rFonts w:ascii="Calibri" w:cs="Calibri" w:eastAsia="Calibri" w:hAnsi="Calibri"/>
          <w:b w:val="1"/>
          <w:sz w:val="28"/>
          <w:szCs w:val="28"/>
          <w:rtl w:val="0"/>
        </w:rPr>
        <w:t xml:space="preserve">Implémentation des sémaphores binaires </w:t>
      </w:r>
    </w:p>
    <w:tbl>
      <w:tblPr>
        <w:tblStyle w:val="Table5"/>
        <w:tblW w:w="8926.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926"/>
        <w:tblGridChange w:id="0">
          <w:tblGrid>
            <w:gridCol w:w="8926"/>
          </w:tblGrid>
        </w:tblGridChange>
      </w:tblGrid>
      <w:tr>
        <w:trPr>
          <w:cantSplit w:val="0"/>
          <w:tblHeader w:val="0"/>
        </w:trPr>
        <w:tc>
          <w:tcPr/>
          <w:p w:rsidR="00000000" w:rsidDel="00000000" w:rsidP="00000000" w:rsidRDefault="00000000" w:rsidRPr="00000000" w14:paraId="000000D0">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struct semaphore {</w:t>
            </w:r>
          </w:p>
          <w:p w:rsidR="00000000" w:rsidDel="00000000" w:rsidP="00000000" w:rsidRDefault="00000000" w:rsidRPr="00000000" w14:paraId="000000D1">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enum value(0, 1);</w:t>
            </w:r>
          </w:p>
          <w:p w:rsidR="00000000" w:rsidDel="00000000" w:rsidP="00000000" w:rsidRDefault="00000000" w:rsidRPr="00000000" w14:paraId="000000D2">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 q contains all Process Control Blocks (PCBs)</w:t>
            </w:r>
          </w:p>
          <w:p w:rsidR="00000000" w:rsidDel="00000000" w:rsidP="00000000" w:rsidRDefault="00000000" w:rsidRPr="00000000" w14:paraId="000000D3">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 corresponding to processes got blocked</w:t>
            </w:r>
          </w:p>
          <w:p w:rsidR="00000000" w:rsidDel="00000000" w:rsidP="00000000" w:rsidRDefault="00000000" w:rsidRPr="00000000" w14:paraId="000000D4">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 while performing down operation.</w:t>
            </w:r>
          </w:p>
          <w:p w:rsidR="00000000" w:rsidDel="00000000" w:rsidP="00000000" w:rsidRDefault="00000000" w:rsidRPr="00000000" w14:paraId="000000D5">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Queue&lt;process&gt; q;</w:t>
            </w:r>
          </w:p>
          <w:p w:rsidR="00000000" w:rsidDel="00000000" w:rsidP="00000000" w:rsidRDefault="00000000" w:rsidRPr="00000000" w14:paraId="000000D6">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P(semaphore s)</w:t>
            </w:r>
          </w:p>
          <w:p w:rsidR="00000000" w:rsidDel="00000000" w:rsidP="00000000" w:rsidRDefault="00000000" w:rsidRPr="00000000" w14:paraId="000000D7">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D8">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if (s.value == 1) {</w:t>
            </w:r>
          </w:p>
          <w:p w:rsidR="00000000" w:rsidDel="00000000" w:rsidP="00000000" w:rsidRDefault="00000000" w:rsidRPr="00000000" w14:paraId="000000D9">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s.value = 0;</w:t>
            </w:r>
          </w:p>
          <w:p w:rsidR="00000000" w:rsidDel="00000000" w:rsidP="00000000" w:rsidRDefault="00000000" w:rsidRPr="00000000" w14:paraId="000000DA">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w:t>
            </w:r>
          </w:p>
          <w:p w:rsidR="00000000" w:rsidDel="00000000" w:rsidP="00000000" w:rsidRDefault="00000000" w:rsidRPr="00000000" w14:paraId="000000DB">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else {</w:t>
            </w:r>
          </w:p>
          <w:p w:rsidR="00000000" w:rsidDel="00000000" w:rsidP="00000000" w:rsidRDefault="00000000" w:rsidRPr="00000000" w14:paraId="000000DC">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 add the process to the waiting queue</w:t>
            </w:r>
          </w:p>
          <w:p w:rsidR="00000000" w:rsidDel="00000000" w:rsidP="00000000" w:rsidRDefault="00000000" w:rsidRPr="00000000" w14:paraId="000000DD">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q.push(P)</w:t>
            </w:r>
          </w:p>
          <w:p w:rsidR="00000000" w:rsidDel="00000000" w:rsidP="00000000" w:rsidRDefault="00000000" w:rsidRPr="00000000" w14:paraId="000000DE">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sleep();</w:t>
            </w:r>
          </w:p>
          <w:p w:rsidR="00000000" w:rsidDel="00000000" w:rsidP="00000000" w:rsidRDefault="00000000" w:rsidRPr="00000000" w14:paraId="000000DF">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w:t>
            </w:r>
          </w:p>
          <w:p w:rsidR="00000000" w:rsidDel="00000000" w:rsidP="00000000" w:rsidRDefault="00000000" w:rsidRPr="00000000" w14:paraId="000000E0">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E1">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V(Semaphore s)</w:t>
            </w:r>
          </w:p>
          <w:p w:rsidR="00000000" w:rsidDel="00000000" w:rsidP="00000000" w:rsidRDefault="00000000" w:rsidRPr="00000000" w14:paraId="000000E2">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E3">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if (s.q is empty) {</w:t>
            </w:r>
          </w:p>
          <w:p w:rsidR="00000000" w:rsidDel="00000000" w:rsidP="00000000" w:rsidRDefault="00000000" w:rsidRPr="00000000" w14:paraId="000000E4">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s.value = 1;</w:t>
            </w:r>
          </w:p>
          <w:p w:rsidR="00000000" w:rsidDel="00000000" w:rsidP="00000000" w:rsidRDefault="00000000" w:rsidRPr="00000000" w14:paraId="000000E5">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w:t>
            </w:r>
          </w:p>
          <w:p w:rsidR="00000000" w:rsidDel="00000000" w:rsidP="00000000" w:rsidRDefault="00000000" w:rsidRPr="00000000" w14:paraId="000000E6">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else {</w:t>
            </w:r>
          </w:p>
          <w:p w:rsidR="00000000" w:rsidDel="00000000" w:rsidP="00000000" w:rsidRDefault="00000000" w:rsidRPr="00000000" w14:paraId="000000E7">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 select a process from waiting queue</w:t>
            </w:r>
          </w:p>
          <w:p w:rsidR="00000000" w:rsidDel="00000000" w:rsidP="00000000" w:rsidRDefault="00000000" w:rsidRPr="00000000" w14:paraId="000000E8">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Process p=q.pop();</w:t>
            </w:r>
          </w:p>
          <w:p w:rsidR="00000000" w:rsidDel="00000000" w:rsidP="00000000" w:rsidRDefault="00000000" w:rsidRPr="00000000" w14:paraId="000000E9">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wakeup(p); </w:t>
            </w:r>
          </w:p>
          <w:p w:rsidR="00000000" w:rsidDel="00000000" w:rsidP="00000000" w:rsidRDefault="00000000" w:rsidRPr="00000000" w14:paraId="000000EA">
            <w:pPr>
              <w:tabs>
                <w:tab w:val="left" w:pos="1560"/>
              </w:tabs>
              <w:spacing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EB">
            <w:pPr>
              <w:tabs>
                <w:tab w:val="left" w:pos="1560"/>
              </w:tabs>
              <w:spacing w:after="160" w:line="259"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bl>
    <w:p w:rsidR="00000000" w:rsidDel="00000000" w:rsidP="00000000" w:rsidRDefault="00000000" w:rsidRPr="00000000" w14:paraId="000000EC">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description ci-dessus concerne un sémaphore binaire qui ne peut prendre que deux valeurs 0 et 1 et assurer une exclusion mutuelle. Il existe un autre type de sémaphore appelé sémaphore de comptage qui peut prendre des valeurs supérieures à un.</w:t>
      </w:r>
    </w:p>
    <w:p w:rsidR="00000000" w:rsidDel="00000000" w:rsidP="00000000" w:rsidRDefault="00000000" w:rsidRPr="00000000" w14:paraId="000000ED">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Supposons maintenant qu'il existe une ressource dont le nombre d'instances est de 4. Maintenant, nous initialisons S = 4 et le reste est le même que pour le sémaphore binaire. Chaque fois que le processus veut cette ressource, il appelle P ou attend la fonction et quand c'est fait, il appelle V ou la fonction de signal. Si la valeur de S devient nulle, un processus doit attendre que S devienne positif. Par exemple, supposons qu'il y ait 4 processus P1, P2, P3, P4, et qu'ils appellent tous l'opération d'attente sur S (initialisé avec 4). Si un autre processus P5 veut la ressource, il doit attendre que l'un des quatre processus appelle la fonction signal et que la valeur du sémaphore devienne positive.</w:t>
      </w:r>
    </w:p>
    <w:p w:rsidR="00000000" w:rsidDel="00000000" w:rsidP="00000000" w:rsidRDefault="00000000" w:rsidRPr="00000000" w14:paraId="000000EE">
      <w:pPr>
        <w:numPr>
          <w:ilvl w:val="1"/>
          <w:numId w:val="16"/>
        </w:numPr>
        <w:spacing w:after="160" w:line="240" w:lineRule="auto"/>
        <w:rPr>
          <w:rFonts w:ascii="Calibri" w:cs="Calibri" w:eastAsia="Calibri" w:hAnsi="Calibri"/>
          <w:b w:val="1"/>
          <w:sz w:val="24"/>
          <w:szCs w:val="24"/>
        </w:rPr>
      </w:pPr>
      <w:bookmarkStart w:colFirst="0" w:colLast="0" w:name="_3s49zyc" w:id="58"/>
      <w:bookmarkEnd w:id="58"/>
      <w:r w:rsidDel="00000000" w:rsidR="00000000" w:rsidRPr="00000000">
        <w:rPr>
          <w:rFonts w:ascii="Calibri" w:cs="Calibri" w:eastAsia="Calibri" w:hAnsi="Calibri"/>
          <w:b w:val="1"/>
          <w:sz w:val="28"/>
          <w:szCs w:val="28"/>
          <w:rtl w:val="0"/>
        </w:rPr>
        <w:t xml:space="preserve">Limite</w:t>
      </w:r>
      <w:r w:rsidDel="00000000" w:rsidR="00000000" w:rsidRPr="00000000">
        <w:rPr>
          <w:rtl w:val="0"/>
        </w:rPr>
      </w:r>
    </w:p>
    <w:p w:rsidR="00000000" w:rsidDel="00000000" w:rsidP="00000000" w:rsidRDefault="00000000" w:rsidRPr="00000000" w14:paraId="000000EF">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L'une des plus grandes limitations du sémaphore est l'inversion de priorité et aussi Interblocage, supposons qu'un processus essaie de réveiller un autre processus qui n'est pas en état de veille. Par conséquent, un interblocage peut bloquer indéfiniment. Le système d'exploitation doit garder une trace de tous les appels à attendre et à signaler le sémaphore.</w:t>
      </w:r>
    </w:p>
    <w:p w:rsidR="00000000" w:rsidDel="00000000" w:rsidP="00000000" w:rsidRDefault="00000000" w:rsidRPr="00000000" w14:paraId="000000F0">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principal problème avec les sémaphores est qu'ils nécessitent une attente active. Si un processus se trouve dans la section critique, les autres processus essayant d'entrer dans la section critique attendront jusqu'à ce que la section critique ne soit occupée par aucun processus. </w:t>
      </w:r>
    </w:p>
    <w:p w:rsidR="00000000" w:rsidDel="00000000" w:rsidP="00000000" w:rsidRDefault="00000000" w:rsidRPr="00000000" w14:paraId="000000F1">
      <w:pPr>
        <w:numPr>
          <w:ilvl w:val="0"/>
          <w:numId w:val="9"/>
        </w:numPr>
        <w:tabs>
          <w:tab w:val="left" w:pos="1560"/>
        </w:tabs>
        <w:spacing w:before="280" w:line="360" w:lineRule="auto"/>
        <w:ind w:left="720" w:hanging="360"/>
        <w:jc w:val="both"/>
        <w:rPr>
          <w:sz w:val="24"/>
          <w:szCs w:val="24"/>
        </w:rPr>
      </w:pPr>
      <w:r w:rsidDel="00000000" w:rsidR="00000000" w:rsidRPr="00000000">
        <w:rPr>
          <w:rFonts w:ascii="Calibri" w:cs="Calibri" w:eastAsia="Calibri" w:hAnsi="Calibri"/>
          <w:sz w:val="24"/>
          <w:szCs w:val="24"/>
          <w:rtl w:val="0"/>
        </w:rPr>
        <w:t xml:space="preserve">Chaque fois qu'un processus attend, il vérifie en permanence la valeur du sémaphore (regardez cette ligne pendant que (s==0); en fonctionnement P) et gaspille le cycle CPU.</w:t>
      </w:r>
    </w:p>
    <w:p w:rsidR="00000000" w:rsidDel="00000000" w:rsidP="00000000" w:rsidRDefault="00000000" w:rsidRPr="00000000" w14:paraId="000000F2">
      <w:pPr>
        <w:numPr>
          <w:ilvl w:val="0"/>
          <w:numId w:val="9"/>
        </w:numPr>
        <w:tabs>
          <w:tab w:val="left" w:pos="1560"/>
        </w:tabs>
        <w:spacing w:after="280" w:line="360" w:lineRule="auto"/>
        <w:ind w:left="720" w:hanging="360"/>
        <w:jc w:val="both"/>
        <w:rPr>
          <w:sz w:val="24"/>
          <w:szCs w:val="24"/>
        </w:rPr>
      </w:pPr>
      <w:r w:rsidDel="00000000" w:rsidR="00000000" w:rsidRPr="00000000">
        <w:rPr>
          <w:rFonts w:ascii="Calibri" w:cs="Calibri" w:eastAsia="Calibri" w:hAnsi="Calibri"/>
          <w:sz w:val="24"/>
          <w:szCs w:val="24"/>
          <w:rtl w:val="0"/>
        </w:rPr>
        <w:t xml:space="preserve">Il existe également un risque de "spinlock" car les processus continuent de tourner en attendant le verrouillage.</w:t>
      </w:r>
    </w:p>
    <w:p w:rsidR="00000000" w:rsidDel="00000000" w:rsidP="00000000" w:rsidRDefault="00000000" w:rsidRPr="00000000" w14:paraId="000000F3">
      <w:pPr>
        <w:tabs>
          <w:tab w:val="left" w:pos="1560"/>
        </w:tabs>
        <w:spacing w:after="280" w:before="28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éviter cela, une autre implémentation est fournie ci-dessous.</w:t>
      </w:r>
    </w:p>
    <w:p w:rsidR="00000000" w:rsidDel="00000000" w:rsidP="00000000" w:rsidRDefault="00000000" w:rsidRPr="00000000" w14:paraId="000000F4">
      <w:pPr>
        <w:numPr>
          <w:ilvl w:val="0"/>
          <w:numId w:val="17"/>
        </w:numPr>
        <w:tabs>
          <w:tab w:val="left" w:pos="1560"/>
        </w:tabs>
        <w:spacing w:before="280" w:line="360" w:lineRule="auto"/>
        <w:ind w:left="720" w:hanging="360"/>
        <w:rPr>
          <w:sz w:val="24"/>
          <w:szCs w:val="24"/>
        </w:rPr>
      </w:pPr>
      <w:r w:rsidDel="00000000" w:rsidR="00000000" w:rsidRPr="00000000">
        <w:rPr>
          <w:rFonts w:ascii="Calibri" w:cs="Calibri" w:eastAsia="Calibri" w:hAnsi="Calibri"/>
          <w:sz w:val="24"/>
          <w:szCs w:val="24"/>
          <w:rtl w:val="0"/>
        </w:rPr>
        <w:t xml:space="preserve">Implémentation du sémaphore de comptage :</w:t>
      </w:r>
    </w:p>
    <w:p w:rsidR="00000000" w:rsidDel="00000000" w:rsidP="00000000" w:rsidRDefault="00000000" w:rsidRPr="00000000" w14:paraId="000000F5">
      <w:pPr>
        <w:tabs>
          <w:tab w:val="left" w:pos="1560"/>
        </w:tabs>
        <w:spacing w:after="28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F6">
      <w:pPr>
        <w:tabs>
          <w:tab w:val="left" w:pos="1560"/>
        </w:tabs>
        <w:spacing w:after="28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F7">
      <w:pPr>
        <w:tabs>
          <w:tab w:val="left" w:pos="1560"/>
        </w:tabs>
        <w:spacing w:after="28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F8">
      <w:pPr>
        <w:tabs>
          <w:tab w:val="left" w:pos="1560"/>
        </w:tabs>
        <w:spacing w:after="28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F9">
      <w:pPr>
        <w:tabs>
          <w:tab w:val="left" w:pos="1560"/>
        </w:tabs>
        <w:spacing w:after="28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FA">
      <w:pPr>
        <w:tabs>
          <w:tab w:val="left" w:pos="1560"/>
        </w:tabs>
        <w:spacing w:after="28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FB">
      <w:pPr>
        <w:tabs>
          <w:tab w:val="left" w:pos="1560"/>
        </w:tabs>
        <w:spacing w:after="28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FC">
      <w:pPr>
        <w:tabs>
          <w:tab w:val="left" w:pos="1560"/>
        </w:tabs>
        <w:spacing w:after="280" w:line="360" w:lineRule="auto"/>
        <w:rPr>
          <w:rFonts w:ascii="Calibri" w:cs="Calibri" w:eastAsia="Calibri" w:hAnsi="Calibri"/>
        </w:rPr>
      </w:pPr>
      <w:r w:rsidDel="00000000" w:rsidR="00000000" w:rsidRPr="00000000">
        <w:rPr>
          <w:rtl w:val="0"/>
        </w:rPr>
      </w:r>
    </w:p>
    <w:tbl>
      <w:tblPr>
        <w:tblStyle w:val="Table6"/>
        <w:tblW w:w="665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658"/>
        <w:tblGridChange w:id="0">
          <w:tblGrid>
            <w:gridCol w:w="6658"/>
          </w:tblGrid>
        </w:tblGridChange>
      </w:tblGrid>
      <w:tr>
        <w:trPr>
          <w:cantSplit w:val="0"/>
          <w:tblHeader w:val="0"/>
        </w:trPr>
        <w:tc>
          <w:tcPr/>
          <w:p w:rsidR="00000000" w:rsidDel="00000000" w:rsidP="00000000" w:rsidRDefault="00000000" w:rsidRPr="00000000" w14:paraId="000000FD">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struct Semaphore {</w:t>
            </w:r>
          </w:p>
          <w:p w:rsidR="00000000" w:rsidDel="00000000" w:rsidP="00000000" w:rsidRDefault="00000000" w:rsidRPr="00000000" w14:paraId="000000FE">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int value;</w:t>
            </w:r>
          </w:p>
          <w:p w:rsidR="00000000" w:rsidDel="00000000" w:rsidP="00000000" w:rsidRDefault="00000000" w:rsidRPr="00000000" w14:paraId="000000FF">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 q contains all Process Control Blocks(PCBs)</w:t>
            </w:r>
          </w:p>
          <w:p w:rsidR="00000000" w:rsidDel="00000000" w:rsidP="00000000" w:rsidRDefault="00000000" w:rsidRPr="00000000" w14:paraId="00000100">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 corresponding to processes got blocked</w:t>
            </w:r>
          </w:p>
          <w:p w:rsidR="00000000" w:rsidDel="00000000" w:rsidP="00000000" w:rsidRDefault="00000000" w:rsidRPr="00000000" w14:paraId="00000101">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 while performing down operation.</w:t>
            </w:r>
          </w:p>
          <w:p w:rsidR="00000000" w:rsidDel="00000000" w:rsidP="00000000" w:rsidRDefault="00000000" w:rsidRPr="00000000" w14:paraId="00000102">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Queue&lt;process&gt; q;</w:t>
            </w:r>
          </w:p>
          <w:p w:rsidR="00000000" w:rsidDel="00000000" w:rsidP="00000000" w:rsidRDefault="00000000" w:rsidRPr="00000000" w14:paraId="00000103">
            <w:pPr>
              <w:tabs>
                <w:tab w:val="left" w:pos="1560"/>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4">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P(Semaphore s)</w:t>
            </w:r>
          </w:p>
          <w:p w:rsidR="00000000" w:rsidDel="00000000" w:rsidP="00000000" w:rsidRDefault="00000000" w:rsidRPr="00000000" w14:paraId="00000105">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06">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s.value = s.value - 1;</w:t>
            </w:r>
          </w:p>
          <w:p w:rsidR="00000000" w:rsidDel="00000000" w:rsidP="00000000" w:rsidRDefault="00000000" w:rsidRPr="00000000" w14:paraId="00000107">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if (s.value &lt; 0) {</w:t>
            </w:r>
          </w:p>
          <w:p w:rsidR="00000000" w:rsidDel="00000000" w:rsidP="00000000" w:rsidRDefault="00000000" w:rsidRPr="00000000" w14:paraId="00000108">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 add process to queue</w:t>
            </w:r>
          </w:p>
          <w:p w:rsidR="00000000" w:rsidDel="00000000" w:rsidP="00000000" w:rsidRDefault="00000000" w:rsidRPr="00000000" w14:paraId="00000109">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 here p is a process which is currently executing</w:t>
            </w:r>
          </w:p>
          <w:p w:rsidR="00000000" w:rsidDel="00000000" w:rsidP="00000000" w:rsidRDefault="00000000" w:rsidRPr="00000000" w14:paraId="0000010A">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q.push(p);</w:t>
            </w:r>
          </w:p>
          <w:p w:rsidR="00000000" w:rsidDel="00000000" w:rsidP="00000000" w:rsidRDefault="00000000" w:rsidRPr="00000000" w14:paraId="0000010B">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block();</w:t>
            </w:r>
          </w:p>
          <w:p w:rsidR="00000000" w:rsidDel="00000000" w:rsidP="00000000" w:rsidRDefault="00000000" w:rsidRPr="00000000" w14:paraId="0000010C">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w:t>
            </w:r>
          </w:p>
          <w:p w:rsidR="00000000" w:rsidDel="00000000" w:rsidP="00000000" w:rsidRDefault="00000000" w:rsidRPr="00000000" w14:paraId="0000010D">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else</w:t>
            </w:r>
          </w:p>
          <w:p w:rsidR="00000000" w:rsidDel="00000000" w:rsidP="00000000" w:rsidRDefault="00000000" w:rsidRPr="00000000" w14:paraId="0000010E">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return;</w:t>
            </w:r>
          </w:p>
          <w:p w:rsidR="00000000" w:rsidDel="00000000" w:rsidP="00000000" w:rsidRDefault="00000000" w:rsidRPr="00000000" w14:paraId="0000010F">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10">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V(Semaphore s)</w:t>
            </w:r>
          </w:p>
          <w:p w:rsidR="00000000" w:rsidDel="00000000" w:rsidP="00000000" w:rsidRDefault="00000000" w:rsidRPr="00000000" w14:paraId="00000111">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12">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s.value = s.value + 1;</w:t>
            </w:r>
          </w:p>
          <w:p w:rsidR="00000000" w:rsidDel="00000000" w:rsidP="00000000" w:rsidRDefault="00000000" w:rsidRPr="00000000" w14:paraId="00000113">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if (s.value &gt;= 0) {</w:t>
            </w:r>
          </w:p>
          <w:p w:rsidR="00000000" w:rsidDel="00000000" w:rsidP="00000000" w:rsidRDefault="00000000" w:rsidRPr="00000000" w14:paraId="00000114">
            <w:pPr>
              <w:tabs>
                <w:tab w:val="left" w:pos="1560"/>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5">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 remove process p from queue</w:t>
            </w:r>
          </w:p>
          <w:p w:rsidR="00000000" w:rsidDel="00000000" w:rsidP="00000000" w:rsidRDefault="00000000" w:rsidRPr="00000000" w14:paraId="00000116">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Process p=q.pop();</w:t>
            </w:r>
          </w:p>
          <w:p w:rsidR="00000000" w:rsidDel="00000000" w:rsidP="00000000" w:rsidRDefault="00000000" w:rsidRPr="00000000" w14:paraId="00000117">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wakeup(p);</w:t>
            </w:r>
          </w:p>
          <w:p w:rsidR="00000000" w:rsidDel="00000000" w:rsidP="00000000" w:rsidRDefault="00000000" w:rsidRPr="00000000" w14:paraId="00000118">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w:t>
            </w:r>
          </w:p>
          <w:p w:rsidR="00000000" w:rsidDel="00000000" w:rsidP="00000000" w:rsidRDefault="00000000" w:rsidRPr="00000000" w14:paraId="00000119">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else</w:t>
            </w:r>
          </w:p>
          <w:p w:rsidR="00000000" w:rsidDel="00000000" w:rsidP="00000000" w:rsidRDefault="00000000" w:rsidRPr="00000000" w14:paraId="0000011A">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ab/>
              <w:tab/>
              <w:t xml:space="preserve">return;</w:t>
            </w:r>
          </w:p>
          <w:p w:rsidR="00000000" w:rsidDel="00000000" w:rsidP="00000000" w:rsidRDefault="00000000" w:rsidRPr="00000000" w14:paraId="0000011B">
            <w:pPr>
              <w:tabs>
                <w:tab w:val="left" w:pos="15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bl>
    <w:p w:rsidR="00000000" w:rsidDel="00000000" w:rsidP="00000000" w:rsidRDefault="00000000" w:rsidRPr="00000000" w14:paraId="0000011C">
      <w:pPr>
        <w:tabs>
          <w:tab w:val="left" w:pos="1560"/>
        </w:tabs>
        <w:spacing w:after="280" w:before="280" w:line="360" w:lineRule="auto"/>
        <w:rPr>
          <w:rFonts w:ascii="Calibri" w:cs="Calibri" w:eastAsia="Calibri" w:hAnsi="Calibri"/>
          <w:sz w:val="24"/>
          <w:szCs w:val="24"/>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Dans cette implémentation, chaque fois que le processus attend, il est ajouté à une file d'attente de processus associés à ce sémaphore. Cela se fait via l'appel système block() sur ce processus. Lorsqu'un processus est terminé, il appelle la fonction signal et un processus de la file d'attente est repris. Il utilise l'appel système wakeup().</w:t>
      </w:r>
    </w:p>
    <w:p w:rsidR="00000000" w:rsidDel="00000000" w:rsidP="00000000" w:rsidRDefault="00000000" w:rsidRPr="00000000" w14:paraId="0000011D">
      <w:pPr>
        <w:numPr>
          <w:ilvl w:val="0"/>
          <w:numId w:val="16"/>
        </w:numPr>
        <w:tabs>
          <w:tab w:val="left" w:pos="1560"/>
        </w:tabs>
        <w:spacing w:after="160" w:line="360" w:lineRule="auto"/>
        <w:jc w:val="both"/>
        <w:rPr>
          <w:rFonts w:ascii="Calibri" w:cs="Calibri" w:eastAsia="Calibri" w:hAnsi="Calibri"/>
          <w:b w:val="1"/>
          <w:sz w:val="32"/>
          <w:szCs w:val="32"/>
        </w:rPr>
      </w:pPr>
      <w:bookmarkStart w:colFirst="0" w:colLast="0" w:name="_279ka65" w:id="59"/>
      <w:bookmarkEnd w:id="59"/>
      <w:r w:rsidDel="00000000" w:rsidR="00000000" w:rsidRPr="00000000">
        <w:rPr>
          <w:rFonts w:ascii="Calibri" w:cs="Calibri" w:eastAsia="Calibri" w:hAnsi="Calibri"/>
          <w:b w:val="1"/>
          <w:sz w:val="32"/>
          <w:szCs w:val="32"/>
          <w:rtl w:val="0"/>
        </w:rPr>
        <w:t xml:space="preserve">Utilisation du Moniteur dans la synchronisation de processus</w:t>
      </w:r>
    </w:p>
    <w:p w:rsidR="00000000" w:rsidDel="00000000" w:rsidP="00000000" w:rsidRDefault="00000000" w:rsidRPr="00000000" w14:paraId="0000011E">
      <w:pPr>
        <w:shd w:fill="ffffff" w:val="clear"/>
        <w:tabs>
          <w:tab w:val="left" w:pos="1560"/>
        </w:tabs>
        <w:spacing w:after="15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est l'un des moyens de réaliser la synchronisation des processus. Le moniteur est pris en charge par des langages de programmation pour réaliser une exclusion mutuelle entre les processus. Par exemple, les méthodes Java Synchronized. Java fournit les constructions wait() et notify().</w:t>
      </w:r>
    </w:p>
    <w:p w:rsidR="00000000" w:rsidDel="00000000" w:rsidP="00000000" w:rsidRDefault="00000000" w:rsidRPr="00000000" w14:paraId="0000011F">
      <w:pPr>
        <w:numPr>
          <w:ilvl w:val="0"/>
          <w:numId w:val="7"/>
        </w:numPr>
        <w:shd w:fill="ffffff" w:val="clear"/>
        <w:tabs>
          <w:tab w:val="left" w:pos="1560"/>
        </w:tabs>
        <w:spacing w:line="360"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s'agit d'un ensemble de variables de condition et de procédures combinées dans un type spécial de module ou de package.</w:t>
      </w:r>
    </w:p>
    <w:p w:rsidR="00000000" w:rsidDel="00000000" w:rsidP="00000000" w:rsidRDefault="00000000" w:rsidRPr="00000000" w14:paraId="00000120">
      <w:pPr>
        <w:numPr>
          <w:ilvl w:val="0"/>
          <w:numId w:val="7"/>
        </w:numPr>
        <w:shd w:fill="ffffff" w:val="clear"/>
        <w:tabs>
          <w:tab w:val="left" w:pos="1560"/>
        </w:tabs>
        <w:spacing w:line="360"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processus exécutés en dehors du moniteur ne peuvent pas accéder à la variable interne du moniteur, mais peuvent appeler des procédures du moniteur.</w:t>
      </w:r>
    </w:p>
    <w:p w:rsidR="00000000" w:rsidDel="00000000" w:rsidP="00000000" w:rsidRDefault="00000000" w:rsidRPr="00000000" w14:paraId="00000121">
      <w:pPr>
        <w:numPr>
          <w:ilvl w:val="0"/>
          <w:numId w:val="7"/>
        </w:numPr>
        <w:shd w:fill="ffffff" w:val="clear"/>
        <w:tabs>
          <w:tab w:val="left" w:pos="1560"/>
        </w:tabs>
        <w:spacing w:line="360" w:lineRule="auto"/>
        <w:ind w:left="360"/>
        <w:jc w:val="both"/>
        <w:rPr>
          <w:rFonts w:ascii="Calibri" w:cs="Calibri" w:eastAsia="Calibri" w:hAnsi="Calibri"/>
          <w:color w:val="273239"/>
          <w:sz w:val="28"/>
          <w:szCs w:val="28"/>
        </w:rPr>
      </w:pPr>
      <w:r w:rsidDel="00000000" w:rsidR="00000000" w:rsidRPr="00000000">
        <w:rPr>
          <w:rFonts w:ascii="Calibri" w:cs="Calibri" w:eastAsia="Calibri" w:hAnsi="Calibri"/>
          <w:sz w:val="24"/>
          <w:szCs w:val="24"/>
          <w:rtl w:val="0"/>
        </w:rPr>
        <w:t xml:space="preserve">Un seul processus à la fois peut exécuter du code à l'intérieur des moniteurs.</w:t>
      </w:r>
      <w:r w:rsidDel="00000000" w:rsidR="00000000" w:rsidRPr="00000000">
        <w:rPr>
          <w:rtl w:val="0"/>
        </w:rPr>
      </w:r>
    </w:p>
    <w:p w:rsidR="00000000" w:rsidDel="00000000" w:rsidP="00000000" w:rsidRDefault="00000000" w:rsidRPr="00000000" w14:paraId="00000122">
      <w:pPr>
        <w:numPr>
          <w:ilvl w:val="1"/>
          <w:numId w:val="16"/>
        </w:numPr>
        <w:spacing w:after="160" w:line="240" w:lineRule="auto"/>
        <w:rPr>
          <w:rFonts w:ascii="Calibri" w:cs="Calibri" w:eastAsia="Calibri" w:hAnsi="Calibri"/>
          <w:b w:val="1"/>
          <w:color w:val="273239"/>
          <w:sz w:val="28"/>
          <w:szCs w:val="28"/>
        </w:rPr>
      </w:pPr>
      <w:bookmarkStart w:colFirst="0" w:colLast="0" w:name="_meukdy" w:id="60"/>
      <w:bookmarkEnd w:id="60"/>
      <w:r w:rsidDel="00000000" w:rsidR="00000000" w:rsidRPr="00000000">
        <w:rPr>
          <w:rFonts w:ascii="Calibri" w:cs="Calibri" w:eastAsia="Calibri" w:hAnsi="Calibri"/>
          <w:b w:val="1"/>
          <w:sz w:val="28"/>
          <w:szCs w:val="28"/>
          <w:rtl w:val="0"/>
        </w:rPr>
        <w:t xml:space="preserve">Syntaxe</w:t>
      </w:r>
      <w:r w:rsidDel="00000000" w:rsidR="00000000" w:rsidRPr="00000000">
        <w:rPr>
          <w:rFonts w:ascii="Calibri" w:cs="Calibri" w:eastAsia="Calibri" w:hAnsi="Calibri"/>
          <w:b w:val="1"/>
          <w:color w:val="273239"/>
          <w:sz w:val="28"/>
          <w:szCs w:val="28"/>
          <w:rtl w:val="0"/>
        </w:rPr>
        <w:t xml:space="preserve"> :</w:t>
      </w:r>
    </w:p>
    <w:p w:rsidR="00000000" w:rsidDel="00000000" w:rsidP="00000000" w:rsidRDefault="00000000" w:rsidRPr="00000000" w14:paraId="00000123">
      <w:pPr>
        <w:shd w:fill="ffffff" w:val="clear"/>
        <w:tabs>
          <w:tab w:val="left" w:pos="1560"/>
        </w:tabs>
        <w:spacing w:line="360" w:lineRule="auto"/>
        <w:rPr>
          <w:rFonts w:ascii="Calibri" w:cs="Calibri" w:eastAsia="Calibri" w:hAnsi="Calibri"/>
          <w:color w:val="273239"/>
          <w:sz w:val="26"/>
          <w:szCs w:val="26"/>
        </w:rPr>
      </w:pPr>
      <w:r w:rsidDel="00000000" w:rsidR="00000000" w:rsidRPr="00000000">
        <w:rPr>
          <w:rFonts w:ascii="Calibri" w:cs="Calibri" w:eastAsia="Calibri" w:hAnsi="Calibri"/>
          <w:color w:val="0000ff"/>
          <w:sz w:val="26"/>
          <w:szCs w:val="26"/>
        </w:rPr>
        <w:drawing>
          <wp:inline distB="0" distT="0" distL="0" distR="0">
            <wp:extent cx="2857500" cy="2428875"/>
            <wp:effectExtent b="0" l="0" r="0" t="0"/>
            <wp:docPr descr="moniteurs" id="7" name="image1.png"/>
            <a:graphic>
              <a:graphicData uri="http://schemas.openxmlformats.org/drawingml/2006/picture">
                <pic:pic>
                  <pic:nvPicPr>
                    <pic:cNvPr descr="moniteurs" id="0" name="image1.png"/>
                    <pic:cNvPicPr preferRelativeResize="0"/>
                  </pic:nvPicPr>
                  <pic:blipFill>
                    <a:blip r:embed="rId15"/>
                    <a:srcRect b="0" l="0" r="0" t="0"/>
                    <a:stretch>
                      <a:fillRect/>
                    </a:stretch>
                  </pic:blipFill>
                  <pic:spPr>
                    <a:xfrm>
                      <a:off x="0" y="0"/>
                      <a:ext cx="285750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hd w:fill="ffffff" w:val="clear"/>
        <w:tabs>
          <w:tab w:val="left" w:pos="1560"/>
        </w:tabs>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Deux opérations différentes sont effectuées sur les variables de condition du moniteur.</w:t>
      </w:r>
    </w:p>
    <w:p w:rsidR="00000000" w:rsidDel="00000000" w:rsidP="00000000" w:rsidRDefault="00000000" w:rsidRPr="00000000" w14:paraId="0000012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line="360" w:lineRule="auto"/>
        <w:ind w:left="720" w:hanging="360"/>
        <w:jc w:val="both"/>
        <w:rPr>
          <w:color w:val="273239"/>
          <w:sz w:val="24"/>
          <w:szCs w:val="24"/>
        </w:rPr>
      </w:pPr>
      <w:r w:rsidDel="00000000" w:rsidR="00000000" w:rsidRPr="00000000">
        <w:rPr>
          <w:rFonts w:ascii="Calibri" w:cs="Calibri" w:eastAsia="Calibri" w:hAnsi="Calibri"/>
          <w:color w:val="273239"/>
          <w:sz w:val="24"/>
          <w:szCs w:val="24"/>
          <w:rtl w:val="0"/>
        </w:rPr>
        <w:t xml:space="preserve">Wait</w:t>
      </w:r>
    </w:p>
    <w:p w:rsidR="00000000" w:rsidDel="00000000" w:rsidP="00000000" w:rsidRDefault="00000000" w:rsidRPr="00000000" w14:paraId="0000012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line="360" w:lineRule="auto"/>
        <w:ind w:left="720" w:hanging="360"/>
        <w:jc w:val="both"/>
        <w:rPr>
          <w:color w:val="273239"/>
          <w:sz w:val="24"/>
          <w:szCs w:val="24"/>
        </w:rPr>
      </w:pPr>
      <w:r w:rsidDel="00000000" w:rsidR="00000000" w:rsidRPr="00000000">
        <w:rPr>
          <w:rFonts w:ascii="Calibri" w:cs="Calibri" w:eastAsia="Calibri" w:hAnsi="Calibri"/>
          <w:color w:val="273239"/>
          <w:sz w:val="24"/>
          <w:szCs w:val="24"/>
          <w:rtl w:val="0"/>
        </w:rPr>
        <w:t xml:space="preserve">Signal</w:t>
      </w:r>
    </w:p>
    <w:p w:rsidR="00000000" w:rsidDel="00000000" w:rsidP="00000000" w:rsidRDefault="00000000" w:rsidRPr="00000000" w14:paraId="00000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line="240" w:lineRule="auto"/>
        <w:ind w:left="720" w:firstLine="0"/>
        <w:jc w:val="both"/>
        <w:rPr>
          <w:rFonts w:ascii="Calibri" w:cs="Calibri" w:eastAsia="Calibri" w:hAnsi="Calibri"/>
          <w:color w:val="273239"/>
          <w:sz w:val="24"/>
          <w:szCs w:val="24"/>
        </w:rPr>
      </w:pPr>
      <w:r w:rsidDel="00000000" w:rsidR="00000000" w:rsidRPr="00000000">
        <w:rPr>
          <w:rtl w:val="0"/>
        </w:rPr>
      </w:r>
    </w:p>
    <w:p w:rsidR="00000000" w:rsidDel="00000000" w:rsidP="00000000" w:rsidRDefault="00000000" w:rsidRPr="00000000" w14:paraId="00000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line="240" w:lineRule="auto"/>
        <w:jc w:val="both"/>
        <w:rPr>
          <w:rFonts w:ascii="Calibri" w:cs="Calibri" w:eastAsia="Calibri" w:hAnsi="Calibri"/>
          <w:color w:val="273239"/>
          <w:sz w:val="24"/>
          <w:szCs w:val="24"/>
        </w:rPr>
      </w:pPr>
      <w:r w:rsidDel="00000000" w:rsidR="00000000" w:rsidRPr="00000000">
        <w:rPr>
          <w:rtl w:val="0"/>
        </w:rPr>
      </w:r>
    </w:p>
    <w:tbl>
      <w:tblPr>
        <w:tblStyle w:val="Table7"/>
        <w:tblW w:w="580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807"/>
        <w:tblGridChange w:id="0">
          <w:tblGrid>
            <w:gridCol w:w="5807"/>
          </w:tblGrid>
        </w:tblGridChange>
      </w:tblGrid>
      <w:tr>
        <w:trPr>
          <w:cantSplit w:val="0"/>
          <w:tblHeader w:val="0"/>
        </w:trPr>
        <w:tc>
          <w:tcPr/>
          <w:p w:rsidR="00000000" w:rsidDel="00000000" w:rsidP="00000000" w:rsidRDefault="00000000" w:rsidRPr="00000000" w14:paraId="0000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after="150" w:line="240" w:lineRule="auto"/>
              <w:rPr>
                <w:rFonts w:ascii="Calibri" w:cs="Calibri" w:eastAsia="Calibri" w:hAnsi="Calibri"/>
                <w:color w:val="273239"/>
                <w:sz w:val="24"/>
                <w:szCs w:val="24"/>
              </w:rPr>
            </w:pPr>
            <w:r w:rsidDel="00000000" w:rsidR="00000000" w:rsidRPr="00000000">
              <w:rPr>
                <w:rFonts w:ascii="Calibri" w:cs="Calibri" w:eastAsia="Calibri" w:hAnsi="Calibri"/>
                <w:color w:val="273239"/>
                <w:sz w:val="24"/>
                <w:szCs w:val="24"/>
                <w:rtl w:val="0"/>
              </w:rPr>
              <w:t xml:space="preserve">If (x block queue empty)</w:t>
            </w:r>
          </w:p>
          <w:p w:rsidR="00000000" w:rsidDel="00000000" w:rsidP="00000000" w:rsidRDefault="00000000" w:rsidRPr="00000000" w14:paraId="00000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after="150" w:line="240" w:lineRule="auto"/>
              <w:rPr>
                <w:rFonts w:ascii="Calibri" w:cs="Calibri" w:eastAsia="Calibri" w:hAnsi="Calibri"/>
                <w:color w:val="273239"/>
                <w:sz w:val="24"/>
                <w:szCs w:val="24"/>
              </w:rPr>
            </w:pPr>
            <w:r w:rsidDel="00000000" w:rsidR="00000000" w:rsidRPr="00000000">
              <w:rPr>
                <w:rFonts w:ascii="Calibri" w:cs="Calibri" w:eastAsia="Calibri" w:hAnsi="Calibri"/>
                <w:color w:val="273239"/>
                <w:sz w:val="24"/>
                <w:szCs w:val="24"/>
                <w:rtl w:val="0"/>
              </w:rPr>
              <w:t xml:space="preserve">  // Ignore signal</w:t>
            </w:r>
          </w:p>
          <w:p w:rsidR="00000000" w:rsidDel="00000000" w:rsidP="00000000" w:rsidRDefault="00000000" w:rsidRPr="00000000" w14:paraId="00000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after="150" w:line="240" w:lineRule="auto"/>
              <w:rPr>
                <w:rFonts w:ascii="Calibri" w:cs="Calibri" w:eastAsia="Calibri" w:hAnsi="Calibri"/>
                <w:color w:val="273239"/>
                <w:sz w:val="24"/>
                <w:szCs w:val="24"/>
              </w:rPr>
            </w:pPr>
            <w:r w:rsidDel="00000000" w:rsidR="00000000" w:rsidRPr="00000000">
              <w:rPr>
                <w:rFonts w:ascii="Calibri" w:cs="Calibri" w:eastAsia="Calibri" w:hAnsi="Calibri"/>
                <w:color w:val="273239"/>
                <w:sz w:val="24"/>
                <w:szCs w:val="24"/>
                <w:rtl w:val="0"/>
              </w:rPr>
              <w:t xml:space="preserve">else</w:t>
            </w:r>
          </w:p>
          <w:p w:rsidR="00000000" w:rsidDel="00000000" w:rsidP="00000000" w:rsidRDefault="00000000" w:rsidRPr="00000000" w14:paraId="0000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after="150" w:line="240" w:lineRule="auto"/>
              <w:rPr>
                <w:rFonts w:ascii="Calibri" w:cs="Calibri" w:eastAsia="Calibri" w:hAnsi="Calibri"/>
                <w:color w:val="273239"/>
                <w:sz w:val="24"/>
                <w:szCs w:val="24"/>
              </w:rPr>
            </w:pPr>
            <w:r w:rsidDel="00000000" w:rsidR="00000000" w:rsidRPr="00000000">
              <w:rPr>
                <w:rFonts w:ascii="Calibri" w:cs="Calibri" w:eastAsia="Calibri" w:hAnsi="Calibri"/>
                <w:color w:val="273239"/>
                <w:sz w:val="24"/>
                <w:szCs w:val="24"/>
                <w:rtl w:val="0"/>
              </w:rPr>
              <w:t xml:space="preserve">  // Resume a process from block queue.</w:t>
            </w:r>
          </w:p>
        </w:tc>
      </w:tr>
    </w:tbl>
    <w:p w:rsidR="00000000" w:rsidDel="00000000" w:rsidP="00000000" w:rsidRDefault="00000000" w:rsidRPr="00000000" w14:paraId="0000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60"/>
        </w:tabs>
        <w:spacing w:line="240" w:lineRule="auto"/>
        <w:jc w:val="both"/>
        <w:rPr>
          <w:rFonts w:ascii="Calibri" w:cs="Calibri" w:eastAsia="Calibri" w:hAnsi="Calibri"/>
          <w:color w:val="273239"/>
          <w:sz w:val="24"/>
          <w:szCs w:val="24"/>
        </w:rPr>
      </w:pPr>
      <w:r w:rsidDel="00000000" w:rsidR="00000000" w:rsidRPr="00000000">
        <w:rPr>
          <w:rtl w:val="0"/>
        </w:rPr>
      </w:r>
    </w:p>
    <w:p w:rsidR="00000000" w:rsidDel="00000000" w:rsidP="00000000" w:rsidRDefault="00000000" w:rsidRPr="00000000" w14:paraId="0000012E">
      <w:pPr>
        <w:shd w:fill="ffffff" w:val="clear"/>
        <w:tabs>
          <w:tab w:val="left" w:pos="1560"/>
        </w:tabs>
        <w:spacing w:line="3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F">
      <w:pPr>
        <w:numPr>
          <w:ilvl w:val="1"/>
          <w:numId w:val="16"/>
        </w:numPr>
        <w:spacing w:after="160" w:line="240" w:lineRule="auto"/>
        <w:rPr>
          <w:rFonts w:ascii="Calibri" w:cs="Calibri" w:eastAsia="Calibri" w:hAnsi="Calibri"/>
          <w:b w:val="1"/>
          <w:sz w:val="28"/>
          <w:szCs w:val="28"/>
        </w:rPr>
      </w:pPr>
      <w:bookmarkStart w:colFirst="0" w:colLast="0" w:name="_36ei31r" w:id="61"/>
      <w:bookmarkEnd w:id="61"/>
      <w:r w:rsidDel="00000000" w:rsidR="00000000" w:rsidRPr="00000000">
        <w:rPr>
          <w:rFonts w:ascii="Calibri" w:cs="Calibri" w:eastAsia="Calibri" w:hAnsi="Calibri"/>
          <w:b w:val="1"/>
          <w:sz w:val="28"/>
          <w:szCs w:val="28"/>
          <w:rtl w:val="0"/>
        </w:rPr>
        <w:t xml:space="preserve">Opération</w:t>
      </w:r>
    </w:p>
    <w:p w:rsidR="00000000" w:rsidDel="00000000" w:rsidP="00000000" w:rsidRDefault="00000000" w:rsidRPr="00000000" w14:paraId="00000130">
      <w:pPr>
        <w:shd w:fill="ffffff" w:val="clear"/>
        <w:tabs>
          <w:tab w:val="left" w:pos="1560"/>
        </w:tabs>
        <w:spacing w:line="360" w:lineRule="auto"/>
        <w:jc w:val="both"/>
        <w:rPr>
          <w:rFonts w:ascii="Calibri" w:cs="Calibri" w:eastAsia="Calibri" w:hAnsi="Calibri"/>
          <w:color w:val="273239"/>
          <w:sz w:val="24"/>
          <w:szCs w:val="24"/>
        </w:rPr>
      </w:pPr>
      <w:r w:rsidDel="00000000" w:rsidR="00000000" w:rsidRPr="00000000">
        <w:rPr>
          <w:rFonts w:ascii="Calibri" w:cs="Calibri" w:eastAsia="Calibri" w:hAnsi="Calibri"/>
          <w:color w:val="273239"/>
          <w:sz w:val="24"/>
          <w:szCs w:val="24"/>
          <w:rtl w:val="0"/>
        </w:rPr>
        <w:t xml:space="preserve">x.wait() </w:t>
      </w:r>
      <w:r w:rsidDel="00000000" w:rsidR="00000000" w:rsidRPr="00000000">
        <w:rPr>
          <w:rFonts w:ascii="Calibri" w:cs="Calibri" w:eastAsia="Calibri" w:hAnsi="Calibri"/>
          <w:sz w:val="24"/>
          <w:szCs w:val="24"/>
          <w:rtl w:val="0"/>
        </w:rPr>
        <w:t xml:space="preserve">Le processus effectuant une opération d'attente sur n'importe quelle variable de condition est suspendu. Les processus suspendus sont placés dans la file d'attente des blocs de cette variable de condition.</w:t>
      </w:r>
      <w:r w:rsidDel="00000000" w:rsidR="00000000" w:rsidRPr="00000000">
        <w:rPr>
          <w:rtl w:val="0"/>
        </w:rPr>
      </w:r>
    </w:p>
    <w:p w:rsidR="00000000" w:rsidDel="00000000" w:rsidP="00000000" w:rsidRDefault="00000000" w:rsidRPr="00000000" w14:paraId="00000131">
      <w:pPr>
        <w:shd w:fill="ffffff" w:val="clear"/>
        <w:tabs>
          <w:tab w:val="left" w:pos="1560"/>
        </w:tabs>
        <w:spacing w:line="360" w:lineRule="auto"/>
        <w:jc w:val="both"/>
        <w:rPr>
          <w:rFonts w:ascii="Calibri" w:cs="Calibri" w:eastAsia="Calibri" w:hAnsi="Calibri"/>
          <w:color w:val="273239"/>
          <w:sz w:val="24"/>
          <w:szCs w:val="24"/>
        </w:rPr>
      </w:pPr>
      <w:r w:rsidDel="00000000" w:rsidR="00000000" w:rsidRPr="00000000">
        <w:rPr>
          <w:rFonts w:ascii="Calibri" w:cs="Calibri" w:eastAsia="Calibri" w:hAnsi="Calibri"/>
          <w:sz w:val="24"/>
          <w:szCs w:val="24"/>
          <w:rtl w:val="0"/>
        </w:rPr>
        <w:t xml:space="preserve">Chaque variable de condition à sa file d'attente de blocs unique.</w:t>
      </w:r>
      <w:r w:rsidDel="00000000" w:rsidR="00000000" w:rsidRPr="00000000">
        <w:rPr>
          <w:rtl w:val="0"/>
        </w:rPr>
      </w:r>
    </w:p>
    <w:p w:rsidR="00000000" w:rsidDel="00000000" w:rsidP="00000000" w:rsidRDefault="00000000" w:rsidRPr="00000000" w14:paraId="00000132">
      <w:pPr>
        <w:shd w:fill="ffffff" w:val="clear"/>
        <w:tabs>
          <w:tab w:val="left" w:pos="1560"/>
        </w:tabs>
        <w:spacing w:after="150" w:line="360" w:lineRule="auto"/>
        <w:jc w:val="both"/>
        <w:rPr>
          <w:rFonts w:ascii="Calibri" w:cs="Calibri" w:eastAsia="Calibri" w:hAnsi="Calibri"/>
          <w:color w:val="273239"/>
          <w:sz w:val="24"/>
          <w:szCs w:val="24"/>
        </w:rPr>
      </w:pPr>
      <w:r w:rsidDel="00000000" w:rsidR="00000000" w:rsidRPr="00000000">
        <w:rPr>
          <w:rFonts w:ascii="Calibri" w:cs="Calibri" w:eastAsia="Calibri" w:hAnsi="Calibri"/>
          <w:color w:val="273239"/>
          <w:sz w:val="24"/>
          <w:szCs w:val="24"/>
          <w:rtl w:val="0"/>
        </w:rPr>
        <w:t xml:space="preserve">x.signal() : </w:t>
      </w:r>
      <w:r w:rsidDel="00000000" w:rsidR="00000000" w:rsidRPr="00000000">
        <w:rPr>
          <w:rFonts w:ascii="Calibri" w:cs="Calibri" w:eastAsia="Calibri" w:hAnsi="Calibri"/>
          <w:sz w:val="24"/>
          <w:szCs w:val="24"/>
          <w:rtl w:val="0"/>
        </w:rPr>
        <w:t xml:space="preserve">lorsqu'un processus effectue une opération de signal sur une variable de condition, l'un des processus bloqués a une chance.</w:t>
      </w:r>
      <w:r w:rsidDel="00000000" w:rsidR="00000000" w:rsidRPr="00000000">
        <w:rPr>
          <w:rtl w:val="0"/>
        </w:rPr>
      </w:r>
    </w:p>
    <w:p w:rsidR="00000000" w:rsidDel="00000000" w:rsidP="00000000" w:rsidRDefault="00000000" w:rsidRPr="00000000" w14:paraId="00000133">
      <w:pPr>
        <w:numPr>
          <w:ilvl w:val="1"/>
          <w:numId w:val="18"/>
        </w:numPr>
        <w:shd w:fill="ffffff" w:val="clear"/>
        <w:tabs>
          <w:tab w:val="left" w:pos="1276"/>
        </w:tabs>
        <w:spacing w:line="360" w:lineRule="auto"/>
        <w:ind w:left="709" w:hanging="720"/>
        <w:jc w:val="both"/>
        <w:rPr>
          <w:sz w:val="24"/>
          <w:szCs w:val="24"/>
        </w:rPr>
      </w:pPr>
      <w:r w:rsidDel="00000000" w:rsidR="00000000" w:rsidRPr="00000000">
        <w:rPr>
          <w:rFonts w:ascii="Calibri" w:cs="Calibri" w:eastAsia="Calibri" w:hAnsi="Calibri"/>
          <w:b w:val="1"/>
          <w:sz w:val="24"/>
          <w:szCs w:val="24"/>
          <w:rtl w:val="0"/>
        </w:rPr>
        <w:t xml:space="preserve">Avantages de Moniteur : </w:t>
      </w:r>
      <w:r w:rsidDel="00000000" w:rsidR="00000000" w:rsidRPr="00000000">
        <w:rPr>
          <w:rFonts w:ascii="Calibri" w:cs="Calibri" w:eastAsia="Calibri" w:hAnsi="Calibri"/>
          <w:sz w:val="24"/>
          <w:szCs w:val="24"/>
          <w:rtl w:val="0"/>
        </w:rPr>
        <w:t xml:space="preserve">Les moniteurs ont l'avantage de rendre la programmation parallèle plus facile et moins sujette aux erreurs que l'utilisation de techniques telles que le sémaphore.</w:t>
      </w:r>
    </w:p>
    <w:p w:rsidR="00000000" w:rsidDel="00000000" w:rsidP="00000000" w:rsidRDefault="00000000" w:rsidRPr="00000000" w14:paraId="00000134">
      <w:pPr>
        <w:numPr>
          <w:ilvl w:val="1"/>
          <w:numId w:val="18"/>
        </w:numPr>
        <w:shd w:fill="ffffff" w:val="clear"/>
        <w:tabs>
          <w:tab w:val="left" w:pos="1560"/>
        </w:tabs>
        <w:spacing w:after="280" w:line="360" w:lineRule="auto"/>
        <w:ind w:left="720"/>
        <w:jc w:val="both"/>
        <w:rPr>
          <w:sz w:val="24"/>
          <w:szCs w:val="24"/>
        </w:rPr>
      </w:pPr>
      <w:r w:rsidDel="00000000" w:rsidR="00000000" w:rsidRPr="00000000">
        <w:rPr>
          <w:rFonts w:ascii="Calibri" w:cs="Calibri" w:eastAsia="Calibri" w:hAnsi="Calibri"/>
          <w:b w:val="1"/>
          <w:sz w:val="24"/>
          <w:szCs w:val="24"/>
          <w:rtl w:val="0"/>
        </w:rPr>
        <w:t xml:space="preserve">Inconvénients de Moniteur: </w:t>
      </w:r>
      <w:r w:rsidDel="00000000" w:rsidR="00000000" w:rsidRPr="00000000">
        <w:rPr>
          <w:rFonts w:ascii="Calibri" w:cs="Calibri" w:eastAsia="Calibri" w:hAnsi="Calibri"/>
          <w:sz w:val="24"/>
          <w:szCs w:val="24"/>
          <w:rtl w:val="0"/>
        </w:rPr>
        <w:t xml:space="preserve">Les moniteurs doivent être implémentés dans le cadre du langage de programmation. Le compilateur doit générer du code pour eux. Cela donne au compilateur la charge supplémentaire de savoir quelles fonctionnalités du système d'exploitation sont disponibles pour contrôler l'accès aux sections critiques dans les processus simultanés. Certains langages prenant en charge les moniteurs sont Java, C #, Visual Basic, Ada et Euclid simultané.</w:t>
      </w:r>
    </w:p>
    <w:p w:rsidR="00000000" w:rsidDel="00000000" w:rsidP="00000000" w:rsidRDefault="00000000" w:rsidRPr="00000000" w14:paraId="00000135">
      <w:pPr>
        <w:shd w:fill="ffffff" w:val="clear"/>
        <w:tabs>
          <w:tab w:val="left" w:pos="1560"/>
        </w:tabs>
        <w:spacing w:after="28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6">
      <w:pPr>
        <w:shd w:fill="ffffff" w:val="clear"/>
        <w:tabs>
          <w:tab w:val="left" w:pos="1560"/>
        </w:tabs>
        <w:spacing w:after="28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shd w:fill="ffffff" w:val="clear"/>
        <w:tabs>
          <w:tab w:val="left" w:pos="1560"/>
        </w:tabs>
        <w:spacing w:after="28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8">
      <w:pPr>
        <w:shd w:fill="ffffff" w:val="clear"/>
        <w:tabs>
          <w:tab w:val="left" w:pos="1560"/>
        </w:tabs>
        <w:spacing w:after="28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shd w:fill="ffffff" w:val="clear"/>
        <w:tabs>
          <w:tab w:val="left" w:pos="1560"/>
        </w:tabs>
        <w:spacing w:after="28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A">
      <w:pPr>
        <w:shd w:fill="ffffff" w:val="clear"/>
        <w:tabs>
          <w:tab w:val="left" w:pos="1560"/>
        </w:tabs>
        <w:spacing w:after="28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shd w:fill="ffffff" w:val="clear"/>
        <w:tabs>
          <w:tab w:val="left" w:pos="1560"/>
        </w:tabs>
        <w:spacing w:after="28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C">
      <w:pPr>
        <w:tabs>
          <w:tab w:val="left" w:pos="1560"/>
        </w:tabs>
        <w:spacing w:after="160" w:line="360" w:lineRule="auto"/>
        <w:jc w:val="both"/>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w:cs="Noto Sans" w:eastAsia="Noto Sans" w:hAnsi="Noto Sans"/>
        <w:sz w:val="20"/>
        <w:szCs w:val="20"/>
      </w:rPr>
    </w:lvl>
    <w:lvl w:ilvl="2">
      <w:start w:val="1"/>
      <w:numFmt w:val="decimal"/>
      <w:lvlText w:val="%3."/>
      <w:lvlJc w:val="left"/>
      <w:pPr>
        <w:ind w:left="2160" w:hanging="360"/>
      </w:pPr>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6"/>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1">
    <w:lvl w:ilvl="0">
      <w:start w:val="1"/>
      <w:numFmt w:val="bullet"/>
      <w:lvlText w:val="⮚"/>
      <w:lvlJc w:val="left"/>
      <w:pPr>
        <w:ind w:left="720" w:hanging="360"/>
      </w:pPr>
      <w:rPr>
        <w:rFonts w:ascii="Noto Sans" w:cs="Noto Sans" w:eastAsia="Noto Sans" w:hAnsi="Noto Sans"/>
        <w:sz w:val="28"/>
        <w:szCs w:val="28"/>
      </w:rPr>
    </w:lvl>
    <w:lvl w:ilvl="1">
      <w:start w:val="1"/>
      <w:numFmt w:val="bullet"/>
      <w:lvlText w:val="●"/>
      <w:lvlJc w:val="left"/>
      <w:pPr>
        <w:ind w:left="1440" w:hanging="360"/>
      </w:pPr>
      <w:rPr>
        <w:rFonts w:ascii="Noto Sans" w:cs="Noto Sans" w:eastAsia="Noto Sans" w:hAnsi="Noto Sans"/>
        <w:sz w:val="20"/>
        <w:szCs w:val="20"/>
      </w:rPr>
    </w:lvl>
    <w:lvl w:ilvl="2">
      <w:start w:val="1"/>
      <w:numFmt w:val="decimal"/>
      <w:lvlText w:val="%3."/>
      <w:lvlJc w:val="left"/>
      <w:pPr>
        <w:ind w:left="2160" w:hanging="360"/>
      </w:pPr>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3">
    <w:lvl w:ilvl="0">
      <w:start w:val="1"/>
      <w:numFmt w:val="bullet"/>
      <w:lvlText w:val="➢"/>
      <w:lvlJc w:val="left"/>
      <w:pPr>
        <w:ind w:left="1080" w:hanging="360"/>
      </w:pPr>
      <w:rPr>
        <w:rFonts w:ascii="Noto Sans" w:cs="Noto Sans" w:eastAsia="Noto Sans" w:hAnsi="Noto Sans"/>
      </w:rPr>
    </w:lvl>
    <w:lvl w:ilvl="1">
      <w:start w:val="1"/>
      <w:numFmt w:val="bullet"/>
      <w:lvlText w:val="○"/>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decimal"/>
      <w:lvlText w:val="%1."/>
      <w:lvlJc w:val="left"/>
      <w:pPr>
        <w:ind w:left="0" w:firstLine="0"/>
      </w:pPr>
      <w:rPr>
        <w:i w:val="0"/>
      </w:rPr>
    </w:lvl>
    <w:lvl w:ilvl="1">
      <w:start w:val="1"/>
      <w:numFmt w:val="decimal"/>
      <w:lvlText w:val="%1.%2."/>
      <w:lvlJc w:val="left"/>
      <w:pPr>
        <w:ind w:left="0" w:firstLine="0"/>
      </w:pPr>
      <w:rPr/>
    </w:lvl>
    <w:lvl w:ilvl="2">
      <w:start w:val="1"/>
      <w:numFmt w:val="decimal"/>
      <w:lvlText w:val="%1.%2.%3."/>
      <w:lvlJc w:val="left"/>
      <w:pPr>
        <w:ind w:left="0" w:firstLine="0"/>
      </w:pPr>
      <w:rPr/>
    </w:lvl>
    <w:lvl w:ilvl="3">
      <w:start w:val="1"/>
      <w:numFmt w:val="decimal"/>
      <w:lvlText w:val="%4."/>
      <w:lvlJc w:val="left"/>
      <w:pPr>
        <w:ind w:left="3022" w:hanging="360"/>
      </w:pPr>
      <w:rPr/>
    </w:lvl>
    <w:lvl w:ilvl="4">
      <w:start w:val="1"/>
      <w:numFmt w:val="lowerLetter"/>
      <w:lvlText w:val="%5."/>
      <w:lvlJc w:val="left"/>
      <w:pPr>
        <w:ind w:left="3742" w:hanging="360"/>
      </w:pPr>
      <w:rPr/>
    </w:lvl>
    <w:lvl w:ilvl="5">
      <w:start w:val="1"/>
      <w:numFmt w:val="lowerRoman"/>
      <w:lvlText w:val="%6."/>
      <w:lvlJc w:val="right"/>
      <w:pPr>
        <w:ind w:left="4462" w:hanging="180"/>
      </w:pPr>
      <w:rPr/>
    </w:lvl>
    <w:lvl w:ilvl="6">
      <w:start w:val="1"/>
      <w:numFmt w:val="decimal"/>
      <w:lvlText w:val="%7."/>
      <w:lvlJc w:val="left"/>
      <w:pPr>
        <w:ind w:left="5182" w:hanging="360"/>
      </w:pPr>
      <w:rPr/>
    </w:lvl>
    <w:lvl w:ilvl="7">
      <w:start w:val="1"/>
      <w:numFmt w:val="lowerLetter"/>
      <w:lvlText w:val="%8."/>
      <w:lvlJc w:val="left"/>
      <w:pPr>
        <w:ind w:left="5902" w:hanging="360"/>
      </w:pPr>
      <w:rPr/>
    </w:lvl>
    <w:lvl w:ilvl="8">
      <w:start w:val="1"/>
      <w:numFmt w:val="lowerRoman"/>
      <w:lvlText w:val="%9."/>
      <w:lvlJc w:val="right"/>
      <w:pPr>
        <w:ind w:left="6622" w:hanging="180"/>
      </w:pPr>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6"/>
      <w:numFmt w:val="decimal"/>
      <w:lvlText w:val="%1."/>
      <w:lvlJc w:val="left"/>
      <w:pPr>
        <w:ind w:left="360" w:hanging="360"/>
      </w:pPr>
      <w:rPr/>
    </w:lvl>
    <w:lvl w:ilvl="1">
      <w:start w:val="1"/>
      <w:numFmt w:val="bullet"/>
      <w:lvlText w:val="⮚"/>
      <w:lvlJc w:val="left"/>
      <w:pPr>
        <w:ind w:left="720" w:hanging="720"/>
      </w:pPr>
      <w:rPr>
        <w:rFonts w:ascii="Noto Sans" w:cs="Noto Sans" w:eastAsia="Noto Sans" w:hAnsi="Noto Sans"/>
        <w:b w:val="1"/>
      </w:rPr>
    </w:lvl>
    <w:lvl w:ilvl="2">
      <w:start w:val="1"/>
      <w:numFmt w:val="decimal"/>
      <w:lvlText w:val="%1.⮚.%3."/>
      <w:lvlJc w:val="left"/>
      <w:pPr>
        <w:ind w:left="720" w:hanging="720"/>
      </w:pPr>
      <w:rPr/>
    </w:lvl>
    <w:lvl w:ilvl="3">
      <w:start w:val="1"/>
      <w:numFmt w:val="decimal"/>
      <w:lvlText w:val="%1.⮚.%3.%4."/>
      <w:lvlJc w:val="left"/>
      <w:pPr>
        <w:ind w:left="1080" w:hanging="1080"/>
      </w:pPr>
      <w:rPr/>
    </w:lvl>
    <w:lvl w:ilvl="4">
      <w:start w:val="1"/>
      <w:numFmt w:val="decimal"/>
      <w:lvlText w:val="%1.⮚.%3.%4.%5."/>
      <w:lvlJc w:val="left"/>
      <w:pPr>
        <w:ind w:left="1080" w:hanging="1080"/>
      </w:pPr>
      <w:rPr/>
    </w:lvl>
    <w:lvl w:ilvl="5">
      <w:start w:val="1"/>
      <w:numFmt w:val="decimal"/>
      <w:lvlText w:val="%1.⮚.%3.%4.%5.%6."/>
      <w:lvlJc w:val="left"/>
      <w:pPr>
        <w:ind w:left="1440" w:hanging="1440"/>
      </w:pPr>
      <w:rPr/>
    </w:lvl>
    <w:lvl w:ilvl="6">
      <w:start w:val="1"/>
      <w:numFmt w:val="decimal"/>
      <w:lvlText w:val="%1.⮚.%3.%4.%5.%6.%7."/>
      <w:lvlJc w:val="left"/>
      <w:pPr>
        <w:ind w:left="1440" w:hanging="1440"/>
      </w:pPr>
      <w:rPr/>
    </w:lvl>
    <w:lvl w:ilvl="7">
      <w:start w:val="1"/>
      <w:numFmt w:val="decimal"/>
      <w:lvlText w:val="%1.⮚.%3.%4.%5.%6.%7.%8."/>
      <w:lvlJc w:val="left"/>
      <w:pPr>
        <w:ind w:left="1800" w:hanging="1800"/>
      </w:pPr>
      <w:rPr/>
    </w:lvl>
    <w:lvl w:ilvl="8">
      <w:start w:val="1"/>
      <w:numFmt w:val="decimal"/>
      <w:lvlText w:val="%1.⮚.%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png"/><Relationship Id="rId14"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