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34" w:rsidRDefault="00856934" w:rsidP="00856934">
      <w:pPr>
        <w:jc w:val="center"/>
        <w:rPr>
          <w:b/>
          <w:bCs/>
          <w:i/>
          <w:iCs/>
          <w:sz w:val="32"/>
          <w:szCs w:val="32"/>
          <w:u w:val="single"/>
          <w:lang w:bidi="ar-DZ"/>
        </w:rPr>
      </w:pPr>
      <w:r>
        <w:rPr>
          <w:rFonts w:hint="cs"/>
          <w:b/>
          <w:bCs/>
          <w:i/>
          <w:iCs/>
          <w:sz w:val="32"/>
          <w:szCs w:val="32"/>
          <w:u w:val="single"/>
          <w:rtl/>
          <w:lang w:bidi="ar-DZ"/>
        </w:rPr>
        <w:t>الجمهورية الجزائرية الديمقراطية الشعبية</w:t>
      </w:r>
    </w:p>
    <w:p w:rsidR="00856934" w:rsidRDefault="00856934" w:rsidP="00856934">
      <w:pPr>
        <w:jc w:val="center"/>
        <w:rPr>
          <w:rFonts w:hint="cs"/>
          <w:b/>
          <w:bCs/>
          <w:i/>
          <w:iCs/>
          <w:sz w:val="32"/>
          <w:szCs w:val="32"/>
          <w:u w:val="single"/>
          <w:rtl/>
          <w:lang w:bidi="ar-DZ"/>
        </w:rPr>
      </w:pPr>
    </w:p>
    <w:p w:rsidR="00856934" w:rsidRDefault="00856934" w:rsidP="00856934">
      <w:pPr>
        <w:jc w:val="center"/>
        <w:rPr>
          <w:rFonts w:hint="cs"/>
          <w:b/>
          <w:bCs/>
          <w:i/>
          <w:iCs/>
          <w:sz w:val="32"/>
          <w:szCs w:val="32"/>
          <w:u w:val="single"/>
          <w:rtl/>
          <w:lang w:bidi="ar-DZ"/>
        </w:rPr>
      </w:pPr>
      <w:proofErr w:type="gramStart"/>
      <w:r>
        <w:rPr>
          <w:rFonts w:hint="cs"/>
          <w:b/>
          <w:bCs/>
          <w:i/>
          <w:iCs/>
          <w:sz w:val="32"/>
          <w:szCs w:val="32"/>
          <w:u w:val="single"/>
          <w:rtl/>
          <w:lang w:bidi="ar-DZ"/>
        </w:rPr>
        <w:t>وزارة</w:t>
      </w:r>
      <w:proofErr w:type="gramEnd"/>
      <w:r>
        <w:rPr>
          <w:rFonts w:hint="cs"/>
          <w:b/>
          <w:bCs/>
          <w:i/>
          <w:iCs/>
          <w:sz w:val="32"/>
          <w:szCs w:val="32"/>
          <w:u w:val="single"/>
          <w:rtl/>
          <w:lang w:bidi="ar-DZ"/>
        </w:rPr>
        <w:t xml:space="preserve"> التعليم العالي والبحث العلمي</w:t>
      </w:r>
    </w:p>
    <w:p w:rsidR="00856934" w:rsidRDefault="00856934" w:rsidP="00856934">
      <w:pPr>
        <w:jc w:val="center"/>
        <w:rPr>
          <w:rFonts w:hint="cs"/>
          <w:b/>
          <w:bCs/>
          <w:i/>
          <w:iCs/>
          <w:sz w:val="32"/>
          <w:szCs w:val="32"/>
          <w:u w:val="single"/>
          <w:rtl/>
          <w:lang w:bidi="ar-DZ"/>
        </w:rPr>
      </w:pPr>
    </w:p>
    <w:p w:rsidR="00856934" w:rsidRDefault="00856934" w:rsidP="00856934">
      <w:pPr>
        <w:jc w:val="center"/>
        <w:rPr>
          <w:rFonts w:hint="cs"/>
          <w:sz w:val="32"/>
          <w:szCs w:val="32"/>
          <w:rtl/>
          <w:lang w:bidi="ar-DZ"/>
        </w:rPr>
      </w:pPr>
      <w:r>
        <w:rPr>
          <w:rFonts w:hint="cs"/>
          <w:b/>
          <w:bCs/>
          <w:i/>
          <w:iCs/>
          <w:sz w:val="32"/>
          <w:szCs w:val="32"/>
          <w:u w:val="single"/>
          <w:rtl/>
          <w:lang w:bidi="ar-DZ"/>
        </w:rPr>
        <w:t xml:space="preserve">جامعة 8 </w:t>
      </w:r>
      <w:proofErr w:type="spellStart"/>
      <w:r>
        <w:rPr>
          <w:rFonts w:hint="cs"/>
          <w:b/>
          <w:bCs/>
          <w:i/>
          <w:iCs/>
          <w:sz w:val="32"/>
          <w:szCs w:val="32"/>
          <w:u w:val="single"/>
          <w:rtl/>
          <w:lang w:bidi="ar-DZ"/>
        </w:rPr>
        <w:t>ماي</w:t>
      </w:r>
      <w:proofErr w:type="spellEnd"/>
      <w:r>
        <w:rPr>
          <w:rFonts w:hint="cs"/>
          <w:b/>
          <w:bCs/>
          <w:i/>
          <w:iCs/>
          <w:sz w:val="32"/>
          <w:szCs w:val="32"/>
          <w:u w:val="single"/>
          <w:rtl/>
          <w:lang w:bidi="ar-DZ"/>
        </w:rPr>
        <w:t xml:space="preserve"> 1945</w:t>
      </w:r>
    </w:p>
    <w:p w:rsidR="00856934" w:rsidRDefault="00856934" w:rsidP="00856934">
      <w:pPr>
        <w:jc w:val="right"/>
        <w:rPr>
          <w:rFonts w:hint="cs"/>
          <w:sz w:val="32"/>
          <w:szCs w:val="32"/>
          <w:rtl/>
          <w:lang w:bidi="ar-DZ"/>
        </w:rPr>
      </w:pPr>
    </w:p>
    <w:p w:rsidR="00856934" w:rsidRDefault="00856934" w:rsidP="00856934">
      <w:pPr>
        <w:jc w:val="center"/>
        <w:rPr>
          <w:rFonts w:hint="cs"/>
          <w:b/>
          <w:bCs/>
          <w:sz w:val="32"/>
          <w:szCs w:val="32"/>
          <w:rtl/>
          <w:lang w:bidi="ar-DZ"/>
        </w:rPr>
      </w:pPr>
      <w:r>
        <w:rPr>
          <w:rFonts w:hint="cs"/>
          <w:b/>
          <w:bCs/>
          <w:sz w:val="32"/>
          <w:szCs w:val="32"/>
          <w:rtl/>
          <w:lang w:bidi="ar-DZ"/>
        </w:rPr>
        <w:t>نيابة رئاسة الجامعة للتكوين العالي في التدرج والتكوين المتواصل والشهادات</w:t>
      </w:r>
    </w:p>
    <w:p w:rsidR="00856934" w:rsidRDefault="00856934" w:rsidP="00856934">
      <w:pPr>
        <w:jc w:val="right"/>
        <w:rPr>
          <w:rFonts w:hint="cs"/>
          <w:sz w:val="32"/>
          <w:szCs w:val="32"/>
          <w:rtl/>
          <w:lang w:bidi="ar-DZ"/>
        </w:rPr>
      </w:pPr>
    </w:p>
    <w:p w:rsidR="00856934" w:rsidRDefault="00856934" w:rsidP="00856934">
      <w:pPr>
        <w:jc w:val="right"/>
        <w:rPr>
          <w:rFonts w:hint="cs"/>
          <w:sz w:val="32"/>
          <w:szCs w:val="32"/>
          <w:rtl/>
          <w:lang w:bidi="ar-DZ"/>
        </w:rPr>
      </w:pPr>
      <w:proofErr w:type="gramStart"/>
      <w:r>
        <w:rPr>
          <w:rFonts w:hint="cs"/>
          <w:b/>
          <w:bCs/>
          <w:sz w:val="32"/>
          <w:szCs w:val="32"/>
          <w:u w:val="single"/>
          <w:rtl/>
          <w:lang w:bidi="ar-DZ"/>
        </w:rPr>
        <w:t>الكليـة</w:t>
      </w:r>
      <w:proofErr w:type="gramEnd"/>
      <w:r>
        <w:rPr>
          <w:rFonts w:hint="cs"/>
          <w:sz w:val="32"/>
          <w:szCs w:val="32"/>
          <w:rtl/>
          <w:lang w:bidi="ar-DZ"/>
        </w:rPr>
        <w:t>:      كلية الحقوق والعلوم السياسية</w:t>
      </w:r>
    </w:p>
    <w:p w:rsidR="00856934" w:rsidRDefault="00856934" w:rsidP="00856934">
      <w:pPr>
        <w:jc w:val="right"/>
        <w:rPr>
          <w:rFonts w:hint="cs"/>
          <w:sz w:val="32"/>
          <w:szCs w:val="32"/>
          <w:rtl/>
          <w:lang w:bidi="ar-DZ"/>
        </w:rPr>
      </w:pPr>
      <w:proofErr w:type="gramStart"/>
      <w:r>
        <w:rPr>
          <w:rFonts w:hint="cs"/>
          <w:b/>
          <w:bCs/>
          <w:sz w:val="32"/>
          <w:szCs w:val="32"/>
          <w:u w:val="single"/>
          <w:rtl/>
          <w:lang w:bidi="ar-DZ"/>
        </w:rPr>
        <w:t>القـسم</w:t>
      </w:r>
      <w:proofErr w:type="gramEnd"/>
      <w:r>
        <w:rPr>
          <w:rFonts w:hint="cs"/>
          <w:sz w:val="32"/>
          <w:szCs w:val="32"/>
          <w:rtl/>
          <w:lang w:bidi="ar-DZ"/>
        </w:rPr>
        <w:t>:      الحقوق</w:t>
      </w:r>
    </w:p>
    <w:p w:rsidR="00856934" w:rsidRDefault="00856934" w:rsidP="00856934">
      <w:pPr>
        <w:jc w:val="right"/>
        <w:rPr>
          <w:rFonts w:hint="cs"/>
          <w:sz w:val="32"/>
          <w:szCs w:val="32"/>
          <w:rtl/>
          <w:lang w:bidi="ar-DZ"/>
        </w:rPr>
      </w:pPr>
    </w:p>
    <w:p w:rsidR="00856934" w:rsidRDefault="00856934" w:rsidP="00856934">
      <w:pPr>
        <w:jc w:val="center"/>
        <w:rPr>
          <w:rFonts w:hint="cs"/>
          <w:b/>
          <w:bCs/>
          <w:sz w:val="36"/>
          <w:szCs w:val="36"/>
          <w:u w:val="single"/>
          <w:rtl/>
          <w:lang w:bidi="ar-DZ"/>
        </w:rPr>
      </w:pPr>
      <w:r>
        <w:rPr>
          <w:rFonts w:hint="cs"/>
          <w:b/>
          <w:bCs/>
          <w:sz w:val="36"/>
          <w:szCs w:val="36"/>
          <w:u w:val="single"/>
          <w:rtl/>
          <w:lang w:bidi="ar-DZ"/>
        </w:rPr>
        <w:t>خطة الـدروس ( مقياس: قانون الأملاك العامة)</w:t>
      </w:r>
    </w:p>
    <w:p w:rsidR="00856934" w:rsidRDefault="00856934" w:rsidP="00856934">
      <w:pPr>
        <w:jc w:val="center"/>
        <w:rPr>
          <w:rFonts w:hint="cs"/>
          <w:b/>
          <w:bCs/>
          <w:sz w:val="36"/>
          <w:szCs w:val="36"/>
          <w:rtl/>
          <w:lang w:bidi="ar-DZ"/>
        </w:rPr>
      </w:pPr>
      <w:r>
        <w:rPr>
          <w:b/>
          <w:bCs/>
          <w:sz w:val="32"/>
          <w:szCs w:val="32"/>
          <w:lang w:bidi="ar-DZ"/>
        </w:rPr>
        <w:t>(</w:t>
      </w:r>
      <w:r w:rsidRPr="00F54CA1">
        <w:rPr>
          <w:b/>
          <w:bCs/>
          <w:sz w:val="32"/>
          <w:szCs w:val="32"/>
          <w:lang w:bidi="ar-DZ"/>
        </w:rPr>
        <w:t>SYLLABUS</w:t>
      </w:r>
      <w:r>
        <w:rPr>
          <w:b/>
          <w:bCs/>
          <w:sz w:val="32"/>
          <w:szCs w:val="32"/>
          <w:lang w:bidi="ar-DZ"/>
        </w:rPr>
        <w:t>)</w:t>
      </w:r>
    </w:p>
    <w:p w:rsidR="00856934" w:rsidRDefault="00856934" w:rsidP="00856934">
      <w:pPr>
        <w:jc w:val="right"/>
        <w:rPr>
          <w:rFonts w:hint="cs"/>
          <w:b/>
          <w:bCs/>
          <w:sz w:val="32"/>
          <w:szCs w:val="32"/>
          <w:u w:val="single"/>
          <w:rtl/>
          <w:lang w:bidi="ar-DZ"/>
        </w:rPr>
      </w:pPr>
      <w:r>
        <w:rPr>
          <w:rFonts w:hint="cs"/>
          <w:b/>
          <w:bCs/>
          <w:sz w:val="32"/>
          <w:szCs w:val="32"/>
          <w:rtl/>
          <w:lang w:bidi="ar-DZ"/>
        </w:rPr>
        <w:t xml:space="preserve">    </w:t>
      </w:r>
    </w:p>
    <w:p w:rsidR="00856934" w:rsidRDefault="00856934" w:rsidP="00856934">
      <w:pPr>
        <w:jc w:val="right"/>
        <w:rPr>
          <w:rFonts w:hint="cs"/>
          <w:sz w:val="32"/>
          <w:szCs w:val="32"/>
          <w:rtl/>
          <w:lang w:bidi="ar-DZ"/>
        </w:rPr>
      </w:pPr>
      <w:r>
        <w:rPr>
          <w:rFonts w:hint="cs"/>
          <w:b/>
          <w:bCs/>
          <w:sz w:val="32"/>
          <w:szCs w:val="32"/>
          <w:u w:val="single"/>
          <w:rtl/>
          <w:lang w:bidi="ar-DZ"/>
        </w:rPr>
        <w:t>وحدة التعليم:</w:t>
      </w:r>
      <w:r>
        <w:rPr>
          <w:rFonts w:hint="cs"/>
          <w:sz w:val="32"/>
          <w:szCs w:val="32"/>
          <w:rtl/>
          <w:lang w:bidi="ar-DZ"/>
        </w:rPr>
        <w:t xml:space="preserve"> </w:t>
      </w:r>
      <w:proofErr w:type="spellStart"/>
      <w:r>
        <w:rPr>
          <w:rFonts w:hint="cs"/>
          <w:sz w:val="32"/>
          <w:szCs w:val="32"/>
          <w:rtl/>
          <w:lang w:bidi="ar-DZ"/>
        </w:rPr>
        <w:t>الإستكشافية</w:t>
      </w:r>
      <w:proofErr w:type="spellEnd"/>
      <w:r>
        <w:rPr>
          <w:rFonts w:hint="cs"/>
          <w:sz w:val="32"/>
          <w:szCs w:val="32"/>
          <w:rtl/>
          <w:lang w:bidi="ar-DZ"/>
        </w:rPr>
        <w:t xml:space="preserve">               </w:t>
      </w:r>
      <w:r>
        <w:rPr>
          <w:rFonts w:hint="cs"/>
          <w:b/>
          <w:bCs/>
          <w:sz w:val="32"/>
          <w:szCs w:val="32"/>
          <w:u w:val="single"/>
          <w:rtl/>
          <w:lang w:bidi="ar-DZ"/>
        </w:rPr>
        <w:t>المادة:</w:t>
      </w:r>
      <w:r>
        <w:rPr>
          <w:rFonts w:hint="cs"/>
          <w:sz w:val="32"/>
          <w:szCs w:val="32"/>
          <w:rtl/>
          <w:lang w:bidi="ar-DZ"/>
        </w:rPr>
        <w:t xml:space="preserve"> قانون الأملاك العامة.</w:t>
      </w:r>
    </w:p>
    <w:p w:rsidR="00856934" w:rsidRDefault="00856934" w:rsidP="00856934">
      <w:pPr>
        <w:jc w:val="right"/>
        <w:rPr>
          <w:rFonts w:hint="cs"/>
          <w:sz w:val="32"/>
          <w:szCs w:val="32"/>
          <w:rtl/>
          <w:lang w:bidi="ar-DZ"/>
        </w:rPr>
      </w:pPr>
    </w:p>
    <w:p w:rsidR="00856934" w:rsidRDefault="00856934" w:rsidP="00856934">
      <w:pPr>
        <w:jc w:val="right"/>
        <w:rPr>
          <w:rFonts w:hint="cs"/>
          <w:sz w:val="32"/>
          <w:szCs w:val="32"/>
          <w:rtl/>
          <w:lang w:bidi="ar-DZ"/>
        </w:rPr>
      </w:pPr>
      <w:r>
        <w:rPr>
          <w:rFonts w:hint="cs"/>
          <w:b/>
          <w:bCs/>
          <w:sz w:val="32"/>
          <w:szCs w:val="32"/>
          <w:u w:val="single"/>
          <w:rtl/>
          <w:lang w:bidi="ar-DZ"/>
        </w:rPr>
        <w:t>المستوى</w:t>
      </w:r>
      <w:r>
        <w:rPr>
          <w:rFonts w:hint="cs"/>
          <w:sz w:val="32"/>
          <w:szCs w:val="32"/>
          <w:rtl/>
          <w:lang w:bidi="ar-DZ"/>
        </w:rPr>
        <w:t xml:space="preserve">: سنة ثانية ماستر              </w:t>
      </w:r>
      <w:r>
        <w:rPr>
          <w:rFonts w:hint="cs"/>
          <w:b/>
          <w:bCs/>
          <w:sz w:val="32"/>
          <w:szCs w:val="32"/>
          <w:u w:val="single"/>
          <w:rtl/>
          <w:lang w:bidi="ar-DZ"/>
        </w:rPr>
        <w:t>التخصص</w:t>
      </w:r>
      <w:r>
        <w:rPr>
          <w:rFonts w:hint="cs"/>
          <w:sz w:val="32"/>
          <w:szCs w:val="32"/>
          <w:rtl/>
          <w:lang w:bidi="ar-DZ"/>
        </w:rPr>
        <w:t>: قانون عام معمق.</w:t>
      </w:r>
    </w:p>
    <w:p w:rsidR="00856934" w:rsidRDefault="00856934" w:rsidP="00856934">
      <w:pPr>
        <w:jc w:val="right"/>
        <w:rPr>
          <w:rFonts w:hint="cs"/>
          <w:sz w:val="32"/>
          <w:szCs w:val="32"/>
          <w:rtl/>
          <w:lang w:bidi="ar-DZ"/>
        </w:rPr>
      </w:pPr>
    </w:p>
    <w:p w:rsidR="00856934" w:rsidRDefault="00856934" w:rsidP="00856934">
      <w:pPr>
        <w:jc w:val="right"/>
        <w:rPr>
          <w:sz w:val="32"/>
          <w:szCs w:val="32"/>
          <w:lang w:bidi="ar-DZ"/>
        </w:rPr>
      </w:pPr>
      <w:proofErr w:type="gramStart"/>
      <w:r>
        <w:rPr>
          <w:rFonts w:hint="cs"/>
          <w:b/>
          <w:bCs/>
          <w:sz w:val="32"/>
          <w:szCs w:val="32"/>
          <w:u w:val="single"/>
          <w:rtl/>
          <w:lang w:bidi="ar-DZ"/>
        </w:rPr>
        <w:t>السداسي</w:t>
      </w:r>
      <w:proofErr w:type="gramEnd"/>
      <w:r>
        <w:rPr>
          <w:rFonts w:hint="cs"/>
          <w:b/>
          <w:bCs/>
          <w:sz w:val="32"/>
          <w:szCs w:val="32"/>
          <w:u w:val="single"/>
          <w:rtl/>
          <w:lang w:bidi="ar-DZ"/>
        </w:rPr>
        <w:t>:</w:t>
      </w:r>
      <w:r>
        <w:rPr>
          <w:rFonts w:hint="cs"/>
          <w:sz w:val="32"/>
          <w:szCs w:val="32"/>
          <w:rtl/>
          <w:lang w:bidi="ar-DZ"/>
        </w:rPr>
        <w:t xml:space="preserve"> الثالث                          </w:t>
      </w:r>
      <w:r>
        <w:rPr>
          <w:rFonts w:hint="cs"/>
          <w:b/>
          <w:bCs/>
          <w:sz w:val="32"/>
          <w:szCs w:val="32"/>
          <w:u w:val="single"/>
          <w:rtl/>
          <w:lang w:bidi="ar-DZ"/>
        </w:rPr>
        <w:t>السنة الجامعية</w:t>
      </w:r>
      <w:r>
        <w:rPr>
          <w:rFonts w:hint="cs"/>
          <w:sz w:val="32"/>
          <w:szCs w:val="32"/>
          <w:rtl/>
          <w:lang w:bidi="ar-DZ"/>
        </w:rPr>
        <w:t>:2023 – 2024</w:t>
      </w:r>
    </w:p>
    <w:p w:rsidR="00856934" w:rsidRDefault="00856934" w:rsidP="00856934">
      <w:pPr>
        <w:jc w:val="right"/>
        <w:rPr>
          <w:rFonts w:hint="cs"/>
          <w:sz w:val="32"/>
          <w:szCs w:val="32"/>
          <w:rtl/>
          <w:lang w:bidi="ar-DZ"/>
        </w:rPr>
      </w:pPr>
    </w:p>
    <w:p w:rsidR="00856934" w:rsidRDefault="00856934" w:rsidP="00856934">
      <w:pPr>
        <w:jc w:val="right"/>
        <w:rPr>
          <w:rFonts w:hint="cs"/>
          <w:sz w:val="32"/>
          <w:szCs w:val="32"/>
          <w:rtl/>
          <w:lang w:bidi="ar-DZ"/>
        </w:rPr>
      </w:pPr>
      <w:proofErr w:type="gramStart"/>
      <w:r>
        <w:rPr>
          <w:rFonts w:hint="cs"/>
          <w:b/>
          <w:bCs/>
          <w:sz w:val="32"/>
          <w:szCs w:val="32"/>
          <w:u w:val="single"/>
          <w:rtl/>
          <w:lang w:bidi="ar-DZ"/>
        </w:rPr>
        <w:t>الرصيد</w:t>
      </w:r>
      <w:proofErr w:type="gramEnd"/>
      <w:r>
        <w:rPr>
          <w:rFonts w:hint="cs"/>
          <w:b/>
          <w:bCs/>
          <w:sz w:val="32"/>
          <w:szCs w:val="32"/>
          <w:u w:val="single"/>
          <w:rtl/>
          <w:lang w:bidi="ar-DZ"/>
        </w:rPr>
        <w:t>:</w:t>
      </w:r>
      <w:r>
        <w:rPr>
          <w:rFonts w:hint="cs"/>
          <w:sz w:val="32"/>
          <w:szCs w:val="32"/>
          <w:rtl/>
          <w:lang w:bidi="ar-DZ"/>
        </w:rPr>
        <w:t xml:space="preserve">   01                        </w:t>
      </w:r>
      <w:r>
        <w:rPr>
          <w:rFonts w:hint="cs"/>
          <w:b/>
          <w:bCs/>
          <w:sz w:val="32"/>
          <w:szCs w:val="32"/>
          <w:u w:val="single"/>
          <w:rtl/>
          <w:lang w:bidi="ar-DZ"/>
        </w:rPr>
        <w:t>المعامل</w:t>
      </w:r>
      <w:r>
        <w:rPr>
          <w:rFonts w:hint="cs"/>
          <w:sz w:val="32"/>
          <w:szCs w:val="32"/>
          <w:rtl/>
          <w:lang w:bidi="ar-DZ"/>
        </w:rPr>
        <w:t xml:space="preserve">:   01   </w:t>
      </w:r>
    </w:p>
    <w:p w:rsidR="00856934" w:rsidRDefault="00856934" w:rsidP="00856934">
      <w:pPr>
        <w:rPr>
          <w:rFonts w:hint="cs"/>
          <w:sz w:val="32"/>
          <w:szCs w:val="32"/>
          <w:rtl/>
          <w:lang w:bidi="ar-DZ"/>
        </w:rPr>
      </w:pPr>
    </w:p>
    <w:p w:rsidR="00856934" w:rsidRDefault="00856934" w:rsidP="00856934">
      <w:pPr>
        <w:jc w:val="right"/>
        <w:rPr>
          <w:rFonts w:hint="cs"/>
          <w:sz w:val="32"/>
          <w:szCs w:val="32"/>
          <w:rtl/>
          <w:lang w:bidi="ar-DZ"/>
        </w:rPr>
      </w:pPr>
      <w:proofErr w:type="gramStart"/>
      <w:r>
        <w:rPr>
          <w:rFonts w:hint="cs"/>
          <w:b/>
          <w:bCs/>
          <w:sz w:val="32"/>
          <w:szCs w:val="32"/>
          <w:u w:val="single"/>
          <w:rtl/>
          <w:lang w:bidi="ar-DZ"/>
        </w:rPr>
        <w:t>محاضرات</w:t>
      </w:r>
      <w:proofErr w:type="gramEnd"/>
      <w:r>
        <w:rPr>
          <w:rFonts w:hint="cs"/>
          <w:b/>
          <w:bCs/>
          <w:sz w:val="32"/>
          <w:szCs w:val="32"/>
          <w:u w:val="single"/>
          <w:rtl/>
          <w:lang w:bidi="ar-DZ"/>
        </w:rPr>
        <w:t xml:space="preserve"> ( عدد الساعات في الأسبوع ):</w:t>
      </w:r>
      <w:r>
        <w:rPr>
          <w:rFonts w:hint="cs"/>
          <w:sz w:val="32"/>
          <w:szCs w:val="32"/>
          <w:rtl/>
          <w:lang w:bidi="ar-DZ"/>
        </w:rPr>
        <w:t xml:space="preserve">    ساعة ونصف في الأسبوع.</w:t>
      </w:r>
    </w:p>
    <w:p w:rsidR="00856934" w:rsidRDefault="00856934" w:rsidP="00856934">
      <w:pPr>
        <w:jc w:val="right"/>
        <w:rPr>
          <w:rFonts w:hint="cs"/>
          <w:sz w:val="32"/>
          <w:szCs w:val="32"/>
          <w:rtl/>
          <w:lang w:bidi="ar-DZ"/>
        </w:rPr>
      </w:pPr>
      <w:proofErr w:type="gramStart"/>
      <w:r>
        <w:rPr>
          <w:rFonts w:hint="cs"/>
          <w:b/>
          <w:bCs/>
          <w:sz w:val="32"/>
          <w:szCs w:val="32"/>
          <w:u w:val="single"/>
          <w:rtl/>
          <w:lang w:bidi="ar-DZ"/>
        </w:rPr>
        <w:t>لغة</w:t>
      </w:r>
      <w:proofErr w:type="gramEnd"/>
      <w:r>
        <w:rPr>
          <w:rFonts w:hint="cs"/>
          <w:b/>
          <w:bCs/>
          <w:sz w:val="32"/>
          <w:szCs w:val="32"/>
          <w:u w:val="single"/>
          <w:rtl/>
          <w:lang w:bidi="ar-DZ"/>
        </w:rPr>
        <w:t xml:space="preserve"> التدريس</w:t>
      </w:r>
      <w:r>
        <w:rPr>
          <w:rFonts w:hint="cs"/>
          <w:sz w:val="32"/>
          <w:szCs w:val="32"/>
          <w:rtl/>
          <w:lang w:bidi="ar-DZ"/>
        </w:rPr>
        <w:t>:   العربية.</w:t>
      </w:r>
    </w:p>
    <w:p w:rsidR="00856934" w:rsidRDefault="00856934" w:rsidP="00856934">
      <w:pPr>
        <w:jc w:val="right"/>
        <w:rPr>
          <w:rFonts w:hint="cs"/>
          <w:sz w:val="32"/>
          <w:szCs w:val="32"/>
          <w:rtl/>
          <w:lang w:bidi="ar-DZ"/>
        </w:rPr>
      </w:pPr>
      <w:r>
        <w:rPr>
          <w:rFonts w:hint="cs"/>
          <w:b/>
          <w:bCs/>
          <w:sz w:val="32"/>
          <w:szCs w:val="32"/>
          <w:u w:val="single"/>
          <w:rtl/>
          <w:lang w:bidi="ar-DZ"/>
        </w:rPr>
        <w:t>الأستاذ المسؤول على المادة</w:t>
      </w:r>
      <w:r>
        <w:rPr>
          <w:rFonts w:hint="cs"/>
          <w:sz w:val="32"/>
          <w:szCs w:val="32"/>
          <w:rtl/>
          <w:lang w:bidi="ar-DZ"/>
        </w:rPr>
        <w:t xml:space="preserve">:   فنطازي خيرالدين.           </w:t>
      </w:r>
      <w:proofErr w:type="gramStart"/>
      <w:r>
        <w:rPr>
          <w:rFonts w:hint="cs"/>
          <w:b/>
          <w:bCs/>
          <w:sz w:val="32"/>
          <w:szCs w:val="32"/>
          <w:u w:val="single"/>
          <w:rtl/>
          <w:lang w:bidi="ar-DZ"/>
        </w:rPr>
        <w:t>الرتبة</w:t>
      </w:r>
      <w:proofErr w:type="gramEnd"/>
      <w:r>
        <w:rPr>
          <w:rFonts w:hint="cs"/>
          <w:b/>
          <w:bCs/>
          <w:sz w:val="32"/>
          <w:szCs w:val="32"/>
          <w:u w:val="single"/>
          <w:rtl/>
          <w:lang w:bidi="ar-DZ"/>
        </w:rPr>
        <w:t>:</w:t>
      </w:r>
      <w:r>
        <w:rPr>
          <w:rFonts w:hint="cs"/>
          <w:sz w:val="32"/>
          <w:szCs w:val="32"/>
          <w:rtl/>
          <w:lang w:bidi="ar-DZ"/>
        </w:rPr>
        <w:t xml:space="preserve">  أستاذ محاضر- أ –</w:t>
      </w:r>
    </w:p>
    <w:p w:rsidR="00856934" w:rsidRDefault="00856934" w:rsidP="00856934">
      <w:pPr>
        <w:jc w:val="right"/>
        <w:rPr>
          <w:rFonts w:hint="cs"/>
          <w:b/>
          <w:bCs/>
          <w:sz w:val="32"/>
          <w:szCs w:val="32"/>
          <w:u w:val="single"/>
          <w:rtl/>
          <w:lang w:bidi="ar-DZ"/>
        </w:rPr>
      </w:pPr>
      <w:proofErr w:type="gramStart"/>
      <w:r>
        <w:rPr>
          <w:rFonts w:hint="cs"/>
          <w:b/>
          <w:bCs/>
          <w:sz w:val="32"/>
          <w:szCs w:val="32"/>
          <w:u w:val="single"/>
          <w:rtl/>
          <w:lang w:bidi="ar-DZ"/>
        </w:rPr>
        <w:t>المكتب</w:t>
      </w:r>
      <w:proofErr w:type="gramEnd"/>
      <w:r>
        <w:rPr>
          <w:rFonts w:hint="cs"/>
          <w:b/>
          <w:bCs/>
          <w:sz w:val="32"/>
          <w:szCs w:val="32"/>
          <w:u w:val="single"/>
          <w:rtl/>
          <w:lang w:bidi="ar-DZ"/>
        </w:rPr>
        <w:t>:أ</w:t>
      </w:r>
    </w:p>
    <w:p w:rsidR="00856934" w:rsidRDefault="00856934" w:rsidP="00856934">
      <w:pPr>
        <w:jc w:val="right"/>
        <w:rPr>
          <w:rFonts w:hint="cs"/>
          <w:sz w:val="32"/>
          <w:szCs w:val="32"/>
          <w:rtl/>
          <w:lang w:bidi="ar-DZ"/>
        </w:rPr>
      </w:pPr>
      <w:proofErr w:type="gramStart"/>
      <w:r>
        <w:rPr>
          <w:rFonts w:hint="cs"/>
          <w:b/>
          <w:bCs/>
          <w:sz w:val="32"/>
          <w:szCs w:val="32"/>
          <w:u w:val="single"/>
          <w:rtl/>
          <w:lang w:bidi="ar-DZ"/>
        </w:rPr>
        <w:t>الهاتف</w:t>
      </w:r>
      <w:proofErr w:type="gramEnd"/>
      <w:r>
        <w:rPr>
          <w:rFonts w:hint="cs"/>
          <w:sz w:val="32"/>
          <w:szCs w:val="32"/>
          <w:rtl/>
          <w:lang w:bidi="ar-DZ"/>
        </w:rPr>
        <w:t>: 05.54.94.35.36</w:t>
      </w:r>
    </w:p>
    <w:p w:rsidR="00856934" w:rsidRDefault="00856934" w:rsidP="00856934">
      <w:pPr>
        <w:jc w:val="right"/>
        <w:rPr>
          <w:rFonts w:hint="cs"/>
          <w:sz w:val="32"/>
          <w:szCs w:val="32"/>
          <w:rtl/>
          <w:lang w:bidi="ar-DZ"/>
        </w:rPr>
      </w:pPr>
      <w:r>
        <w:rPr>
          <w:rFonts w:hint="cs"/>
          <w:b/>
          <w:bCs/>
          <w:sz w:val="32"/>
          <w:szCs w:val="32"/>
          <w:u w:val="single"/>
          <w:rtl/>
          <w:lang w:bidi="ar-DZ"/>
        </w:rPr>
        <w:t>أوقات الاستشارة البيداغوجية:</w:t>
      </w:r>
      <w:r>
        <w:rPr>
          <w:rFonts w:hint="cs"/>
          <w:sz w:val="32"/>
          <w:szCs w:val="32"/>
          <w:rtl/>
          <w:lang w:bidi="ar-DZ"/>
        </w:rPr>
        <w:t xml:space="preserve">  الثلاثاء: من 13:00 إلى 14:00</w:t>
      </w:r>
    </w:p>
    <w:p w:rsidR="00856934" w:rsidRDefault="00856934" w:rsidP="00856934">
      <w:pPr>
        <w:jc w:val="right"/>
        <w:rPr>
          <w:rFonts w:hint="cs"/>
          <w:sz w:val="32"/>
          <w:szCs w:val="32"/>
          <w:rtl/>
          <w:lang w:bidi="ar-DZ"/>
        </w:rPr>
      </w:pPr>
      <w:r>
        <w:rPr>
          <w:rFonts w:hint="cs"/>
          <w:sz w:val="32"/>
          <w:szCs w:val="32"/>
          <w:rtl/>
          <w:lang w:bidi="ar-DZ"/>
        </w:rPr>
        <w:t xml:space="preserve">   </w:t>
      </w:r>
    </w:p>
    <w:p w:rsidR="00856934" w:rsidRDefault="00856934" w:rsidP="00856934">
      <w:pPr>
        <w:bidi/>
        <w:rPr>
          <w:rFonts w:hint="cs"/>
          <w:b/>
          <w:bCs/>
          <w:sz w:val="32"/>
          <w:szCs w:val="32"/>
          <w:rtl/>
          <w:lang w:bidi="ar-DZ"/>
        </w:rPr>
      </w:pPr>
      <w:r>
        <w:rPr>
          <w:rFonts w:hint="cs"/>
          <w:b/>
          <w:bCs/>
          <w:sz w:val="32"/>
          <w:szCs w:val="32"/>
          <w:u w:val="single"/>
          <w:rtl/>
          <w:lang w:bidi="ar-DZ"/>
        </w:rPr>
        <w:t>مقدمة الدرس:</w:t>
      </w:r>
      <w:r>
        <w:rPr>
          <w:rFonts w:hint="cs"/>
          <w:b/>
          <w:bCs/>
          <w:sz w:val="32"/>
          <w:szCs w:val="32"/>
          <w:rtl/>
          <w:lang w:bidi="ar-DZ"/>
        </w:rPr>
        <w:t xml:space="preserve"> </w:t>
      </w:r>
    </w:p>
    <w:p w:rsidR="00856934" w:rsidRDefault="00856934" w:rsidP="00856934">
      <w:pPr>
        <w:jc w:val="right"/>
        <w:rPr>
          <w:rFonts w:hint="cs"/>
          <w:sz w:val="32"/>
          <w:szCs w:val="32"/>
          <w:rtl/>
          <w:lang w:bidi="ar-DZ"/>
        </w:rPr>
      </w:pPr>
      <w:r>
        <w:rPr>
          <w:rFonts w:hint="cs"/>
          <w:sz w:val="32"/>
          <w:szCs w:val="32"/>
          <w:rtl/>
          <w:lang w:bidi="ar-DZ"/>
        </w:rPr>
        <w:t xml:space="preserve">حيث نقوم بتعريف الطالب على أملاك </w:t>
      </w:r>
      <w:proofErr w:type="spellStart"/>
      <w:r>
        <w:rPr>
          <w:rFonts w:hint="cs"/>
          <w:sz w:val="32"/>
          <w:szCs w:val="32"/>
          <w:rtl/>
          <w:lang w:bidi="ar-DZ"/>
        </w:rPr>
        <w:t>الدومين</w:t>
      </w:r>
      <w:proofErr w:type="spellEnd"/>
      <w:r>
        <w:rPr>
          <w:rFonts w:hint="cs"/>
          <w:sz w:val="32"/>
          <w:szCs w:val="32"/>
          <w:rtl/>
          <w:lang w:bidi="ar-DZ"/>
        </w:rPr>
        <w:t xml:space="preserve"> العام، </w:t>
      </w:r>
      <w:proofErr w:type="spellStart"/>
      <w:r>
        <w:rPr>
          <w:rFonts w:hint="cs"/>
          <w:sz w:val="32"/>
          <w:szCs w:val="32"/>
          <w:rtl/>
          <w:lang w:bidi="ar-DZ"/>
        </w:rPr>
        <w:t>والدومين</w:t>
      </w:r>
      <w:proofErr w:type="spellEnd"/>
      <w:r>
        <w:rPr>
          <w:rFonts w:hint="cs"/>
          <w:sz w:val="32"/>
          <w:szCs w:val="32"/>
          <w:rtl/>
          <w:lang w:bidi="ar-DZ"/>
        </w:rPr>
        <w:t xml:space="preserve"> الخاص، وتمكينه من التمييز بين الأملاك القابلة للتنازل وغير القابلة للتنازل، وسبل حماية المال العام، وأهم الجرائم الواقعة على المال العام والعقوبات الجزائية المقررة لها، حيث يتم استكمال البرنامج المسطر والمتمثل في:</w:t>
      </w:r>
    </w:p>
    <w:p w:rsidR="00856934" w:rsidRDefault="00856934" w:rsidP="00856934">
      <w:pPr>
        <w:jc w:val="right"/>
        <w:rPr>
          <w:rFonts w:hint="cs"/>
          <w:sz w:val="32"/>
          <w:szCs w:val="32"/>
          <w:rtl/>
          <w:lang w:bidi="ar-DZ"/>
        </w:rPr>
      </w:pPr>
    </w:p>
    <w:p w:rsidR="00856934" w:rsidRDefault="00856934" w:rsidP="00856934">
      <w:pPr>
        <w:jc w:val="right"/>
        <w:rPr>
          <w:rFonts w:hint="cs"/>
          <w:b/>
          <w:bCs/>
          <w:sz w:val="32"/>
          <w:szCs w:val="32"/>
          <w:u w:val="single"/>
          <w:rtl/>
          <w:lang w:bidi="ar-DZ"/>
        </w:rPr>
      </w:pPr>
      <w:r>
        <w:rPr>
          <w:rFonts w:hint="cs"/>
          <w:b/>
          <w:bCs/>
          <w:sz w:val="32"/>
          <w:szCs w:val="32"/>
          <w:u w:val="single"/>
          <w:rtl/>
          <w:lang w:bidi="ar-DZ"/>
        </w:rPr>
        <w:t>برنامج المحاضرات النظرية:</w:t>
      </w:r>
    </w:p>
    <w:p w:rsidR="00856934" w:rsidRDefault="00856934" w:rsidP="00856934">
      <w:pPr>
        <w:jc w:val="right"/>
        <w:rPr>
          <w:rFonts w:hint="cs"/>
          <w:sz w:val="32"/>
          <w:szCs w:val="32"/>
          <w:rtl/>
          <w:lang w:bidi="ar-DZ"/>
        </w:rPr>
      </w:pPr>
      <w:proofErr w:type="gramStart"/>
      <w:r>
        <w:rPr>
          <w:rFonts w:hint="cs"/>
          <w:sz w:val="32"/>
          <w:szCs w:val="32"/>
          <w:rtl/>
          <w:lang w:bidi="ar-DZ"/>
        </w:rPr>
        <w:t>-  تمهيد</w:t>
      </w:r>
      <w:proofErr w:type="gramEnd"/>
      <w:r>
        <w:rPr>
          <w:rFonts w:hint="cs"/>
          <w:sz w:val="32"/>
          <w:szCs w:val="32"/>
          <w:rtl/>
          <w:lang w:bidi="ar-DZ"/>
        </w:rPr>
        <w:t>.</w:t>
      </w:r>
    </w:p>
    <w:p w:rsidR="00856934" w:rsidRDefault="00856934" w:rsidP="00856934">
      <w:pPr>
        <w:jc w:val="right"/>
        <w:rPr>
          <w:rFonts w:hint="cs"/>
          <w:sz w:val="32"/>
          <w:szCs w:val="32"/>
          <w:rtl/>
          <w:lang w:bidi="ar-DZ"/>
        </w:rPr>
      </w:pPr>
      <w:proofErr w:type="gramStart"/>
      <w:r>
        <w:rPr>
          <w:rFonts w:hint="cs"/>
          <w:sz w:val="32"/>
          <w:szCs w:val="32"/>
          <w:rtl/>
          <w:lang w:bidi="ar-DZ"/>
        </w:rPr>
        <w:lastRenderedPageBreak/>
        <w:t>-  المحور</w:t>
      </w:r>
      <w:proofErr w:type="gramEnd"/>
      <w:r>
        <w:rPr>
          <w:rFonts w:hint="cs"/>
          <w:sz w:val="32"/>
          <w:szCs w:val="32"/>
          <w:rtl/>
          <w:lang w:bidi="ar-DZ"/>
        </w:rPr>
        <w:t xml:space="preserve"> الأول: مفهوم الأموال العامة.</w:t>
      </w:r>
    </w:p>
    <w:p w:rsidR="00856934" w:rsidRDefault="00856934" w:rsidP="00856934">
      <w:pPr>
        <w:jc w:val="right"/>
        <w:rPr>
          <w:rFonts w:hint="cs"/>
          <w:sz w:val="32"/>
          <w:szCs w:val="32"/>
          <w:rtl/>
          <w:lang w:bidi="ar-DZ"/>
        </w:rPr>
      </w:pPr>
      <w:proofErr w:type="gramStart"/>
      <w:r>
        <w:rPr>
          <w:rFonts w:hint="cs"/>
          <w:sz w:val="32"/>
          <w:szCs w:val="32"/>
          <w:rtl/>
          <w:lang w:bidi="ar-DZ"/>
        </w:rPr>
        <w:t>-  المحور</w:t>
      </w:r>
      <w:proofErr w:type="gramEnd"/>
      <w:r>
        <w:rPr>
          <w:rFonts w:hint="cs"/>
          <w:sz w:val="32"/>
          <w:szCs w:val="32"/>
          <w:rtl/>
          <w:lang w:bidi="ar-DZ"/>
        </w:rPr>
        <w:t xml:space="preserve"> الثاني: النظام القانوني للأموال العامة.</w:t>
      </w:r>
    </w:p>
    <w:p w:rsidR="00856934" w:rsidRDefault="00856934" w:rsidP="00856934">
      <w:pPr>
        <w:jc w:val="right"/>
        <w:rPr>
          <w:rFonts w:hint="cs"/>
          <w:sz w:val="32"/>
          <w:szCs w:val="32"/>
          <w:rtl/>
          <w:lang w:bidi="ar-DZ"/>
        </w:rPr>
      </w:pPr>
      <w:proofErr w:type="gramStart"/>
      <w:r>
        <w:rPr>
          <w:rFonts w:hint="cs"/>
          <w:sz w:val="32"/>
          <w:szCs w:val="32"/>
          <w:rtl/>
          <w:lang w:bidi="ar-DZ"/>
        </w:rPr>
        <w:t>-  المحور</w:t>
      </w:r>
      <w:proofErr w:type="gramEnd"/>
      <w:r>
        <w:rPr>
          <w:rFonts w:hint="cs"/>
          <w:sz w:val="32"/>
          <w:szCs w:val="32"/>
          <w:rtl/>
          <w:lang w:bidi="ar-DZ"/>
        </w:rPr>
        <w:t xml:space="preserve"> الثالث: تصنيف الأموال العامة.</w:t>
      </w:r>
    </w:p>
    <w:p w:rsidR="00856934" w:rsidRDefault="00856934" w:rsidP="00856934">
      <w:pPr>
        <w:jc w:val="right"/>
        <w:rPr>
          <w:rFonts w:hint="cs"/>
          <w:sz w:val="32"/>
          <w:szCs w:val="32"/>
          <w:rtl/>
          <w:lang w:bidi="ar-DZ"/>
        </w:rPr>
      </w:pPr>
      <w:proofErr w:type="gramStart"/>
      <w:r>
        <w:rPr>
          <w:rFonts w:hint="cs"/>
          <w:sz w:val="32"/>
          <w:szCs w:val="32"/>
          <w:rtl/>
          <w:lang w:bidi="ar-DZ"/>
        </w:rPr>
        <w:t>-  المحور</w:t>
      </w:r>
      <w:proofErr w:type="gramEnd"/>
      <w:r>
        <w:rPr>
          <w:rFonts w:hint="cs"/>
          <w:sz w:val="32"/>
          <w:szCs w:val="32"/>
          <w:rtl/>
          <w:lang w:bidi="ar-DZ"/>
        </w:rPr>
        <w:t xml:space="preserve"> الرابع: ضوابط حماية المال العام.</w:t>
      </w:r>
    </w:p>
    <w:p w:rsidR="00856934" w:rsidRDefault="00856934" w:rsidP="00856934">
      <w:pPr>
        <w:rPr>
          <w:rFonts w:hint="cs"/>
          <w:sz w:val="32"/>
          <w:szCs w:val="32"/>
          <w:rtl/>
          <w:lang w:bidi="ar-DZ"/>
        </w:rPr>
      </w:pPr>
    </w:p>
    <w:p w:rsidR="00856934" w:rsidRDefault="00856934" w:rsidP="00856934">
      <w:pPr>
        <w:jc w:val="right"/>
        <w:rPr>
          <w:sz w:val="32"/>
          <w:szCs w:val="32"/>
          <w:rtl/>
          <w:lang w:bidi="ar-DZ"/>
        </w:rPr>
      </w:pPr>
      <w:proofErr w:type="gramStart"/>
      <w:r w:rsidRPr="008B49A7">
        <w:rPr>
          <w:rFonts w:hint="cs"/>
          <w:b/>
          <w:bCs/>
          <w:sz w:val="32"/>
          <w:szCs w:val="32"/>
          <w:u w:val="single"/>
          <w:rtl/>
          <w:lang w:bidi="ar-DZ"/>
        </w:rPr>
        <w:t>التقيي</w:t>
      </w:r>
      <w:r>
        <w:rPr>
          <w:rFonts w:hint="cs"/>
          <w:b/>
          <w:bCs/>
          <w:sz w:val="32"/>
          <w:szCs w:val="32"/>
          <w:u w:val="single"/>
          <w:rtl/>
          <w:lang w:bidi="ar-DZ"/>
        </w:rPr>
        <w:t>ـ</w:t>
      </w:r>
      <w:r w:rsidRPr="008B49A7">
        <w:rPr>
          <w:rFonts w:hint="cs"/>
          <w:b/>
          <w:bCs/>
          <w:sz w:val="32"/>
          <w:szCs w:val="32"/>
          <w:u w:val="single"/>
          <w:rtl/>
          <w:lang w:bidi="ar-DZ"/>
        </w:rPr>
        <w:t>م</w:t>
      </w:r>
      <w:proofErr w:type="gramEnd"/>
      <w:r>
        <w:rPr>
          <w:rFonts w:hint="cs"/>
          <w:sz w:val="32"/>
          <w:szCs w:val="32"/>
          <w:rtl/>
          <w:lang w:bidi="ar-DZ"/>
        </w:rPr>
        <w:t>:    مراقبة المعارف والترجيحات:</w:t>
      </w:r>
    </w:p>
    <w:p w:rsidR="00856934" w:rsidRDefault="00856934" w:rsidP="00856934">
      <w:pPr>
        <w:jc w:val="right"/>
        <w:rPr>
          <w:sz w:val="32"/>
          <w:szCs w:val="32"/>
          <w:rtl/>
          <w:lang w:bidi="ar-DZ"/>
        </w:rPr>
      </w:pPr>
      <w:proofErr w:type="gramStart"/>
      <w:r w:rsidRPr="008B49A7">
        <w:rPr>
          <w:rFonts w:hint="cs"/>
          <w:b/>
          <w:bCs/>
          <w:sz w:val="32"/>
          <w:szCs w:val="32"/>
          <w:u w:val="single"/>
          <w:rtl/>
          <w:lang w:bidi="ar-DZ"/>
        </w:rPr>
        <w:t>المراق</w:t>
      </w:r>
      <w:r>
        <w:rPr>
          <w:rFonts w:hint="cs"/>
          <w:b/>
          <w:bCs/>
          <w:sz w:val="32"/>
          <w:szCs w:val="32"/>
          <w:u w:val="single"/>
          <w:rtl/>
          <w:lang w:bidi="ar-DZ"/>
        </w:rPr>
        <w:t>ـ</w:t>
      </w:r>
      <w:r w:rsidRPr="008B49A7">
        <w:rPr>
          <w:rFonts w:hint="cs"/>
          <w:b/>
          <w:bCs/>
          <w:sz w:val="32"/>
          <w:szCs w:val="32"/>
          <w:u w:val="single"/>
          <w:rtl/>
          <w:lang w:bidi="ar-DZ"/>
        </w:rPr>
        <w:t>بة</w:t>
      </w:r>
      <w:proofErr w:type="gramEnd"/>
      <w:r>
        <w:rPr>
          <w:rFonts w:hint="cs"/>
          <w:sz w:val="32"/>
          <w:szCs w:val="32"/>
          <w:rtl/>
          <w:lang w:bidi="ar-DZ"/>
        </w:rPr>
        <w:t>:  الامتحان النهائي.</w:t>
      </w:r>
    </w:p>
    <w:p w:rsidR="00856934" w:rsidRDefault="00856934" w:rsidP="00856934">
      <w:pPr>
        <w:jc w:val="right"/>
        <w:rPr>
          <w:sz w:val="32"/>
          <w:szCs w:val="32"/>
          <w:lang w:bidi="ar-DZ"/>
        </w:rPr>
      </w:pPr>
      <w:r>
        <w:rPr>
          <w:rFonts w:hint="cs"/>
          <w:sz w:val="32"/>
          <w:szCs w:val="32"/>
          <w:rtl/>
          <w:lang w:bidi="ar-DZ"/>
        </w:rPr>
        <w:t xml:space="preserve">  </w:t>
      </w:r>
      <w:r>
        <w:rPr>
          <w:sz w:val="32"/>
          <w:szCs w:val="32"/>
          <w:lang w:bidi="ar-DZ"/>
        </w:rPr>
        <w:t>%</w:t>
      </w:r>
      <w:r w:rsidRPr="008B49A7">
        <w:rPr>
          <w:rFonts w:hint="cs"/>
          <w:b/>
          <w:bCs/>
          <w:sz w:val="32"/>
          <w:szCs w:val="32"/>
          <w:u w:val="single"/>
          <w:rtl/>
          <w:lang w:bidi="ar-DZ"/>
        </w:rPr>
        <w:t>الترجيح</w:t>
      </w:r>
      <w:proofErr w:type="gramStart"/>
      <w:r w:rsidRPr="008B49A7">
        <w:rPr>
          <w:rFonts w:hint="cs"/>
          <w:b/>
          <w:bCs/>
          <w:sz w:val="32"/>
          <w:szCs w:val="32"/>
          <w:u w:val="single"/>
          <w:rtl/>
          <w:lang w:bidi="ar-DZ"/>
        </w:rPr>
        <w:t>:</w:t>
      </w:r>
      <w:r w:rsidRPr="008010C5">
        <w:rPr>
          <w:rFonts w:hint="cs"/>
          <w:b/>
          <w:bCs/>
          <w:sz w:val="32"/>
          <w:szCs w:val="32"/>
          <w:rtl/>
          <w:lang w:bidi="ar-DZ"/>
        </w:rPr>
        <w:t xml:space="preserve"> </w:t>
      </w:r>
      <w:r>
        <w:rPr>
          <w:rFonts w:hint="cs"/>
          <w:b/>
          <w:bCs/>
          <w:sz w:val="32"/>
          <w:szCs w:val="32"/>
          <w:rtl/>
          <w:lang w:bidi="ar-DZ"/>
        </w:rPr>
        <w:t xml:space="preserve"> </w:t>
      </w:r>
      <w:r>
        <w:rPr>
          <w:rFonts w:hint="cs"/>
          <w:sz w:val="32"/>
          <w:szCs w:val="32"/>
          <w:rtl/>
          <w:lang w:bidi="ar-DZ"/>
        </w:rPr>
        <w:t>100</w:t>
      </w:r>
      <w:proofErr w:type="gramEnd"/>
      <w:r>
        <w:rPr>
          <w:sz w:val="32"/>
          <w:szCs w:val="32"/>
          <w:lang w:bidi="ar-DZ"/>
        </w:rPr>
        <w:t xml:space="preserve"> </w:t>
      </w:r>
    </w:p>
    <w:p w:rsidR="00856934" w:rsidRDefault="00856934" w:rsidP="00856934">
      <w:pPr>
        <w:jc w:val="right"/>
        <w:rPr>
          <w:rFonts w:hint="cs"/>
          <w:sz w:val="32"/>
          <w:szCs w:val="32"/>
          <w:rtl/>
          <w:lang w:bidi="ar-DZ"/>
        </w:rPr>
      </w:pPr>
    </w:p>
    <w:p w:rsidR="00856934" w:rsidRDefault="00856934" w:rsidP="00856934">
      <w:pPr>
        <w:jc w:val="right"/>
        <w:rPr>
          <w:rFonts w:hint="cs"/>
          <w:sz w:val="32"/>
          <w:szCs w:val="32"/>
          <w:rtl/>
          <w:lang w:bidi="ar-DZ"/>
        </w:rPr>
      </w:pPr>
    </w:p>
    <w:p w:rsidR="00856934" w:rsidRDefault="00856934" w:rsidP="00856934">
      <w:pPr>
        <w:jc w:val="right"/>
        <w:rPr>
          <w:rFonts w:hint="cs"/>
          <w:sz w:val="32"/>
          <w:szCs w:val="32"/>
          <w:rtl/>
          <w:lang w:bidi="ar-DZ"/>
        </w:rPr>
      </w:pPr>
      <w:r>
        <w:rPr>
          <w:rFonts w:hint="cs"/>
          <w:sz w:val="32"/>
          <w:szCs w:val="32"/>
          <w:lang w:bidi="ar-DZ"/>
        </w:rPr>
        <w:t xml:space="preserve"> </w:t>
      </w:r>
    </w:p>
    <w:p w:rsidR="00856934" w:rsidRDefault="00856934" w:rsidP="00856934">
      <w:pPr>
        <w:rPr>
          <w:sz w:val="32"/>
          <w:szCs w:val="32"/>
          <w:lang w:bidi="ar-DZ"/>
        </w:rPr>
      </w:pPr>
    </w:p>
    <w:p w:rsidR="00856934" w:rsidRDefault="00856934" w:rsidP="00856934">
      <w:pPr>
        <w:jc w:val="right"/>
        <w:rPr>
          <w:rFonts w:hint="cs"/>
          <w:sz w:val="32"/>
          <w:szCs w:val="32"/>
          <w:rtl/>
          <w:lang w:bidi="ar-DZ"/>
        </w:rPr>
      </w:pPr>
      <w:r>
        <w:rPr>
          <w:rFonts w:hint="cs"/>
          <w:sz w:val="32"/>
          <w:szCs w:val="32"/>
          <w:rtl/>
          <w:lang w:bidi="ar-DZ"/>
        </w:rPr>
        <w:t xml:space="preserve">     </w:t>
      </w:r>
      <w:proofErr w:type="gramStart"/>
      <w:r>
        <w:rPr>
          <w:rFonts w:hint="cs"/>
          <w:sz w:val="32"/>
          <w:szCs w:val="32"/>
          <w:rtl/>
          <w:lang w:bidi="ar-DZ"/>
        </w:rPr>
        <w:t>التاريخ</w:t>
      </w:r>
      <w:proofErr w:type="gramEnd"/>
      <w:r>
        <w:rPr>
          <w:rFonts w:hint="cs"/>
          <w:sz w:val="32"/>
          <w:szCs w:val="32"/>
          <w:rtl/>
          <w:lang w:bidi="ar-DZ"/>
        </w:rPr>
        <w:t>:   22/09/2023</w:t>
      </w:r>
    </w:p>
    <w:p w:rsidR="00856934" w:rsidRDefault="00856934" w:rsidP="00856934">
      <w:pPr>
        <w:rPr>
          <w:rFonts w:hint="cs"/>
          <w:sz w:val="32"/>
          <w:szCs w:val="32"/>
          <w:rtl/>
          <w:lang w:bidi="ar-DZ"/>
        </w:rPr>
      </w:pPr>
    </w:p>
    <w:p w:rsidR="00856934" w:rsidRDefault="00856934" w:rsidP="00856934">
      <w:pPr>
        <w:jc w:val="center"/>
        <w:rPr>
          <w:rFonts w:hint="cs"/>
          <w:sz w:val="32"/>
          <w:szCs w:val="32"/>
          <w:rtl/>
          <w:lang w:bidi="ar-DZ"/>
        </w:rPr>
      </w:pPr>
      <w:proofErr w:type="gramStart"/>
      <w:r>
        <w:rPr>
          <w:rFonts w:hint="cs"/>
          <w:sz w:val="32"/>
          <w:szCs w:val="32"/>
          <w:rtl/>
          <w:lang w:bidi="ar-DZ"/>
        </w:rPr>
        <w:t>التوقيع</w:t>
      </w:r>
      <w:proofErr w:type="gramEnd"/>
    </w:p>
    <w:p w:rsidR="00856934" w:rsidRDefault="00856934" w:rsidP="00856934">
      <w:pPr>
        <w:jc w:val="right"/>
        <w:rPr>
          <w:rFonts w:hint="cs"/>
          <w:sz w:val="32"/>
          <w:szCs w:val="32"/>
          <w:rtl/>
          <w:lang w:bidi="ar-DZ"/>
        </w:rPr>
      </w:pPr>
    </w:p>
    <w:p w:rsidR="00856934" w:rsidRDefault="00856934" w:rsidP="00856934">
      <w:pPr>
        <w:jc w:val="center"/>
        <w:rPr>
          <w:rFonts w:hint="cs"/>
          <w:sz w:val="32"/>
          <w:szCs w:val="32"/>
          <w:rtl/>
          <w:lang w:bidi="ar-DZ"/>
        </w:rPr>
      </w:pPr>
      <w:r>
        <w:rPr>
          <w:rFonts w:hint="cs"/>
          <w:sz w:val="32"/>
          <w:szCs w:val="32"/>
          <w:rtl/>
          <w:lang w:bidi="ar-DZ"/>
        </w:rPr>
        <w:t>الأ/ فنطازي خيرالدين</w:t>
      </w:r>
    </w:p>
    <w:p w:rsidR="00856934" w:rsidRDefault="00856934" w:rsidP="00856934">
      <w:pPr>
        <w:jc w:val="right"/>
        <w:rPr>
          <w:rFonts w:hint="cs"/>
          <w:sz w:val="32"/>
          <w:szCs w:val="32"/>
          <w:rtl/>
          <w:lang w:bidi="ar-DZ"/>
        </w:rPr>
      </w:pPr>
    </w:p>
    <w:p w:rsidR="00856934" w:rsidRDefault="00856934" w:rsidP="00856934">
      <w:pPr>
        <w:rPr>
          <w:rFonts w:hint="cs"/>
          <w:rtl/>
        </w:rPr>
      </w:pPr>
    </w:p>
    <w:p w:rsidR="00856934" w:rsidRDefault="00856934" w:rsidP="00856934"/>
    <w:p w:rsidR="007517F7" w:rsidRDefault="007517F7"/>
    <w:sectPr w:rsidR="007517F7" w:rsidSect="0075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6934"/>
    <w:rsid w:val="007517F7"/>
    <w:rsid w:val="00856934"/>
    <w:rsid w:val="00923602"/>
    <w:rsid w:val="00C42CFD"/>
    <w:rsid w:val="00DF69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3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77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1238</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2023-09-22T19:42:00Z</dcterms:created>
  <dcterms:modified xsi:type="dcterms:W3CDTF">2023-09-22T19:51:00Z</dcterms:modified>
</cp:coreProperties>
</file>