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4A" w:rsidRDefault="009F3C4A"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rtl/>
          <w:lang w:eastAsia="fr-FR"/>
        </w:rPr>
      </w:pPr>
    </w:p>
    <w:p w:rsidR="00770E72" w:rsidRPr="00770E72" w:rsidRDefault="00770E72" w:rsidP="009F3C4A">
      <w:pPr>
        <w:bidi/>
        <w:spacing w:before="100" w:beforeAutospacing="1" w:after="100" w:afterAutospacing="1" w:line="240" w:lineRule="auto"/>
        <w:outlineLvl w:val="2"/>
        <w:rPr>
          <w:rFonts w:asciiTheme="majorBidi" w:eastAsia="Times New Roman" w:hAnsiTheme="majorBidi" w:cstheme="majorBidi"/>
          <w:b/>
          <w:bCs/>
          <w:color w:val="808285"/>
          <w:sz w:val="32"/>
          <w:szCs w:val="32"/>
          <w:u w:val="single"/>
          <w:rtl/>
          <w:lang w:eastAsia="fr-FR"/>
        </w:rPr>
      </w:pPr>
      <w:proofErr w:type="gramStart"/>
      <w:r w:rsidRPr="00770E72">
        <w:rPr>
          <w:rFonts w:asciiTheme="majorBidi" w:eastAsia="Times New Roman" w:hAnsiTheme="majorBidi" w:cstheme="majorBidi"/>
          <w:b/>
          <w:bCs/>
          <w:color w:val="808285"/>
          <w:sz w:val="32"/>
          <w:szCs w:val="32"/>
          <w:u w:val="single"/>
          <w:rtl/>
          <w:lang w:eastAsia="fr-FR"/>
        </w:rPr>
        <w:t>المبحث</w:t>
      </w:r>
      <w:proofErr w:type="gramEnd"/>
      <w:r w:rsidRPr="00770E72">
        <w:rPr>
          <w:rFonts w:asciiTheme="majorBidi" w:eastAsia="Times New Roman" w:hAnsiTheme="majorBidi" w:cstheme="majorBidi"/>
          <w:b/>
          <w:bCs/>
          <w:color w:val="808285"/>
          <w:sz w:val="32"/>
          <w:szCs w:val="32"/>
          <w:u w:val="single"/>
          <w:rtl/>
          <w:lang w:eastAsia="fr-FR"/>
        </w:rPr>
        <w:t xml:space="preserve"> الأول: تعريف القانون الدولي العام</w:t>
      </w:r>
    </w:p>
    <w:p w:rsidR="00770E72" w:rsidRPr="00770E72"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proofErr w:type="gramStart"/>
      <w:r w:rsidRPr="00770E72">
        <w:rPr>
          <w:rFonts w:asciiTheme="majorBidi" w:eastAsia="Times New Roman" w:hAnsiTheme="majorBidi" w:cstheme="majorBidi"/>
          <w:color w:val="808285"/>
          <w:sz w:val="32"/>
          <w:szCs w:val="32"/>
          <w:rtl/>
          <w:lang w:eastAsia="fr-FR"/>
        </w:rPr>
        <w:t>من</w:t>
      </w:r>
      <w:proofErr w:type="gramEnd"/>
      <w:r w:rsidRPr="00770E72">
        <w:rPr>
          <w:rFonts w:asciiTheme="majorBidi" w:eastAsia="Times New Roman" w:hAnsiTheme="majorBidi" w:cstheme="majorBidi"/>
          <w:color w:val="808285"/>
          <w:sz w:val="32"/>
          <w:szCs w:val="32"/>
          <w:rtl/>
          <w:lang w:eastAsia="fr-FR"/>
        </w:rPr>
        <w:t xml:space="preserve"> المؤكد أن مصطلح القانون الدولي هو الأكثر تداولا وشيوعا لتحديد القانون الذي ينظم العلاقات الدولية. وتعود تسمية القانون الدولي </w:t>
      </w:r>
      <w:proofErr w:type="spellStart"/>
      <w:r w:rsidRPr="00770E72">
        <w:rPr>
          <w:rFonts w:asciiTheme="majorBidi" w:eastAsia="Times New Roman" w:hAnsiTheme="majorBidi" w:cstheme="majorBidi"/>
          <w:color w:val="808285"/>
          <w:sz w:val="32"/>
          <w:szCs w:val="32"/>
          <w:rtl/>
          <w:lang w:eastAsia="fr-FR"/>
        </w:rPr>
        <w:t>الى</w:t>
      </w:r>
      <w:proofErr w:type="spellEnd"/>
      <w:r w:rsidRPr="00770E72">
        <w:rPr>
          <w:rFonts w:asciiTheme="majorBidi" w:eastAsia="Times New Roman" w:hAnsiTheme="majorBidi" w:cstheme="majorBidi"/>
          <w:color w:val="808285"/>
          <w:sz w:val="32"/>
          <w:szCs w:val="32"/>
          <w:rtl/>
          <w:lang w:eastAsia="fr-FR"/>
        </w:rPr>
        <w:t xml:space="preserve"> الفيلسوف الإنجليزي </w:t>
      </w:r>
      <w:proofErr w:type="spellStart"/>
      <w:r w:rsidRPr="00770E72">
        <w:rPr>
          <w:rFonts w:asciiTheme="majorBidi" w:eastAsia="Times New Roman" w:hAnsiTheme="majorBidi" w:cstheme="majorBidi"/>
          <w:color w:val="808285"/>
          <w:sz w:val="32"/>
          <w:szCs w:val="32"/>
          <w:rtl/>
          <w:lang w:eastAsia="fr-FR"/>
        </w:rPr>
        <w:t>بنتام</w:t>
      </w:r>
      <w:proofErr w:type="spellEnd"/>
      <w:r w:rsidRPr="00770E72">
        <w:rPr>
          <w:rFonts w:asciiTheme="majorBidi" w:eastAsia="Times New Roman" w:hAnsiTheme="majorBidi" w:cstheme="majorBidi"/>
          <w:color w:val="808285"/>
          <w:sz w:val="32"/>
          <w:szCs w:val="32"/>
          <w:rtl/>
          <w:lang w:eastAsia="fr-FR"/>
        </w:rPr>
        <w:t xml:space="preserve"> </w:t>
      </w:r>
      <w:proofErr w:type="spellStart"/>
      <w:r w:rsidRPr="00770E72">
        <w:rPr>
          <w:rFonts w:asciiTheme="majorBidi" w:eastAsia="Times New Roman" w:hAnsiTheme="majorBidi" w:cstheme="majorBidi"/>
          <w:color w:val="808285"/>
          <w:sz w:val="32"/>
          <w:szCs w:val="32"/>
          <w:rtl/>
          <w:lang w:eastAsia="fr-FR"/>
        </w:rPr>
        <w:t>جیریمی</w:t>
      </w:r>
      <w:proofErr w:type="spellEnd"/>
      <w:r w:rsidRPr="00770E72">
        <w:rPr>
          <w:rFonts w:asciiTheme="majorBidi" w:eastAsia="Times New Roman" w:hAnsiTheme="majorBidi" w:cstheme="majorBidi"/>
          <w:color w:val="808285"/>
          <w:sz w:val="32"/>
          <w:szCs w:val="32"/>
          <w:rtl/>
          <w:lang w:eastAsia="fr-FR"/>
        </w:rPr>
        <w:t xml:space="preserve"> 1748-1832 من خلال مؤلفه الشهير “مقدمة حول مبادئ الأخلاق والتشريع” الذي نشر في عام 1789. الانجليز أطلقوا عليه اسم القانون الدولي </w:t>
      </w:r>
      <w:r w:rsidRPr="00770E72">
        <w:rPr>
          <w:rFonts w:asciiTheme="majorBidi" w:eastAsia="Times New Roman" w:hAnsiTheme="majorBidi" w:cstheme="majorBidi"/>
          <w:color w:val="808285"/>
          <w:sz w:val="32"/>
          <w:szCs w:val="32"/>
          <w:lang w:eastAsia="fr-FR"/>
        </w:rPr>
        <w:t>Law international</w:t>
      </w:r>
      <w:r w:rsidRPr="00770E72">
        <w:rPr>
          <w:rFonts w:asciiTheme="majorBidi" w:eastAsia="Times New Roman" w:hAnsiTheme="majorBidi" w:cstheme="majorBidi"/>
          <w:color w:val="808285"/>
          <w:sz w:val="32"/>
          <w:szCs w:val="32"/>
          <w:rtl/>
          <w:lang w:eastAsia="fr-FR"/>
        </w:rPr>
        <w:t xml:space="preserve">، ونفس الشيء فعلوه </w:t>
      </w:r>
      <w:proofErr w:type="spellStart"/>
      <w:r w:rsidRPr="00770E72">
        <w:rPr>
          <w:rFonts w:asciiTheme="majorBidi" w:eastAsia="Times New Roman" w:hAnsiTheme="majorBidi" w:cstheme="majorBidi"/>
          <w:color w:val="808285"/>
          <w:sz w:val="32"/>
          <w:szCs w:val="32"/>
          <w:rtl/>
          <w:lang w:eastAsia="fr-FR"/>
        </w:rPr>
        <w:t>الالمان</w:t>
      </w:r>
      <w:proofErr w:type="spellEnd"/>
      <w:r w:rsidRPr="00770E72">
        <w:rPr>
          <w:rFonts w:asciiTheme="majorBidi" w:eastAsia="Times New Roman" w:hAnsiTheme="majorBidi" w:cstheme="majorBidi"/>
          <w:color w:val="808285"/>
          <w:sz w:val="32"/>
          <w:szCs w:val="32"/>
          <w:rtl/>
          <w:lang w:eastAsia="fr-FR"/>
        </w:rPr>
        <w:t xml:space="preserve"> وسموه ب: </w:t>
      </w:r>
      <w:proofErr w:type="spellStart"/>
      <w:r w:rsidRPr="00770E72">
        <w:rPr>
          <w:rFonts w:asciiTheme="majorBidi" w:eastAsia="Times New Roman" w:hAnsiTheme="majorBidi" w:cstheme="majorBidi"/>
          <w:color w:val="808285"/>
          <w:sz w:val="32"/>
          <w:szCs w:val="32"/>
          <w:lang w:eastAsia="fr-FR"/>
        </w:rPr>
        <w:t>Voalkerrecht</w:t>
      </w:r>
      <w:proofErr w:type="spellEnd"/>
    </w:p>
    <w:p w:rsidR="00770E72" w:rsidRPr="00770E72" w:rsidRDefault="00770E72" w:rsidP="009F3C4A">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ونعته أيضا الفرنسيون بنفس التسمية أي </w:t>
      </w:r>
      <w:r w:rsidRPr="00770E72">
        <w:rPr>
          <w:rFonts w:asciiTheme="majorBidi" w:eastAsia="Times New Roman" w:hAnsiTheme="majorBidi" w:cstheme="majorBidi"/>
          <w:color w:val="808285"/>
          <w:sz w:val="32"/>
          <w:szCs w:val="32"/>
          <w:lang w:eastAsia="fr-FR"/>
        </w:rPr>
        <w:t>Droit international</w:t>
      </w:r>
      <w:r w:rsidRPr="00770E72">
        <w:rPr>
          <w:rFonts w:asciiTheme="majorBidi" w:eastAsia="Times New Roman" w:hAnsiTheme="majorBidi" w:cstheme="majorBidi"/>
          <w:color w:val="808285"/>
          <w:sz w:val="32"/>
          <w:szCs w:val="32"/>
          <w:rtl/>
          <w:lang w:eastAsia="fr-FR"/>
        </w:rPr>
        <w:t xml:space="preserve"> لقد كان التعبير المتفق عليه من قبل هو قانون الشعوب </w:t>
      </w:r>
      <w:proofErr w:type="spellStart"/>
      <w:r w:rsidRPr="00770E72">
        <w:rPr>
          <w:rFonts w:asciiTheme="majorBidi" w:eastAsia="Times New Roman" w:hAnsiTheme="majorBidi" w:cstheme="majorBidi"/>
          <w:color w:val="808285"/>
          <w:sz w:val="32"/>
          <w:szCs w:val="32"/>
          <w:rtl/>
          <w:lang w:eastAsia="fr-FR"/>
        </w:rPr>
        <w:t>او</w:t>
      </w:r>
      <w:proofErr w:type="spellEnd"/>
      <w:r w:rsidRPr="00770E72">
        <w:rPr>
          <w:rFonts w:asciiTheme="majorBidi" w:eastAsia="Times New Roman" w:hAnsiTheme="majorBidi" w:cstheme="majorBidi"/>
          <w:color w:val="808285"/>
          <w:sz w:val="32"/>
          <w:szCs w:val="32"/>
          <w:rtl/>
          <w:lang w:eastAsia="fr-FR"/>
        </w:rPr>
        <w:t xml:space="preserve"> قانون الأمم، وهو التعبير الذي استخدمه القاضي الهولندي </w:t>
      </w:r>
      <w:proofErr w:type="spellStart"/>
      <w:r w:rsidRPr="00770E72">
        <w:rPr>
          <w:rFonts w:asciiTheme="majorBidi" w:eastAsia="Times New Roman" w:hAnsiTheme="majorBidi" w:cstheme="majorBidi"/>
          <w:color w:val="808285"/>
          <w:sz w:val="32"/>
          <w:szCs w:val="32"/>
          <w:rtl/>
          <w:lang w:eastAsia="fr-FR"/>
        </w:rPr>
        <w:t>هوغو</w:t>
      </w:r>
      <w:proofErr w:type="spellEnd"/>
      <w:r w:rsidRPr="00770E72">
        <w:rPr>
          <w:rFonts w:asciiTheme="majorBidi" w:eastAsia="Times New Roman" w:hAnsiTheme="majorBidi" w:cstheme="majorBidi"/>
          <w:color w:val="808285"/>
          <w:sz w:val="32"/>
          <w:szCs w:val="32"/>
          <w:rtl/>
          <w:lang w:eastAsia="fr-FR"/>
        </w:rPr>
        <w:t xml:space="preserve"> </w:t>
      </w:r>
      <w:proofErr w:type="spellStart"/>
      <w:r w:rsidRPr="00770E72">
        <w:rPr>
          <w:rFonts w:asciiTheme="majorBidi" w:eastAsia="Times New Roman" w:hAnsiTheme="majorBidi" w:cstheme="majorBidi"/>
          <w:color w:val="808285"/>
          <w:sz w:val="32"/>
          <w:szCs w:val="32"/>
          <w:rtl/>
          <w:lang w:eastAsia="fr-FR"/>
        </w:rPr>
        <w:t>جروسيوس</w:t>
      </w:r>
      <w:proofErr w:type="spellEnd"/>
      <w:r w:rsidRPr="00770E72">
        <w:rPr>
          <w:rFonts w:asciiTheme="majorBidi" w:eastAsia="Times New Roman" w:hAnsiTheme="majorBidi" w:cstheme="majorBidi"/>
          <w:color w:val="808285"/>
          <w:sz w:val="32"/>
          <w:szCs w:val="32"/>
          <w:rtl/>
          <w:lang w:eastAsia="fr-FR"/>
        </w:rPr>
        <w:t xml:space="preserve">  والملقب بابي القانون الدولي. كما أطلق عليه اسم </w:t>
      </w:r>
      <w:proofErr w:type="gramStart"/>
      <w:r w:rsidRPr="00770E72">
        <w:rPr>
          <w:rFonts w:asciiTheme="majorBidi" w:eastAsia="Times New Roman" w:hAnsiTheme="majorBidi" w:cstheme="majorBidi"/>
          <w:color w:val="808285"/>
          <w:sz w:val="32"/>
          <w:szCs w:val="32"/>
          <w:rtl/>
          <w:lang w:eastAsia="fr-FR"/>
        </w:rPr>
        <w:t>قانون</w:t>
      </w:r>
      <w:proofErr w:type="gramEnd"/>
      <w:r w:rsidRPr="00770E72">
        <w:rPr>
          <w:rFonts w:asciiTheme="majorBidi" w:eastAsia="Times New Roman" w:hAnsiTheme="majorBidi" w:cstheme="majorBidi"/>
          <w:color w:val="808285"/>
          <w:sz w:val="32"/>
          <w:szCs w:val="32"/>
          <w:rtl/>
          <w:lang w:eastAsia="fr-FR"/>
        </w:rPr>
        <w:t xml:space="preserve"> الحرب والسلم. وهناك تسميات أخرى استعملها بعض الكتاب للدلالة على القانون الدولي:</w:t>
      </w:r>
    </w:p>
    <w:p w:rsidR="00770E72" w:rsidRPr="00770E72" w:rsidRDefault="00770E72" w:rsidP="00770E72">
      <w:pPr>
        <w:numPr>
          <w:ilvl w:val="0"/>
          <w:numId w:val="2"/>
        </w:numPr>
        <w:bidi/>
        <w:spacing w:before="100" w:beforeAutospacing="1" w:after="100" w:afterAutospacing="1" w:line="240" w:lineRule="auto"/>
        <w:ind w:left="0" w:right="504"/>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قانون الناس </w:t>
      </w:r>
      <w:r w:rsidRPr="00770E72">
        <w:rPr>
          <w:rFonts w:asciiTheme="majorBidi" w:eastAsia="Times New Roman" w:hAnsiTheme="majorBidi" w:cstheme="majorBidi"/>
          <w:color w:val="808285"/>
          <w:sz w:val="32"/>
          <w:szCs w:val="32"/>
          <w:lang w:eastAsia="fr-FR"/>
        </w:rPr>
        <w:t>Droit des gens</w:t>
      </w:r>
    </w:p>
    <w:p w:rsidR="00770E72" w:rsidRPr="00770E72" w:rsidRDefault="00770E72" w:rsidP="00770E72">
      <w:pPr>
        <w:numPr>
          <w:ilvl w:val="0"/>
          <w:numId w:val="2"/>
        </w:numPr>
        <w:bidi/>
        <w:spacing w:before="100" w:beforeAutospacing="1" w:after="100" w:afterAutospacing="1" w:line="240" w:lineRule="auto"/>
        <w:ind w:left="0" w:right="504"/>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قانون الجنس البشري </w:t>
      </w:r>
      <w:r w:rsidRPr="00770E72">
        <w:rPr>
          <w:rFonts w:asciiTheme="majorBidi" w:eastAsia="Times New Roman" w:hAnsiTheme="majorBidi" w:cstheme="majorBidi"/>
          <w:color w:val="808285"/>
          <w:sz w:val="32"/>
          <w:szCs w:val="32"/>
          <w:lang w:eastAsia="fr-FR"/>
        </w:rPr>
        <w:t>Droit du genre humain</w:t>
      </w:r>
    </w:p>
    <w:p w:rsidR="00770E72" w:rsidRPr="00770E72" w:rsidRDefault="00770E72" w:rsidP="00770E72">
      <w:pPr>
        <w:numPr>
          <w:ilvl w:val="0"/>
          <w:numId w:val="2"/>
        </w:numPr>
        <w:bidi/>
        <w:spacing w:before="100" w:beforeAutospacing="1" w:after="100" w:afterAutospacing="1" w:line="240" w:lineRule="auto"/>
        <w:ind w:left="0" w:right="504"/>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قانون السياسة الخارجية </w:t>
      </w:r>
      <w:r w:rsidRPr="00770E72">
        <w:rPr>
          <w:rFonts w:asciiTheme="majorBidi" w:eastAsia="Times New Roman" w:hAnsiTheme="majorBidi" w:cstheme="majorBidi"/>
          <w:color w:val="808285"/>
          <w:sz w:val="32"/>
          <w:szCs w:val="32"/>
          <w:lang w:eastAsia="fr-FR"/>
        </w:rPr>
        <w:t>Droit de la politique extérieure</w:t>
      </w:r>
    </w:p>
    <w:p w:rsidR="009F3C4A" w:rsidRDefault="00770E72" w:rsidP="009F3C4A">
      <w:pPr>
        <w:bidi/>
        <w:spacing w:before="100" w:beforeAutospacing="1" w:after="420" w:line="240" w:lineRule="auto"/>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كما استخدم الفقيه جون جاك روسو مصطلح القانون الدولي إلى أن استقرت هذه التسمية فقها وعملا. فسرعان ما انتشر اصطلاح القانون الدولي، وجرى العمل </w:t>
      </w:r>
      <w:proofErr w:type="spellStart"/>
      <w:r w:rsidRPr="00770E72">
        <w:rPr>
          <w:rFonts w:asciiTheme="majorBidi" w:eastAsia="Times New Roman" w:hAnsiTheme="majorBidi" w:cstheme="majorBidi"/>
          <w:color w:val="808285"/>
          <w:sz w:val="32"/>
          <w:szCs w:val="32"/>
          <w:rtl/>
          <w:lang w:eastAsia="fr-FR"/>
        </w:rPr>
        <w:t>به</w:t>
      </w:r>
      <w:proofErr w:type="spellEnd"/>
      <w:r w:rsidRPr="00770E72">
        <w:rPr>
          <w:rFonts w:asciiTheme="majorBidi" w:eastAsia="Times New Roman" w:hAnsiTheme="majorBidi" w:cstheme="majorBidi"/>
          <w:color w:val="808285"/>
          <w:sz w:val="32"/>
          <w:szCs w:val="32"/>
          <w:rtl/>
          <w:lang w:eastAsia="fr-FR"/>
        </w:rPr>
        <w:t xml:space="preserve"> من قبل الفقهاء المنتمين </w:t>
      </w:r>
      <w:proofErr w:type="spellStart"/>
      <w:r w:rsidRPr="00770E72">
        <w:rPr>
          <w:rFonts w:asciiTheme="majorBidi" w:eastAsia="Times New Roman" w:hAnsiTheme="majorBidi" w:cstheme="majorBidi"/>
          <w:color w:val="808285"/>
          <w:sz w:val="32"/>
          <w:szCs w:val="32"/>
          <w:rtl/>
          <w:lang w:eastAsia="fr-FR"/>
        </w:rPr>
        <w:t>الى</w:t>
      </w:r>
      <w:proofErr w:type="spellEnd"/>
      <w:r w:rsidRPr="00770E72">
        <w:rPr>
          <w:rFonts w:asciiTheme="majorBidi" w:eastAsia="Times New Roman" w:hAnsiTheme="majorBidi" w:cstheme="majorBidi"/>
          <w:color w:val="808285"/>
          <w:sz w:val="32"/>
          <w:szCs w:val="32"/>
          <w:rtl/>
          <w:lang w:eastAsia="fr-FR"/>
        </w:rPr>
        <w:t xml:space="preserve"> المدرسة اللاتينية وعلى رأسهم الفرنسيين والايطاليين والأرجنتينيين والشيليين وغيرهم.</w:t>
      </w:r>
    </w:p>
    <w:p w:rsidR="00770E72" w:rsidRPr="00770E72" w:rsidRDefault="00770E72" w:rsidP="009F3C4A">
      <w:pPr>
        <w:bidi/>
        <w:spacing w:before="100" w:beforeAutospacing="1" w:after="420" w:line="240" w:lineRule="auto"/>
        <w:rPr>
          <w:rFonts w:asciiTheme="majorBidi" w:eastAsia="Times New Roman" w:hAnsiTheme="majorBidi" w:cstheme="majorBidi"/>
          <w:b/>
          <w:bCs/>
          <w:color w:val="808285"/>
          <w:sz w:val="32"/>
          <w:szCs w:val="32"/>
          <w:u w:val="single"/>
          <w:rtl/>
          <w:lang w:eastAsia="fr-FR"/>
        </w:rPr>
      </w:pPr>
      <w:proofErr w:type="spellStart"/>
      <w:r w:rsidRPr="00770E72">
        <w:rPr>
          <w:rFonts w:asciiTheme="majorBidi" w:eastAsia="Times New Roman" w:hAnsiTheme="majorBidi" w:cstheme="majorBidi"/>
          <w:color w:val="808285"/>
          <w:sz w:val="32"/>
          <w:szCs w:val="32"/>
          <w:rtl/>
          <w:lang w:eastAsia="fr-FR"/>
        </w:rPr>
        <w:t>اما</w:t>
      </w:r>
      <w:proofErr w:type="spellEnd"/>
      <w:r w:rsidRPr="00770E72">
        <w:rPr>
          <w:rFonts w:asciiTheme="majorBidi" w:eastAsia="Times New Roman" w:hAnsiTheme="majorBidi" w:cstheme="majorBidi"/>
          <w:color w:val="808285"/>
          <w:sz w:val="32"/>
          <w:szCs w:val="32"/>
          <w:rtl/>
          <w:lang w:eastAsia="fr-FR"/>
        </w:rPr>
        <w:t xml:space="preserve"> العرب فقد اعتمدوا وجهة نظر روسو أي تعبير القانون الدولي. </w:t>
      </w:r>
      <w:r w:rsidRPr="00770E72">
        <w:rPr>
          <w:rFonts w:asciiTheme="majorBidi" w:eastAsia="Times New Roman" w:hAnsiTheme="majorBidi" w:cstheme="majorBidi"/>
          <w:b/>
          <w:bCs/>
          <w:color w:val="808285"/>
          <w:sz w:val="32"/>
          <w:szCs w:val="32"/>
          <w:u w:val="single"/>
          <w:rtl/>
          <w:lang w:eastAsia="fr-FR"/>
        </w:rPr>
        <w:t xml:space="preserve">ويقول روسو: أننا بصدد قانون ينظم العلاقات بين الدول کوحدات قانونية وسياسية ولا ينظم العلاقات بين الشعوب التي ليس لها كيان قانوني </w:t>
      </w:r>
      <w:proofErr w:type="spellStart"/>
      <w:r w:rsidRPr="00770E72">
        <w:rPr>
          <w:rFonts w:asciiTheme="majorBidi" w:eastAsia="Times New Roman" w:hAnsiTheme="majorBidi" w:cstheme="majorBidi"/>
          <w:b/>
          <w:bCs/>
          <w:color w:val="808285"/>
          <w:sz w:val="32"/>
          <w:szCs w:val="32"/>
          <w:u w:val="single"/>
          <w:rtl/>
          <w:lang w:eastAsia="fr-FR"/>
        </w:rPr>
        <w:t>الا</w:t>
      </w:r>
      <w:proofErr w:type="spellEnd"/>
      <w:r w:rsidRPr="00770E72">
        <w:rPr>
          <w:rFonts w:asciiTheme="majorBidi" w:eastAsia="Times New Roman" w:hAnsiTheme="majorBidi" w:cstheme="majorBidi"/>
          <w:b/>
          <w:bCs/>
          <w:color w:val="808285"/>
          <w:sz w:val="32"/>
          <w:szCs w:val="32"/>
          <w:u w:val="single"/>
          <w:rtl/>
          <w:lang w:eastAsia="fr-FR"/>
        </w:rPr>
        <w:t xml:space="preserve"> من خلال الدول التي تتبعها</w:t>
      </w:r>
    </w:p>
    <w:p w:rsidR="00770E72" w:rsidRPr="00770E72" w:rsidRDefault="00770E72" w:rsidP="00770E72">
      <w:pPr>
        <w:bidi/>
        <w:spacing w:before="100" w:beforeAutospacing="1" w:after="420" w:line="240" w:lineRule="auto"/>
        <w:rPr>
          <w:rFonts w:asciiTheme="majorBidi" w:eastAsia="Times New Roman" w:hAnsiTheme="majorBidi" w:cstheme="majorBidi"/>
          <w:color w:val="808285"/>
          <w:sz w:val="32"/>
          <w:szCs w:val="32"/>
          <w:rtl/>
          <w:lang w:eastAsia="fr-FR"/>
        </w:rPr>
      </w:pPr>
      <w:proofErr w:type="spellStart"/>
      <w:r w:rsidRPr="00770E72">
        <w:rPr>
          <w:rFonts w:asciiTheme="majorBidi" w:eastAsia="Times New Roman" w:hAnsiTheme="majorBidi" w:cstheme="majorBidi"/>
          <w:color w:val="808285"/>
          <w:sz w:val="32"/>
          <w:szCs w:val="32"/>
          <w:rtl/>
          <w:lang w:eastAsia="fr-FR"/>
        </w:rPr>
        <w:t>اذن</w:t>
      </w:r>
      <w:proofErr w:type="spellEnd"/>
      <w:r w:rsidRPr="00770E72">
        <w:rPr>
          <w:rFonts w:asciiTheme="majorBidi" w:eastAsia="Times New Roman" w:hAnsiTheme="majorBidi" w:cstheme="majorBidi"/>
          <w:color w:val="808285"/>
          <w:sz w:val="32"/>
          <w:szCs w:val="32"/>
          <w:rtl/>
          <w:lang w:eastAsia="fr-FR"/>
        </w:rPr>
        <w:t>، رغم ما يبدو من اختلاف، يبقى مصطلح القانون الدولي هو الأكثر استعمالا من قبل الفقه الدولي والوطني، بحيث اكتسب طابع الرسمية من قبل منظمة الأمم المتحدة في الميثاق التأسيسي لسنة 1945. وهكذا أصبح القانون الدولي يدرس على نطاق واسع في المؤسسات الجامعية المعنية بالدراسات الدولية</w:t>
      </w:r>
    </w:p>
    <w:p w:rsidR="00770E72" w:rsidRPr="00770E72" w:rsidRDefault="00770E72" w:rsidP="009F3C4A">
      <w:pPr>
        <w:bidi/>
        <w:spacing w:before="100" w:beforeAutospacing="1" w:after="420" w:line="240" w:lineRule="auto"/>
        <w:jc w:val="center"/>
        <w:rPr>
          <w:rFonts w:asciiTheme="majorBidi" w:eastAsia="Times New Roman" w:hAnsiTheme="majorBidi" w:cstheme="majorBidi"/>
          <w:b/>
          <w:bCs/>
          <w:i/>
          <w:iCs/>
          <w:color w:val="808285"/>
          <w:sz w:val="40"/>
          <w:szCs w:val="40"/>
          <w:u w:val="single"/>
          <w:rtl/>
          <w:lang w:eastAsia="fr-FR"/>
        </w:rPr>
      </w:pPr>
      <w:r w:rsidRPr="00770E72">
        <w:rPr>
          <w:rFonts w:asciiTheme="majorBidi" w:eastAsia="Times New Roman" w:hAnsiTheme="majorBidi" w:cstheme="majorBidi"/>
          <w:b/>
          <w:bCs/>
          <w:i/>
          <w:iCs/>
          <w:color w:val="808285"/>
          <w:sz w:val="40"/>
          <w:szCs w:val="40"/>
          <w:u w:val="single"/>
          <w:rtl/>
          <w:lang w:eastAsia="fr-FR"/>
        </w:rPr>
        <w:t xml:space="preserve">تطرقنا لإشكالية التسمية، ومما لا شك فيه </w:t>
      </w:r>
      <w:proofErr w:type="spellStart"/>
      <w:r w:rsidRPr="00770E72">
        <w:rPr>
          <w:rFonts w:asciiTheme="majorBidi" w:eastAsia="Times New Roman" w:hAnsiTheme="majorBidi" w:cstheme="majorBidi"/>
          <w:b/>
          <w:bCs/>
          <w:i/>
          <w:iCs/>
          <w:color w:val="808285"/>
          <w:sz w:val="40"/>
          <w:szCs w:val="40"/>
          <w:u w:val="single"/>
          <w:rtl/>
          <w:lang w:eastAsia="fr-FR"/>
        </w:rPr>
        <w:t>ان</w:t>
      </w:r>
      <w:proofErr w:type="spellEnd"/>
      <w:r w:rsidRPr="00770E72">
        <w:rPr>
          <w:rFonts w:asciiTheme="majorBidi" w:eastAsia="Times New Roman" w:hAnsiTheme="majorBidi" w:cstheme="majorBidi"/>
          <w:b/>
          <w:bCs/>
          <w:i/>
          <w:iCs/>
          <w:color w:val="808285"/>
          <w:sz w:val="40"/>
          <w:szCs w:val="40"/>
          <w:u w:val="single"/>
          <w:rtl/>
          <w:lang w:eastAsia="fr-FR"/>
        </w:rPr>
        <w:t xml:space="preserve"> مسالة تعريف القانون الدولي </w:t>
      </w:r>
      <w:proofErr w:type="spellStart"/>
      <w:r w:rsidRPr="00770E72">
        <w:rPr>
          <w:rFonts w:asciiTheme="majorBidi" w:eastAsia="Times New Roman" w:hAnsiTheme="majorBidi" w:cstheme="majorBidi"/>
          <w:b/>
          <w:bCs/>
          <w:i/>
          <w:iCs/>
          <w:color w:val="808285"/>
          <w:sz w:val="40"/>
          <w:szCs w:val="40"/>
          <w:u w:val="single"/>
          <w:rtl/>
          <w:lang w:eastAsia="fr-FR"/>
        </w:rPr>
        <w:t>اثارت</w:t>
      </w:r>
      <w:proofErr w:type="spellEnd"/>
      <w:r w:rsidRPr="00770E72">
        <w:rPr>
          <w:rFonts w:asciiTheme="majorBidi" w:eastAsia="Times New Roman" w:hAnsiTheme="majorBidi" w:cstheme="majorBidi"/>
          <w:b/>
          <w:bCs/>
          <w:i/>
          <w:iCs/>
          <w:color w:val="808285"/>
          <w:sz w:val="40"/>
          <w:szCs w:val="40"/>
          <w:u w:val="single"/>
          <w:rtl/>
          <w:lang w:eastAsia="fr-FR"/>
        </w:rPr>
        <w:t xml:space="preserve"> ولازالت تثير الكثير من الجدل نظرا لتعدد </w:t>
      </w:r>
      <w:proofErr w:type="spellStart"/>
      <w:r w:rsidRPr="00770E72">
        <w:rPr>
          <w:rFonts w:asciiTheme="majorBidi" w:eastAsia="Times New Roman" w:hAnsiTheme="majorBidi" w:cstheme="majorBidi"/>
          <w:b/>
          <w:bCs/>
          <w:i/>
          <w:iCs/>
          <w:color w:val="808285"/>
          <w:sz w:val="40"/>
          <w:szCs w:val="40"/>
          <w:u w:val="single"/>
          <w:rtl/>
          <w:lang w:eastAsia="fr-FR"/>
        </w:rPr>
        <w:t>التعاريف</w:t>
      </w:r>
      <w:proofErr w:type="spellEnd"/>
      <w:r w:rsidRPr="00770E72">
        <w:rPr>
          <w:rFonts w:asciiTheme="majorBidi" w:eastAsia="Times New Roman" w:hAnsiTheme="majorBidi" w:cstheme="majorBidi"/>
          <w:b/>
          <w:bCs/>
          <w:i/>
          <w:iCs/>
          <w:color w:val="808285"/>
          <w:sz w:val="40"/>
          <w:szCs w:val="40"/>
          <w:u w:val="single"/>
          <w:rtl/>
          <w:lang w:eastAsia="fr-FR"/>
        </w:rPr>
        <w:t xml:space="preserve"> التي تعكس </w:t>
      </w:r>
      <w:proofErr w:type="spellStart"/>
      <w:r w:rsidRPr="00770E72">
        <w:rPr>
          <w:rFonts w:asciiTheme="majorBidi" w:eastAsia="Times New Roman" w:hAnsiTheme="majorBidi" w:cstheme="majorBidi"/>
          <w:b/>
          <w:bCs/>
          <w:i/>
          <w:iCs/>
          <w:color w:val="808285"/>
          <w:sz w:val="40"/>
          <w:szCs w:val="40"/>
          <w:u w:val="single"/>
          <w:rtl/>
          <w:lang w:eastAsia="fr-FR"/>
        </w:rPr>
        <w:t>اراء</w:t>
      </w:r>
      <w:proofErr w:type="spellEnd"/>
      <w:r w:rsidRPr="00770E72">
        <w:rPr>
          <w:rFonts w:asciiTheme="majorBidi" w:eastAsia="Times New Roman" w:hAnsiTheme="majorBidi" w:cstheme="majorBidi"/>
          <w:b/>
          <w:bCs/>
          <w:i/>
          <w:iCs/>
          <w:color w:val="808285"/>
          <w:sz w:val="40"/>
          <w:szCs w:val="40"/>
          <w:u w:val="single"/>
          <w:rtl/>
          <w:lang w:eastAsia="fr-FR"/>
        </w:rPr>
        <w:t xml:space="preserve"> الفقهاء ومعتقداتهم الفلسفية. وعلى كل حال يوجد تعريفين رئيسين للقانون الدولي العام:</w:t>
      </w:r>
    </w:p>
    <w:p w:rsidR="009F3C4A" w:rsidRDefault="00770E72" w:rsidP="00770E72">
      <w:pPr>
        <w:numPr>
          <w:ilvl w:val="0"/>
          <w:numId w:val="3"/>
        </w:numPr>
        <w:bidi/>
        <w:spacing w:before="100" w:beforeAutospacing="1" w:after="100" w:afterAutospacing="1" w:line="240" w:lineRule="auto"/>
        <w:ind w:left="0" w:right="504"/>
        <w:rPr>
          <w:rFonts w:asciiTheme="majorBidi" w:eastAsia="Times New Roman" w:hAnsiTheme="majorBidi" w:cstheme="majorBidi"/>
          <w:color w:val="808285"/>
          <w:sz w:val="32"/>
          <w:szCs w:val="32"/>
          <w:lang w:eastAsia="fr-FR"/>
        </w:rPr>
      </w:pPr>
      <w:proofErr w:type="gramStart"/>
      <w:r w:rsidRPr="00770E72">
        <w:rPr>
          <w:rFonts w:asciiTheme="majorBidi" w:eastAsia="Times New Roman" w:hAnsiTheme="majorBidi" w:cstheme="majorBidi"/>
          <w:b/>
          <w:bCs/>
          <w:color w:val="808285"/>
          <w:sz w:val="32"/>
          <w:szCs w:val="32"/>
          <w:u w:val="single"/>
          <w:rtl/>
          <w:lang w:eastAsia="fr-FR"/>
        </w:rPr>
        <w:lastRenderedPageBreak/>
        <w:t>التعريف</w:t>
      </w:r>
      <w:proofErr w:type="gramEnd"/>
      <w:r w:rsidRPr="00770E72">
        <w:rPr>
          <w:rFonts w:asciiTheme="majorBidi" w:eastAsia="Times New Roman" w:hAnsiTheme="majorBidi" w:cstheme="majorBidi"/>
          <w:b/>
          <w:bCs/>
          <w:color w:val="808285"/>
          <w:sz w:val="32"/>
          <w:szCs w:val="32"/>
          <w:u w:val="single"/>
          <w:rtl/>
          <w:lang w:eastAsia="fr-FR"/>
        </w:rPr>
        <w:t xml:space="preserve"> التقليدي:</w:t>
      </w:r>
    </w:p>
    <w:p w:rsidR="009F3C4A" w:rsidRDefault="00770E72" w:rsidP="009F3C4A">
      <w:pPr>
        <w:bidi/>
        <w:spacing w:before="100" w:beforeAutospacing="1" w:after="100" w:afterAutospacing="1" w:line="240" w:lineRule="auto"/>
        <w:ind w:right="504"/>
        <w:rPr>
          <w:rFonts w:asciiTheme="majorBidi" w:eastAsia="Times New Roman" w:hAnsiTheme="majorBidi" w:cstheme="majorBidi"/>
          <w:color w:val="808285"/>
          <w:sz w:val="32"/>
          <w:szCs w:val="32"/>
          <w:rtl/>
          <w:lang w:eastAsia="fr-FR"/>
        </w:rPr>
      </w:pPr>
      <w:r w:rsidRPr="009F3C4A">
        <w:rPr>
          <w:rFonts w:asciiTheme="majorBidi" w:eastAsia="Times New Roman" w:hAnsiTheme="majorBidi" w:cstheme="majorBidi"/>
          <w:color w:val="808285"/>
          <w:sz w:val="32"/>
          <w:szCs w:val="32"/>
          <w:rtl/>
          <w:lang w:eastAsia="fr-FR"/>
        </w:rPr>
        <w:t xml:space="preserve"> </w:t>
      </w:r>
      <w:proofErr w:type="gramStart"/>
      <w:r w:rsidRPr="009F3C4A">
        <w:rPr>
          <w:rFonts w:asciiTheme="majorBidi" w:eastAsia="Times New Roman" w:hAnsiTheme="majorBidi" w:cstheme="majorBidi"/>
          <w:color w:val="808285"/>
          <w:sz w:val="32"/>
          <w:szCs w:val="32"/>
          <w:rtl/>
          <w:lang w:eastAsia="fr-FR"/>
        </w:rPr>
        <w:t>يعتبر</w:t>
      </w:r>
      <w:proofErr w:type="gramEnd"/>
      <w:r w:rsidRPr="009F3C4A">
        <w:rPr>
          <w:rFonts w:asciiTheme="majorBidi" w:eastAsia="Times New Roman" w:hAnsiTheme="majorBidi" w:cstheme="majorBidi"/>
          <w:color w:val="808285"/>
          <w:sz w:val="32"/>
          <w:szCs w:val="32"/>
          <w:rtl/>
          <w:lang w:eastAsia="fr-FR"/>
        </w:rPr>
        <w:t xml:space="preserve"> الدولة هي الشخص الوحيد للقانون الدولي ومضمونه “مجموع القواعد العرفية والاتفاقية التي تعتبر ملزمة قانونا في العلاقات المتبادلة بين الدول المتحضرة”.</w:t>
      </w:r>
    </w:p>
    <w:p w:rsidR="009F3C4A" w:rsidRDefault="00770E72" w:rsidP="009F3C4A">
      <w:pPr>
        <w:bidi/>
        <w:spacing w:before="100" w:beforeAutospacing="1" w:after="100" w:afterAutospacing="1" w:line="240" w:lineRule="auto"/>
        <w:ind w:right="504"/>
        <w:rPr>
          <w:rFonts w:asciiTheme="majorBidi" w:eastAsia="Times New Roman" w:hAnsiTheme="majorBidi" w:cstheme="majorBidi"/>
          <w:color w:val="808285"/>
          <w:sz w:val="32"/>
          <w:szCs w:val="32"/>
          <w:rtl/>
          <w:lang w:eastAsia="fr-FR"/>
        </w:rPr>
      </w:pPr>
      <w:r w:rsidRPr="009F3C4A">
        <w:rPr>
          <w:rFonts w:asciiTheme="majorBidi" w:eastAsia="Times New Roman" w:hAnsiTheme="majorBidi" w:cstheme="majorBidi"/>
          <w:color w:val="808285"/>
          <w:sz w:val="32"/>
          <w:szCs w:val="32"/>
          <w:rtl/>
          <w:lang w:eastAsia="fr-FR"/>
        </w:rPr>
        <w:t xml:space="preserve"> لقد دعمت المحكمة الدائمة للعدل الدولية هذا التعريف في قضية لوتس </w:t>
      </w:r>
      <w:r w:rsidRPr="009F3C4A">
        <w:rPr>
          <w:rFonts w:asciiTheme="majorBidi" w:eastAsia="Times New Roman" w:hAnsiTheme="majorBidi" w:cstheme="majorBidi"/>
          <w:color w:val="808285"/>
          <w:sz w:val="32"/>
          <w:szCs w:val="32"/>
          <w:lang w:eastAsia="fr-FR"/>
        </w:rPr>
        <w:t>LOTUS</w:t>
      </w:r>
      <w:r w:rsidRPr="009F3C4A">
        <w:rPr>
          <w:rFonts w:asciiTheme="majorBidi" w:eastAsia="Times New Roman" w:hAnsiTheme="majorBidi" w:cstheme="majorBidi"/>
          <w:color w:val="808285"/>
          <w:sz w:val="32"/>
          <w:szCs w:val="32"/>
          <w:rtl/>
          <w:lang w:eastAsia="fr-FR"/>
        </w:rPr>
        <w:t xml:space="preserve"> (اصطدمت سفينة تركية بسفينة فرنسية خارج المياه الإقليمية التركية أي في المياه الدولية، فأصدرت المحكمة الدائمة العدل الدولية قرارها بان تركيا تمتلك حق الاختصاص لمقاضاة الملازم البحري الفرنسي بسبب الإهمال الجنائي الذي تسبب في وفاة العديد من </w:t>
      </w:r>
      <w:proofErr w:type="spellStart"/>
      <w:r w:rsidRPr="009F3C4A">
        <w:rPr>
          <w:rFonts w:asciiTheme="majorBidi" w:eastAsia="Times New Roman" w:hAnsiTheme="majorBidi" w:cstheme="majorBidi"/>
          <w:color w:val="808285"/>
          <w:sz w:val="32"/>
          <w:szCs w:val="32"/>
          <w:rtl/>
          <w:lang w:eastAsia="fr-FR"/>
        </w:rPr>
        <w:t>الاتراك</w:t>
      </w:r>
      <w:proofErr w:type="spellEnd"/>
      <w:r w:rsidRPr="009F3C4A">
        <w:rPr>
          <w:rFonts w:asciiTheme="majorBidi" w:eastAsia="Times New Roman" w:hAnsiTheme="majorBidi" w:cstheme="majorBidi"/>
          <w:color w:val="808285"/>
          <w:sz w:val="32"/>
          <w:szCs w:val="32"/>
          <w:rtl/>
          <w:lang w:eastAsia="fr-FR"/>
        </w:rPr>
        <w:t xml:space="preserve">، بالرغم من </w:t>
      </w:r>
      <w:proofErr w:type="spellStart"/>
      <w:r w:rsidRPr="009F3C4A">
        <w:rPr>
          <w:rFonts w:asciiTheme="majorBidi" w:eastAsia="Times New Roman" w:hAnsiTheme="majorBidi" w:cstheme="majorBidi"/>
          <w:color w:val="808285"/>
          <w:sz w:val="32"/>
          <w:szCs w:val="32"/>
          <w:rtl/>
          <w:lang w:eastAsia="fr-FR"/>
        </w:rPr>
        <w:t>ان</w:t>
      </w:r>
      <w:proofErr w:type="spellEnd"/>
      <w:r w:rsidRPr="009F3C4A">
        <w:rPr>
          <w:rFonts w:asciiTheme="majorBidi" w:eastAsia="Times New Roman" w:hAnsiTheme="majorBidi" w:cstheme="majorBidi"/>
          <w:color w:val="808285"/>
          <w:sz w:val="32"/>
          <w:szCs w:val="32"/>
          <w:rtl/>
          <w:lang w:eastAsia="fr-FR"/>
        </w:rPr>
        <w:t xml:space="preserve"> الحادث وقع خارج الحدود التركية في حين أنه بموجب </w:t>
      </w:r>
      <w:proofErr w:type="spellStart"/>
      <w:r w:rsidRPr="009F3C4A">
        <w:rPr>
          <w:rFonts w:asciiTheme="majorBidi" w:eastAsia="Times New Roman" w:hAnsiTheme="majorBidi" w:cstheme="majorBidi"/>
          <w:color w:val="808285"/>
          <w:sz w:val="32"/>
          <w:szCs w:val="32"/>
          <w:rtl/>
          <w:lang w:eastAsia="fr-FR"/>
        </w:rPr>
        <w:t>مبدا</w:t>
      </w:r>
      <w:proofErr w:type="spellEnd"/>
      <w:r w:rsidRPr="009F3C4A">
        <w:rPr>
          <w:rFonts w:asciiTheme="majorBidi" w:eastAsia="Times New Roman" w:hAnsiTheme="majorBidi" w:cstheme="majorBidi"/>
          <w:color w:val="808285"/>
          <w:sz w:val="32"/>
          <w:szCs w:val="32"/>
          <w:rtl/>
          <w:lang w:eastAsia="fr-FR"/>
        </w:rPr>
        <w:t xml:space="preserve"> الإقليمية – من أحد مبادئ القانون الدولي – تقاضي الدول ذات السيادة الجرائم الجنائية التي يتم ارتكابها على أراضيها. </w:t>
      </w:r>
      <w:proofErr w:type="gramStart"/>
      <w:r w:rsidRPr="009F3C4A">
        <w:rPr>
          <w:rFonts w:asciiTheme="majorBidi" w:eastAsia="Times New Roman" w:hAnsiTheme="majorBidi" w:cstheme="majorBidi"/>
          <w:color w:val="808285"/>
          <w:sz w:val="32"/>
          <w:szCs w:val="32"/>
          <w:rtl/>
          <w:lang w:eastAsia="fr-FR"/>
        </w:rPr>
        <w:t>المحكمة</w:t>
      </w:r>
      <w:proofErr w:type="gramEnd"/>
      <w:r w:rsidRPr="009F3C4A">
        <w:rPr>
          <w:rFonts w:asciiTheme="majorBidi" w:eastAsia="Times New Roman" w:hAnsiTheme="majorBidi" w:cstheme="majorBidi"/>
          <w:color w:val="808285"/>
          <w:sz w:val="32"/>
          <w:szCs w:val="32"/>
          <w:rtl/>
          <w:lang w:eastAsia="fr-FR"/>
        </w:rPr>
        <w:t xml:space="preserve"> حكمت لصالح تركيا تطبيقا لمبدأ التعويض عن الضرر الذي لحق بالمواطنين والمصالح التركية</w:t>
      </w:r>
      <w:r w:rsidRPr="009F3C4A">
        <w:rPr>
          <w:rFonts w:asciiTheme="majorBidi" w:eastAsia="Times New Roman" w:hAnsiTheme="majorBidi" w:cstheme="majorBidi"/>
          <w:color w:val="808285"/>
          <w:sz w:val="32"/>
          <w:szCs w:val="32"/>
          <w:rtl/>
          <w:lang w:eastAsia="fr-FR"/>
        </w:rPr>
        <w:br/>
      </w:r>
    </w:p>
    <w:p w:rsidR="009F3C4A" w:rsidRDefault="00770E72" w:rsidP="009F3C4A">
      <w:pPr>
        <w:bidi/>
        <w:spacing w:before="100" w:beforeAutospacing="1" w:after="100" w:afterAutospacing="1" w:line="240" w:lineRule="auto"/>
        <w:ind w:right="504"/>
        <w:rPr>
          <w:rFonts w:asciiTheme="majorBidi" w:eastAsia="Times New Roman" w:hAnsiTheme="majorBidi" w:cstheme="majorBidi"/>
          <w:color w:val="808285"/>
          <w:sz w:val="32"/>
          <w:szCs w:val="32"/>
          <w:rtl/>
          <w:lang w:eastAsia="fr-FR"/>
        </w:rPr>
      </w:pPr>
      <w:proofErr w:type="gramStart"/>
      <w:r w:rsidRPr="009F3C4A">
        <w:rPr>
          <w:rFonts w:asciiTheme="majorBidi" w:eastAsia="Times New Roman" w:hAnsiTheme="majorBidi" w:cstheme="majorBidi"/>
          <w:b/>
          <w:bCs/>
          <w:color w:val="808285"/>
          <w:sz w:val="32"/>
          <w:szCs w:val="32"/>
          <w:rtl/>
          <w:lang w:eastAsia="fr-FR"/>
        </w:rPr>
        <w:t>لقد</w:t>
      </w:r>
      <w:proofErr w:type="gramEnd"/>
      <w:r w:rsidRPr="009F3C4A">
        <w:rPr>
          <w:rFonts w:asciiTheme="majorBidi" w:eastAsia="Times New Roman" w:hAnsiTheme="majorBidi" w:cstheme="majorBidi"/>
          <w:b/>
          <w:bCs/>
          <w:color w:val="808285"/>
          <w:sz w:val="32"/>
          <w:szCs w:val="32"/>
          <w:rtl/>
          <w:lang w:eastAsia="fr-FR"/>
        </w:rPr>
        <w:t xml:space="preserve"> أصبح التعريف التقليدي للقانون الدولي محل انتقاد شدید، لأن القانون الدولي أولا لم يعد مقتصرا على تنظيم العلاقات السياسية والقانونية بين الدول فقط، ولان الدولة لم تعد تمثل الشخص الوحيد للقانون الدولي</w:t>
      </w:r>
      <w:r w:rsidRPr="009F3C4A">
        <w:rPr>
          <w:rFonts w:asciiTheme="majorBidi" w:eastAsia="Times New Roman" w:hAnsiTheme="majorBidi" w:cstheme="majorBidi"/>
          <w:color w:val="808285"/>
          <w:sz w:val="32"/>
          <w:szCs w:val="32"/>
          <w:rtl/>
          <w:lang w:eastAsia="fr-FR"/>
        </w:rPr>
        <w:t xml:space="preserve">. </w:t>
      </w:r>
    </w:p>
    <w:p w:rsidR="00770E72" w:rsidRPr="009F3C4A" w:rsidRDefault="00770E72" w:rsidP="009F3C4A">
      <w:pPr>
        <w:bidi/>
        <w:spacing w:before="100" w:beforeAutospacing="1" w:after="100" w:afterAutospacing="1" w:line="240" w:lineRule="auto"/>
        <w:ind w:right="504"/>
        <w:rPr>
          <w:rFonts w:asciiTheme="majorBidi" w:eastAsia="Times New Roman" w:hAnsiTheme="majorBidi" w:cstheme="majorBidi"/>
          <w:b/>
          <w:bCs/>
          <w:color w:val="808285"/>
          <w:sz w:val="32"/>
          <w:szCs w:val="32"/>
          <w:rtl/>
          <w:lang w:eastAsia="fr-FR"/>
        </w:rPr>
      </w:pPr>
      <w:r w:rsidRPr="009F3C4A">
        <w:rPr>
          <w:rFonts w:asciiTheme="majorBidi" w:eastAsia="Times New Roman" w:hAnsiTheme="majorBidi" w:cstheme="majorBidi"/>
          <w:b/>
          <w:bCs/>
          <w:color w:val="808285"/>
          <w:sz w:val="32"/>
          <w:szCs w:val="32"/>
          <w:rtl/>
          <w:lang w:eastAsia="fr-FR"/>
        </w:rPr>
        <w:t xml:space="preserve">ثانيا يوصف </w:t>
      </w:r>
      <w:proofErr w:type="spellStart"/>
      <w:r w:rsidRPr="009F3C4A">
        <w:rPr>
          <w:rFonts w:asciiTheme="majorBidi" w:eastAsia="Times New Roman" w:hAnsiTheme="majorBidi" w:cstheme="majorBidi"/>
          <w:b/>
          <w:bCs/>
          <w:color w:val="808285"/>
          <w:sz w:val="32"/>
          <w:szCs w:val="32"/>
          <w:rtl/>
          <w:lang w:eastAsia="fr-FR"/>
        </w:rPr>
        <w:t>بانه</w:t>
      </w:r>
      <w:proofErr w:type="spellEnd"/>
      <w:r w:rsidRPr="009F3C4A">
        <w:rPr>
          <w:rFonts w:asciiTheme="majorBidi" w:eastAsia="Times New Roman" w:hAnsiTheme="majorBidi" w:cstheme="majorBidi"/>
          <w:b/>
          <w:bCs/>
          <w:color w:val="808285"/>
          <w:sz w:val="32"/>
          <w:szCs w:val="32"/>
          <w:rtl/>
          <w:lang w:eastAsia="fr-FR"/>
        </w:rPr>
        <w:t xml:space="preserve"> يتحيز للدول المتحضرة، </w:t>
      </w:r>
      <w:proofErr w:type="spellStart"/>
      <w:r w:rsidRPr="009F3C4A">
        <w:rPr>
          <w:rFonts w:asciiTheme="majorBidi" w:eastAsia="Times New Roman" w:hAnsiTheme="majorBidi" w:cstheme="majorBidi"/>
          <w:b/>
          <w:bCs/>
          <w:color w:val="808285"/>
          <w:sz w:val="32"/>
          <w:szCs w:val="32"/>
          <w:rtl/>
          <w:lang w:eastAsia="fr-FR"/>
        </w:rPr>
        <w:t>لانه</w:t>
      </w:r>
      <w:proofErr w:type="spellEnd"/>
      <w:r w:rsidRPr="009F3C4A">
        <w:rPr>
          <w:rFonts w:asciiTheme="majorBidi" w:eastAsia="Times New Roman" w:hAnsiTheme="majorBidi" w:cstheme="majorBidi"/>
          <w:b/>
          <w:bCs/>
          <w:color w:val="808285"/>
          <w:sz w:val="32"/>
          <w:szCs w:val="32"/>
          <w:rtl/>
          <w:lang w:eastAsia="fr-FR"/>
        </w:rPr>
        <w:t xml:space="preserve"> تحدث فقط عن العلاقات المتبادلة بينها، ولم يأخذ بمبدأ المساواة بين الدول الذي يعتبر من أهم المبادئ التي قامت عليها منظمة الأمم المتحدة</w:t>
      </w:r>
    </w:p>
    <w:p w:rsidR="009F3C4A" w:rsidRDefault="00770E72" w:rsidP="009F3C4A">
      <w:pPr>
        <w:numPr>
          <w:ilvl w:val="0"/>
          <w:numId w:val="3"/>
        </w:numPr>
        <w:bidi/>
        <w:spacing w:before="100" w:beforeAutospacing="1" w:after="100" w:afterAutospacing="1" w:line="240" w:lineRule="auto"/>
        <w:ind w:left="0" w:right="504"/>
        <w:rPr>
          <w:rFonts w:asciiTheme="majorBidi" w:eastAsia="Times New Roman" w:hAnsiTheme="majorBidi" w:cstheme="majorBidi"/>
          <w:color w:val="808285"/>
          <w:sz w:val="32"/>
          <w:szCs w:val="32"/>
          <w:lang w:eastAsia="fr-FR"/>
        </w:rPr>
      </w:pPr>
      <w:proofErr w:type="gramStart"/>
      <w:r w:rsidRPr="00770E72">
        <w:rPr>
          <w:rFonts w:asciiTheme="majorBidi" w:eastAsia="Times New Roman" w:hAnsiTheme="majorBidi" w:cstheme="majorBidi"/>
          <w:b/>
          <w:bCs/>
          <w:color w:val="808285"/>
          <w:sz w:val="32"/>
          <w:szCs w:val="32"/>
          <w:u w:val="single"/>
          <w:rtl/>
          <w:lang w:eastAsia="fr-FR"/>
        </w:rPr>
        <w:t>التعريف</w:t>
      </w:r>
      <w:proofErr w:type="gramEnd"/>
      <w:r w:rsidRPr="00770E72">
        <w:rPr>
          <w:rFonts w:asciiTheme="majorBidi" w:eastAsia="Times New Roman" w:hAnsiTheme="majorBidi" w:cstheme="majorBidi"/>
          <w:b/>
          <w:bCs/>
          <w:color w:val="808285"/>
          <w:sz w:val="32"/>
          <w:szCs w:val="32"/>
          <w:u w:val="single"/>
          <w:rtl/>
          <w:lang w:eastAsia="fr-FR"/>
        </w:rPr>
        <w:t xml:space="preserve"> المعاصر:</w:t>
      </w:r>
    </w:p>
    <w:p w:rsidR="009F3C4A" w:rsidRDefault="00770E72" w:rsidP="009F3C4A">
      <w:pPr>
        <w:bidi/>
        <w:spacing w:before="100" w:beforeAutospacing="1" w:after="100" w:afterAutospacing="1" w:line="240" w:lineRule="auto"/>
        <w:ind w:right="504"/>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في ظل العولمة، لا يمكن للدولة أن تبقى في معزل عن الدول الأخرى، حيث تضطر للدخول في علاقات التعاون والتبادل مع الدول والمنظمات. </w:t>
      </w:r>
    </w:p>
    <w:p w:rsidR="00770E72" w:rsidRPr="00770E72" w:rsidRDefault="00770E72" w:rsidP="009F3C4A">
      <w:pPr>
        <w:bidi/>
        <w:spacing w:before="100" w:beforeAutospacing="1" w:after="100" w:afterAutospacing="1" w:line="240" w:lineRule="auto"/>
        <w:ind w:right="504"/>
        <w:rPr>
          <w:rFonts w:asciiTheme="majorBidi" w:eastAsia="Times New Roman" w:hAnsiTheme="majorBidi" w:cstheme="majorBidi"/>
          <w:color w:val="808285"/>
          <w:sz w:val="32"/>
          <w:szCs w:val="32"/>
          <w:rtl/>
          <w:lang w:eastAsia="fr-FR"/>
        </w:rPr>
      </w:pPr>
      <w:r w:rsidRPr="00770E72">
        <w:rPr>
          <w:rFonts w:asciiTheme="majorBidi" w:eastAsia="Times New Roman" w:hAnsiTheme="majorBidi" w:cstheme="majorBidi"/>
          <w:color w:val="808285"/>
          <w:sz w:val="32"/>
          <w:szCs w:val="32"/>
          <w:rtl/>
          <w:lang w:eastAsia="fr-FR"/>
        </w:rPr>
        <w:t xml:space="preserve">وبناء عليه فالقانون الدولي العام </w:t>
      </w:r>
      <w:r w:rsidRPr="00770E72">
        <w:rPr>
          <w:rFonts w:asciiTheme="majorBidi" w:eastAsia="Times New Roman" w:hAnsiTheme="majorBidi" w:cstheme="majorBidi"/>
          <w:b/>
          <w:bCs/>
          <w:color w:val="808285"/>
          <w:sz w:val="32"/>
          <w:szCs w:val="32"/>
          <w:u w:val="single"/>
          <w:rtl/>
          <w:lang w:eastAsia="fr-FR"/>
        </w:rPr>
        <w:t xml:space="preserve">هو مجموعة من القواعد التي تنظم العلاقات بين </w:t>
      </w:r>
      <w:proofErr w:type="spellStart"/>
      <w:r w:rsidRPr="00770E72">
        <w:rPr>
          <w:rFonts w:asciiTheme="majorBidi" w:eastAsia="Times New Roman" w:hAnsiTheme="majorBidi" w:cstheme="majorBidi"/>
          <w:b/>
          <w:bCs/>
          <w:color w:val="808285"/>
          <w:sz w:val="32"/>
          <w:szCs w:val="32"/>
          <w:u w:val="single"/>
          <w:rtl/>
          <w:lang w:eastAsia="fr-FR"/>
        </w:rPr>
        <w:t>اشخاصة</w:t>
      </w:r>
      <w:proofErr w:type="spellEnd"/>
      <w:r w:rsidRPr="00770E72">
        <w:rPr>
          <w:rFonts w:asciiTheme="majorBidi" w:eastAsia="Times New Roman" w:hAnsiTheme="majorBidi" w:cstheme="majorBidi"/>
          <w:b/>
          <w:bCs/>
          <w:color w:val="808285"/>
          <w:sz w:val="32"/>
          <w:szCs w:val="32"/>
          <w:u w:val="single"/>
          <w:rtl/>
          <w:lang w:eastAsia="fr-FR"/>
        </w:rPr>
        <w:t xml:space="preserve">، وتحدد حقوق وواجبات كل منها. </w:t>
      </w:r>
      <w:proofErr w:type="gramStart"/>
      <w:r w:rsidRPr="00770E72">
        <w:rPr>
          <w:rFonts w:asciiTheme="majorBidi" w:eastAsia="Times New Roman" w:hAnsiTheme="majorBidi" w:cstheme="majorBidi"/>
          <w:b/>
          <w:bCs/>
          <w:color w:val="808285"/>
          <w:sz w:val="32"/>
          <w:szCs w:val="32"/>
          <w:u w:val="single"/>
          <w:rtl/>
          <w:lang w:eastAsia="fr-FR"/>
        </w:rPr>
        <w:t>وهي</w:t>
      </w:r>
      <w:proofErr w:type="gramEnd"/>
      <w:r w:rsidRPr="00770E72">
        <w:rPr>
          <w:rFonts w:asciiTheme="majorBidi" w:eastAsia="Times New Roman" w:hAnsiTheme="majorBidi" w:cstheme="majorBidi"/>
          <w:b/>
          <w:bCs/>
          <w:color w:val="808285"/>
          <w:sz w:val="32"/>
          <w:szCs w:val="32"/>
          <w:u w:val="single"/>
          <w:rtl/>
          <w:lang w:eastAsia="fr-FR"/>
        </w:rPr>
        <w:t xml:space="preserve"> قواعد تحمي المصالح المشتركة للدول وتنظم علاقاتها فيما بينها ومع المنظمات الدولية</w:t>
      </w:r>
      <w:r w:rsidR="009F3C4A">
        <w:rPr>
          <w:rFonts w:asciiTheme="majorBidi" w:eastAsia="Times New Roman" w:hAnsiTheme="majorBidi" w:cstheme="majorBidi" w:hint="cs"/>
          <w:color w:val="808285"/>
          <w:sz w:val="32"/>
          <w:szCs w:val="32"/>
          <w:rtl/>
          <w:lang w:eastAsia="fr-FR"/>
        </w:rPr>
        <w:t>..</w:t>
      </w:r>
    </w:p>
    <w:sectPr w:rsidR="00770E72" w:rsidRPr="00770E72" w:rsidSect="002217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4215"/>
    <w:multiLevelType w:val="multilevel"/>
    <w:tmpl w:val="D28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C41FB3"/>
    <w:multiLevelType w:val="multilevel"/>
    <w:tmpl w:val="98E633A6"/>
    <w:lvl w:ilvl="0">
      <w:start w:val="1"/>
      <w:numFmt w:val="bullet"/>
      <w:lvlText w:val=""/>
      <w:lvlJc w:val="left"/>
      <w:pPr>
        <w:tabs>
          <w:tab w:val="num" w:pos="720"/>
        </w:tabs>
        <w:ind w:left="720" w:hanging="360"/>
      </w:pPr>
      <w:rPr>
        <w:rFonts w:ascii="Symbol" w:hAnsi="Symbol" w:hint="default"/>
        <w:sz w:val="20"/>
      </w:rPr>
    </w:lvl>
    <w:lvl w:ilvl="1">
      <w:start w:val="6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9C0EB3"/>
    <w:multiLevelType w:val="hybridMultilevel"/>
    <w:tmpl w:val="2CEA6420"/>
    <w:lvl w:ilvl="0" w:tplc="CEA2AE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A52A0"/>
    <w:rsid w:val="00061DFB"/>
    <w:rsid w:val="001C2180"/>
    <w:rsid w:val="002062AF"/>
    <w:rsid w:val="002217F9"/>
    <w:rsid w:val="002E0934"/>
    <w:rsid w:val="00353624"/>
    <w:rsid w:val="003A52A0"/>
    <w:rsid w:val="004F6C83"/>
    <w:rsid w:val="005F0C3D"/>
    <w:rsid w:val="00615D4F"/>
    <w:rsid w:val="00770E72"/>
    <w:rsid w:val="00874846"/>
    <w:rsid w:val="008D2033"/>
    <w:rsid w:val="009B6335"/>
    <w:rsid w:val="009F3C4A"/>
    <w:rsid w:val="00A6554A"/>
    <w:rsid w:val="00C2227B"/>
    <w:rsid w:val="00C53478"/>
    <w:rsid w:val="00D05C63"/>
    <w:rsid w:val="00DD0A42"/>
    <w:rsid w:val="00DF63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A0"/>
  </w:style>
  <w:style w:type="paragraph" w:styleId="Titre3">
    <w:name w:val="heading 3"/>
    <w:basedOn w:val="Normal"/>
    <w:link w:val="Titre3Car"/>
    <w:uiPriority w:val="9"/>
    <w:qFormat/>
    <w:rsid w:val="00770E72"/>
    <w:pPr>
      <w:spacing w:before="100" w:beforeAutospacing="1" w:after="100" w:afterAutospacing="1" w:line="240" w:lineRule="auto"/>
      <w:outlineLvl w:val="2"/>
    </w:pPr>
    <w:rPr>
      <w:rFonts w:ascii="Times New Roman" w:eastAsia="Times New Roman" w:hAnsi="Times New Roman" w:cs="Times New Roman"/>
      <w:b/>
      <w:bCs/>
      <w:color w:val="808285"/>
      <w:sz w:val="42"/>
      <w:szCs w:val="42"/>
      <w:lang w:eastAsia="fr-FR"/>
    </w:rPr>
  </w:style>
  <w:style w:type="paragraph" w:styleId="Titre4">
    <w:name w:val="heading 4"/>
    <w:basedOn w:val="Normal"/>
    <w:link w:val="Titre4Car"/>
    <w:uiPriority w:val="9"/>
    <w:qFormat/>
    <w:rsid w:val="00770E72"/>
    <w:pPr>
      <w:spacing w:before="100" w:beforeAutospacing="1" w:after="100" w:afterAutospacing="1" w:line="240" w:lineRule="auto"/>
      <w:outlineLvl w:val="3"/>
    </w:pPr>
    <w:rPr>
      <w:rFonts w:ascii="Times New Roman" w:eastAsia="Times New Roman" w:hAnsi="Times New Roman" w:cs="Times New Roman"/>
      <w:b/>
      <w:bCs/>
      <w:color w:val="808285"/>
      <w:sz w:val="34"/>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62AF"/>
    <w:pPr>
      <w:ind w:left="720"/>
      <w:contextualSpacing/>
    </w:pPr>
  </w:style>
  <w:style w:type="character" w:customStyle="1" w:styleId="Titre3Car">
    <w:name w:val="Titre 3 Car"/>
    <w:basedOn w:val="Policepardfaut"/>
    <w:link w:val="Titre3"/>
    <w:uiPriority w:val="9"/>
    <w:rsid w:val="00770E72"/>
    <w:rPr>
      <w:rFonts w:ascii="Times New Roman" w:eastAsia="Times New Roman" w:hAnsi="Times New Roman" w:cs="Times New Roman"/>
      <w:b/>
      <w:bCs/>
      <w:color w:val="808285"/>
      <w:sz w:val="42"/>
      <w:szCs w:val="42"/>
      <w:lang w:eastAsia="fr-FR"/>
    </w:rPr>
  </w:style>
  <w:style w:type="character" w:customStyle="1" w:styleId="Titre4Car">
    <w:name w:val="Titre 4 Car"/>
    <w:basedOn w:val="Policepardfaut"/>
    <w:link w:val="Titre4"/>
    <w:uiPriority w:val="9"/>
    <w:rsid w:val="00770E72"/>
    <w:rPr>
      <w:rFonts w:ascii="Times New Roman" w:eastAsia="Times New Roman" w:hAnsi="Times New Roman" w:cs="Times New Roman"/>
      <w:b/>
      <w:bCs/>
      <w:color w:val="808285"/>
      <w:sz w:val="34"/>
      <w:szCs w:val="34"/>
      <w:lang w:eastAsia="fr-FR"/>
    </w:rPr>
  </w:style>
  <w:style w:type="character" w:styleId="Lienhypertexte">
    <w:name w:val="Hyperlink"/>
    <w:basedOn w:val="Policepardfaut"/>
    <w:uiPriority w:val="99"/>
    <w:semiHidden/>
    <w:unhideWhenUsed/>
    <w:rsid w:val="00770E72"/>
    <w:rPr>
      <w:color w:val="4169E1"/>
      <w:u w:val="single"/>
      <w:shd w:val="clear" w:color="auto" w:fill="auto"/>
    </w:rPr>
  </w:style>
  <w:style w:type="character" w:styleId="lev">
    <w:name w:val="Strong"/>
    <w:basedOn w:val="Policepardfaut"/>
    <w:uiPriority w:val="22"/>
    <w:qFormat/>
    <w:rsid w:val="00770E72"/>
    <w:rPr>
      <w:b/>
      <w:bCs/>
    </w:rPr>
  </w:style>
  <w:style w:type="paragraph" w:styleId="NormalWeb">
    <w:name w:val="Normal (Web)"/>
    <w:basedOn w:val="Normal"/>
    <w:uiPriority w:val="99"/>
    <w:semiHidden/>
    <w:unhideWhenUsed/>
    <w:rsid w:val="00770E72"/>
    <w:pPr>
      <w:spacing w:before="100" w:beforeAutospacing="1" w:after="42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825712">
      <w:bodyDiv w:val="1"/>
      <w:marLeft w:val="0"/>
      <w:marRight w:val="0"/>
      <w:marTop w:val="0"/>
      <w:marBottom w:val="0"/>
      <w:divBdr>
        <w:top w:val="none" w:sz="0" w:space="0" w:color="auto"/>
        <w:left w:val="none" w:sz="0" w:space="0" w:color="auto"/>
        <w:bottom w:val="none" w:sz="0" w:space="0" w:color="auto"/>
        <w:right w:val="none" w:sz="0" w:space="0" w:color="auto"/>
      </w:divBdr>
      <w:divsChild>
        <w:div w:id="1081491984">
          <w:marLeft w:val="0"/>
          <w:marRight w:val="0"/>
          <w:marTop w:val="0"/>
          <w:marBottom w:val="0"/>
          <w:divBdr>
            <w:top w:val="none" w:sz="0" w:space="0" w:color="auto"/>
            <w:left w:val="none" w:sz="0" w:space="0" w:color="auto"/>
            <w:bottom w:val="none" w:sz="0" w:space="0" w:color="auto"/>
            <w:right w:val="none" w:sz="0" w:space="0" w:color="auto"/>
          </w:divBdr>
          <w:divsChild>
            <w:div w:id="883248802">
              <w:marLeft w:val="0"/>
              <w:marRight w:val="0"/>
              <w:marTop w:val="0"/>
              <w:marBottom w:val="0"/>
              <w:divBdr>
                <w:top w:val="none" w:sz="0" w:space="0" w:color="auto"/>
                <w:left w:val="none" w:sz="0" w:space="0" w:color="auto"/>
                <w:bottom w:val="none" w:sz="0" w:space="0" w:color="auto"/>
                <w:right w:val="none" w:sz="0" w:space="0" w:color="auto"/>
              </w:divBdr>
              <w:divsChild>
                <w:div w:id="1592005067">
                  <w:marLeft w:val="0"/>
                  <w:marRight w:val="0"/>
                  <w:marTop w:val="0"/>
                  <w:marBottom w:val="0"/>
                  <w:divBdr>
                    <w:top w:val="none" w:sz="0" w:space="0" w:color="auto"/>
                    <w:left w:val="none" w:sz="0" w:space="0" w:color="auto"/>
                    <w:bottom w:val="none" w:sz="0" w:space="0" w:color="auto"/>
                    <w:right w:val="none" w:sz="0" w:space="0" w:color="auto"/>
                  </w:divBdr>
                  <w:divsChild>
                    <w:div w:id="1103261416">
                      <w:marLeft w:val="0"/>
                      <w:marRight w:val="0"/>
                      <w:marTop w:val="960"/>
                      <w:marBottom w:val="960"/>
                      <w:divBdr>
                        <w:top w:val="none" w:sz="0" w:space="0" w:color="auto"/>
                        <w:left w:val="none" w:sz="0" w:space="0" w:color="auto"/>
                        <w:bottom w:val="none" w:sz="0" w:space="0" w:color="auto"/>
                        <w:right w:val="none" w:sz="0" w:space="0" w:color="auto"/>
                      </w:divBdr>
                      <w:divsChild>
                        <w:div w:id="127430792">
                          <w:marLeft w:val="0"/>
                          <w:marRight w:val="0"/>
                          <w:marTop w:val="0"/>
                          <w:marBottom w:val="0"/>
                          <w:divBdr>
                            <w:top w:val="none" w:sz="0" w:space="0" w:color="auto"/>
                            <w:left w:val="none" w:sz="0" w:space="0" w:color="auto"/>
                            <w:bottom w:val="none" w:sz="0" w:space="0" w:color="auto"/>
                            <w:right w:val="none" w:sz="0" w:space="0" w:color="auto"/>
                          </w:divBdr>
                          <w:divsChild>
                            <w:div w:id="86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dcterms:created xsi:type="dcterms:W3CDTF">2023-10-14T11:00:00Z</dcterms:created>
  <dcterms:modified xsi:type="dcterms:W3CDTF">2023-10-14T11:10:00Z</dcterms:modified>
</cp:coreProperties>
</file>