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63AFE" w14:textId="5B41381E" w:rsidR="00175450" w:rsidRDefault="00175450" w:rsidP="00175450">
      <w:pPr>
        <w:jc w:val="center"/>
        <w:rPr>
          <w:rFonts w:asciiTheme="majorBidi" w:hAnsiTheme="majorBidi" w:cstheme="majorBidi"/>
          <w:b/>
          <w:bCs/>
          <w:sz w:val="44"/>
          <w:szCs w:val="44"/>
          <w:lang w:val="fr-FR"/>
        </w:rPr>
      </w:pPr>
      <w:r>
        <w:rPr>
          <w:rFonts w:asciiTheme="majorBidi" w:hAnsiTheme="majorBidi" w:cstheme="majorBidi"/>
          <w:b/>
          <w:bCs/>
          <w:sz w:val="44"/>
          <w:szCs w:val="44"/>
          <w:lang w:val="fr-FR"/>
        </w:rPr>
        <w:t>Ergonomie des Interfaces Homme-Machine</w:t>
      </w:r>
    </w:p>
    <w:p w14:paraId="485D2ED6" w14:textId="7012C6D7" w:rsidR="00175450" w:rsidRDefault="00175450" w:rsidP="00175450">
      <w:pPr>
        <w:pBdr>
          <w:bottom w:val="single" w:sz="6" w:space="1" w:color="auto"/>
        </w:pBdr>
        <w:jc w:val="center"/>
        <w:rPr>
          <w:rFonts w:asciiTheme="majorBidi" w:hAnsiTheme="majorBidi" w:cstheme="majorBidi"/>
          <w:b/>
          <w:bCs/>
          <w:sz w:val="44"/>
          <w:szCs w:val="44"/>
          <w:lang w:val="fr-FR"/>
        </w:rPr>
      </w:pPr>
      <w:r w:rsidRPr="00175450">
        <w:rPr>
          <w:rFonts w:asciiTheme="majorBidi" w:hAnsiTheme="majorBidi" w:cstheme="majorBidi"/>
          <w:b/>
          <w:bCs/>
          <w:sz w:val="44"/>
          <w:szCs w:val="44"/>
          <w:lang w:val="fr-FR"/>
        </w:rPr>
        <w:t>Série TD 03</w:t>
      </w:r>
    </w:p>
    <w:p w14:paraId="65B0A027" w14:textId="43FCF6DF" w:rsidR="00175450" w:rsidRPr="00175450" w:rsidRDefault="00175450" w:rsidP="00175450">
      <w:pPr>
        <w:rPr>
          <w:rFonts w:asciiTheme="majorBidi" w:hAnsiTheme="majorBidi" w:cstheme="majorBidi"/>
          <w:sz w:val="24"/>
          <w:szCs w:val="24"/>
          <w:lang w:val="fr-FR"/>
        </w:rPr>
      </w:pPr>
    </w:p>
    <w:p w14:paraId="522EF902" w14:textId="4E00EBE3" w:rsidR="00175450" w:rsidRDefault="00175450" w:rsidP="00175450">
      <w:pPr>
        <w:pStyle w:val="ListParagraph"/>
        <w:numPr>
          <w:ilvl w:val="0"/>
          <w:numId w:val="1"/>
        </w:numPr>
        <w:spacing w:line="480" w:lineRule="auto"/>
        <w:rPr>
          <w:rFonts w:asciiTheme="majorBidi" w:hAnsiTheme="majorBidi" w:cstheme="majorBidi"/>
          <w:b/>
          <w:bCs/>
          <w:sz w:val="28"/>
          <w:szCs w:val="28"/>
          <w:lang w:val="fr-FR"/>
        </w:rPr>
      </w:pPr>
      <w:r w:rsidRPr="00175450">
        <w:rPr>
          <w:rFonts w:asciiTheme="majorBidi" w:hAnsiTheme="majorBidi" w:cstheme="majorBidi"/>
          <w:b/>
          <w:bCs/>
          <w:sz w:val="28"/>
          <w:szCs w:val="28"/>
          <w:lang w:val="fr-FR"/>
        </w:rPr>
        <w:t>Que signifie le critère d’incitation ?</w:t>
      </w:r>
    </w:p>
    <w:p w14:paraId="1466415A" w14:textId="02F23A50" w:rsidR="00231B69" w:rsidRDefault="00231B69" w:rsidP="00231B69">
      <w:pPr>
        <w:pStyle w:val="ListParagraph"/>
        <w:spacing w:line="240" w:lineRule="auto"/>
        <w:ind w:left="360"/>
        <w:jc w:val="both"/>
        <w:rPr>
          <w:rFonts w:asciiTheme="majorBidi" w:hAnsiTheme="majorBidi" w:cstheme="majorBidi"/>
          <w:sz w:val="28"/>
          <w:szCs w:val="28"/>
          <w:lang w:val="fr-FR"/>
        </w:rPr>
      </w:pPr>
      <w:r w:rsidRPr="00231B69">
        <w:rPr>
          <w:rFonts w:asciiTheme="majorBidi" w:hAnsiTheme="majorBidi" w:cstheme="majorBidi"/>
          <w:sz w:val="28"/>
          <w:szCs w:val="28"/>
          <w:lang w:val="fr-FR"/>
        </w:rPr>
        <w:t>Le terme Incitation a ici une définition plus large que celle qu’on lui confère généralement. Ce critère recouvre les moyens mis en œuvre pour amener les utilisateurs à effectuer des actions spécifiques, qu’il s’agisse d’entrée de données ou autre. Ce critère englobe aussi tous les mécanismes ou moyens faisant connaître aux utilisateurs les alternatives, lorsque plusieurs actions sont possibles, selon les états ou contextes dans lesquels ils se trouvent. L’Incitation concerne également les informations permettant aux utilisateurs de savoir où ils en sont, d’identifier l’état ou contexte dans lequel ils se trouvent, de même que les outils d’aide et leur accessibilité.</w:t>
      </w:r>
    </w:p>
    <w:p w14:paraId="21B3ADDC" w14:textId="77777777" w:rsidR="00231B69" w:rsidRPr="00231B69" w:rsidRDefault="00231B69" w:rsidP="00231B69">
      <w:pPr>
        <w:pStyle w:val="ListParagraph"/>
        <w:spacing w:line="240" w:lineRule="auto"/>
        <w:ind w:left="360"/>
        <w:jc w:val="both"/>
        <w:rPr>
          <w:rFonts w:asciiTheme="majorBidi" w:hAnsiTheme="majorBidi" w:cstheme="majorBidi"/>
          <w:sz w:val="28"/>
          <w:szCs w:val="28"/>
          <w:lang w:val="fr-FR"/>
        </w:rPr>
      </w:pPr>
    </w:p>
    <w:p w14:paraId="0F8E7441" w14:textId="05219D81" w:rsidR="00175450" w:rsidRDefault="00175450" w:rsidP="00175450">
      <w:pPr>
        <w:pStyle w:val="ListParagraph"/>
        <w:numPr>
          <w:ilvl w:val="0"/>
          <w:numId w:val="1"/>
        </w:numPr>
        <w:spacing w:line="480" w:lineRule="auto"/>
        <w:rPr>
          <w:rFonts w:asciiTheme="majorBidi" w:hAnsiTheme="majorBidi" w:cstheme="majorBidi"/>
          <w:b/>
          <w:bCs/>
          <w:sz w:val="28"/>
          <w:szCs w:val="28"/>
          <w:lang w:val="fr-FR"/>
        </w:rPr>
      </w:pPr>
      <w:r w:rsidRPr="00175450">
        <w:rPr>
          <w:rFonts w:asciiTheme="majorBidi" w:hAnsiTheme="majorBidi" w:cstheme="majorBidi"/>
          <w:b/>
          <w:bCs/>
          <w:sz w:val="28"/>
          <w:szCs w:val="28"/>
          <w:lang w:val="fr-FR"/>
        </w:rPr>
        <w:t xml:space="preserve">Justifier votre réponse </w:t>
      </w:r>
    </w:p>
    <w:p w14:paraId="75A41A67" w14:textId="0A6F2F24" w:rsidR="00231B69" w:rsidRDefault="00231B69" w:rsidP="00231B69">
      <w:pPr>
        <w:pStyle w:val="ListParagraph"/>
        <w:spacing w:line="240" w:lineRule="auto"/>
        <w:ind w:left="360"/>
        <w:jc w:val="both"/>
        <w:rPr>
          <w:rFonts w:asciiTheme="majorBidi" w:hAnsiTheme="majorBidi" w:cstheme="majorBidi"/>
          <w:sz w:val="28"/>
          <w:szCs w:val="28"/>
          <w:lang w:val="fr-FR"/>
        </w:rPr>
      </w:pPr>
      <w:r w:rsidRPr="00231B69">
        <w:rPr>
          <w:rFonts w:asciiTheme="majorBidi" w:hAnsiTheme="majorBidi" w:cstheme="majorBidi"/>
          <w:sz w:val="28"/>
          <w:szCs w:val="28"/>
          <w:lang w:val="fr-FR"/>
        </w:rPr>
        <w:t>Une bonne incitation guide les utilisateurs et leur évite par exemple d’avoir à apprendre une série de commandes. Elle permet aussi aux utilisateurs de savoir quel est le mode ou l’état en cours, où ils se trouvent dans le dialogue et ce qu’ils ont fait pour s’y trouver. Une bonne incitation facilite donc la navigation dans une application et permet d’éviter les erreurs.</w:t>
      </w:r>
    </w:p>
    <w:p w14:paraId="66704148" w14:textId="44C489A9" w:rsidR="00231B69" w:rsidRPr="00231B69" w:rsidRDefault="00231B69" w:rsidP="00231B69">
      <w:pPr>
        <w:pStyle w:val="ListParagraph"/>
        <w:spacing w:line="240" w:lineRule="auto"/>
        <w:ind w:left="360"/>
        <w:jc w:val="both"/>
        <w:rPr>
          <w:rFonts w:asciiTheme="majorBidi" w:hAnsiTheme="majorBidi" w:cstheme="majorBidi"/>
          <w:sz w:val="28"/>
          <w:szCs w:val="28"/>
          <w:lang w:val="fr-FR"/>
        </w:rPr>
      </w:pPr>
    </w:p>
    <w:p w14:paraId="5A97A8C5" w14:textId="09BEA630" w:rsidR="00175450" w:rsidRPr="00175450" w:rsidRDefault="00175450" w:rsidP="00231B69">
      <w:pPr>
        <w:pStyle w:val="ListParagraph"/>
        <w:numPr>
          <w:ilvl w:val="0"/>
          <w:numId w:val="1"/>
        </w:numPr>
        <w:spacing w:line="240" w:lineRule="auto"/>
        <w:rPr>
          <w:rFonts w:asciiTheme="majorBidi" w:hAnsiTheme="majorBidi" w:cstheme="majorBidi"/>
          <w:b/>
          <w:bCs/>
          <w:sz w:val="28"/>
          <w:szCs w:val="28"/>
          <w:lang w:val="fr-FR"/>
        </w:rPr>
      </w:pPr>
      <w:r w:rsidRPr="00175450">
        <w:rPr>
          <w:rFonts w:asciiTheme="majorBidi" w:hAnsiTheme="majorBidi" w:cstheme="majorBidi"/>
          <w:b/>
          <w:bCs/>
          <w:sz w:val="28"/>
          <w:szCs w:val="28"/>
          <w:lang w:val="fr-FR"/>
        </w:rPr>
        <w:t xml:space="preserve">Analyser les Interfaces suivantes, </w:t>
      </w:r>
      <w:r w:rsidRPr="00175450">
        <w:rPr>
          <w:rFonts w:asciiTheme="majorBidi" w:hAnsiTheme="majorBidi" w:cstheme="majorBidi"/>
          <w:b/>
          <w:bCs/>
          <w:sz w:val="28"/>
          <w:szCs w:val="28"/>
          <w:lang w:val="fr-FR"/>
        </w:rPr>
        <w:t xml:space="preserve">et dire si le </w:t>
      </w:r>
      <w:r w:rsidRPr="00175450">
        <w:rPr>
          <w:rFonts w:asciiTheme="majorBidi" w:hAnsiTheme="majorBidi" w:cstheme="majorBidi"/>
          <w:b/>
          <w:bCs/>
          <w:sz w:val="28"/>
          <w:szCs w:val="28"/>
          <w:lang w:val="fr-FR"/>
        </w:rPr>
        <w:t>critère</w:t>
      </w:r>
      <w:r w:rsidRPr="00175450">
        <w:rPr>
          <w:rFonts w:asciiTheme="majorBidi" w:hAnsiTheme="majorBidi" w:cstheme="majorBidi"/>
          <w:b/>
          <w:bCs/>
          <w:sz w:val="28"/>
          <w:szCs w:val="28"/>
          <w:lang w:val="fr-FR"/>
        </w:rPr>
        <w:t xml:space="preserve"> d'</w:t>
      </w:r>
      <w:r w:rsidRPr="00175450">
        <w:rPr>
          <w:rFonts w:asciiTheme="majorBidi" w:hAnsiTheme="majorBidi" w:cstheme="majorBidi"/>
          <w:b/>
          <w:bCs/>
          <w:sz w:val="28"/>
          <w:szCs w:val="28"/>
          <w:lang w:val="fr-FR"/>
        </w:rPr>
        <w:t>INCITATION</w:t>
      </w:r>
      <w:r w:rsidRPr="00175450">
        <w:rPr>
          <w:rFonts w:asciiTheme="majorBidi" w:hAnsiTheme="majorBidi" w:cstheme="majorBidi"/>
          <w:b/>
          <w:bCs/>
          <w:sz w:val="28"/>
          <w:szCs w:val="28"/>
          <w:lang w:val="fr-FR"/>
        </w:rPr>
        <w:t xml:space="preserve"> est</w:t>
      </w:r>
      <w:r w:rsidR="00231B69">
        <w:rPr>
          <w:rFonts w:asciiTheme="majorBidi" w:hAnsiTheme="majorBidi" w:cstheme="majorBidi"/>
          <w:b/>
          <w:bCs/>
          <w:sz w:val="28"/>
          <w:szCs w:val="28"/>
          <w:lang w:val="fr-FR"/>
        </w:rPr>
        <w:t xml:space="preserve"> r</w:t>
      </w:r>
      <w:r w:rsidRPr="00175450">
        <w:rPr>
          <w:rFonts w:asciiTheme="majorBidi" w:hAnsiTheme="majorBidi" w:cstheme="majorBidi"/>
          <w:b/>
          <w:bCs/>
          <w:sz w:val="28"/>
          <w:szCs w:val="28"/>
          <w:lang w:val="fr-FR"/>
        </w:rPr>
        <w:t>especté</w:t>
      </w:r>
      <w:r w:rsidRPr="00175450">
        <w:rPr>
          <w:rFonts w:asciiTheme="majorBidi" w:hAnsiTheme="majorBidi" w:cstheme="majorBidi"/>
          <w:b/>
          <w:bCs/>
          <w:sz w:val="28"/>
          <w:szCs w:val="28"/>
          <w:lang w:val="fr-FR"/>
        </w:rPr>
        <w:t xml:space="preserve"> ou non</w:t>
      </w:r>
    </w:p>
    <w:p w14:paraId="3FA6909D" w14:textId="23D81632" w:rsidR="00175450" w:rsidRDefault="00175450" w:rsidP="00175450">
      <w:pPr>
        <w:rPr>
          <w:rFonts w:asciiTheme="majorBidi" w:hAnsiTheme="majorBidi" w:cstheme="majorBidi"/>
          <w:sz w:val="24"/>
          <w:szCs w:val="24"/>
          <w:lang w:val="fr-FR"/>
        </w:rPr>
      </w:pPr>
      <w:r w:rsidRPr="00175450">
        <w:rPr>
          <w:rFonts w:asciiTheme="majorBidi" w:hAnsiTheme="majorBidi" w:cstheme="majorBidi"/>
          <w:sz w:val="24"/>
          <w:szCs w:val="24"/>
          <w:lang w:val="fr-FR"/>
        </w:rPr>
        <w:drawing>
          <wp:inline distT="0" distB="0" distL="0" distR="0" wp14:anchorId="2287159C" wp14:editId="0FFC142B">
            <wp:extent cx="5943600" cy="3681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681730"/>
                    </a:xfrm>
                    <a:prstGeom prst="rect">
                      <a:avLst/>
                    </a:prstGeom>
                  </pic:spPr>
                </pic:pic>
              </a:graphicData>
            </a:graphic>
          </wp:inline>
        </w:drawing>
      </w:r>
    </w:p>
    <w:p w14:paraId="33D83449" w14:textId="40CFB360" w:rsidR="00231B69" w:rsidRPr="00231B69" w:rsidRDefault="00231B69" w:rsidP="00175450">
      <w:pPr>
        <w:rPr>
          <w:rFonts w:asciiTheme="majorBidi" w:hAnsiTheme="majorBidi" w:cstheme="majorBidi"/>
          <w:b/>
          <w:bCs/>
          <w:sz w:val="28"/>
          <w:szCs w:val="28"/>
          <w:lang w:val="fr-FR"/>
        </w:rPr>
      </w:pPr>
      <w:r w:rsidRPr="00231B69">
        <w:rPr>
          <w:rFonts w:asciiTheme="majorBidi" w:hAnsiTheme="majorBidi" w:cstheme="majorBidi"/>
          <w:b/>
          <w:bCs/>
          <w:sz w:val="28"/>
          <w:szCs w:val="28"/>
          <w:lang w:val="fr-FR"/>
        </w:rPr>
        <w:lastRenderedPageBreak/>
        <w:t>Non : l’utilisateur ne sait pas où il se trouve</w:t>
      </w:r>
    </w:p>
    <w:p w14:paraId="6E186FD5" w14:textId="3A873298" w:rsidR="00175450" w:rsidRPr="00175450" w:rsidRDefault="00175450" w:rsidP="00175450">
      <w:pPr>
        <w:rPr>
          <w:rFonts w:asciiTheme="majorBidi" w:hAnsiTheme="majorBidi" w:cstheme="majorBidi"/>
          <w:sz w:val="24"/>
          <w:szCs w:val="24"/>
          <w:lang w:val="fr-FR"/>
        </w:rPr>
      </w:pPr>
    </w:p>
    <w:p w14:paraId="6FACC091" w14:textId="2B5F4057" w:rsidR="00175450" w:rsidRDefault="00175450" w:rsidP="00175450">
      <w:pPr>
        <w:rPr>
          <w:rFonts w:asciiTheme="majorBidi" w:hAnsiTheme="majorBidi" w:cstheme="majorBidi"/>
          <w:sz w:val="24"/>
          <w:szCs w:val="24"/>
          <w:lang w:val="fr-FR"/>
        </w:rPr>
      </w:pPr>
      <w:r w:rsidRPr="00175450">
        <w:rPr>
          <w:rFonts w:asciiTheme="majorBidi" w:hAnsiTheme="majorBidi" w:cstheme="majorBidi"/>
          <w:sz w:val="24"/>
          <w:szCs w:val="24"/>
          <w:lang w:val="fr-FR"/>
        </w:rPr>
        <w:drawing>
          <wp:inline distT="0" distB="0" distL="0" distR="0" wp14:anchorId="39CEEFBA" wp14:editId="36C3ED01">
            <wp:extent cx="5943600" cy="3482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482340"/>
                    </a:xfrm>
                    <a:prstGeom prst="rect">
                      <a:avLst/>
                    </a:prstGeom>
                  </pic:spPr>
                </pic:pic>
              </a:graphicData>
            </a:graphic>
          </wp:inline>
        </w:drawing>
      </w:r>
    </w:p>
    <w:p w14:paraId="00341E94" w14:textId="6F58A9DE" w:rsidR="00175450" w:rsidRPr="007F7F84" w:rsidRDefault="007F7F84" w:rsidP="007F7F84">
      <w:pPr>
        <w:rPr>
          <w:rFonts w:asciiTheme="majorBidi" w:hAnsiTheme="majorBidi" w:cstheme="majorBidi"/>
          <w:b/>
          <w:bCs/>
          <w:sz w:val="28"/>
          <w:szCs w:val="28"/>
          <w:lang w:val="fr-FR"/>
        </w:rPr>
      </w:pPr>
      <w:r w:rsidRPr="007F7F84">
        <w:rPr>
          <w:rFonts w:asciiTheme="majorBidi" w:hAnsiTheme="majorBidi" w:cstheme="majorBidi"/>
          <w:b/>
          <w:bCs/>
          <w:sz w:val="28"/>
          <w:szCs w:val="28"/>
          <w:lang w:val="fr-FR"/>
        </w:rPr>
        <w:t>Oui : tout est bon</w:t>
      </w:r>
    </w:p>
    <w:p w14:paraId="291CA87E" w14:textId="5F7D5337" w:rsidR="00175450" w:rsidRDefault="007F7F84" w:rsidP="00175450">
      <w:pPr>
        <w:rPr>
          <w:rFonts w:asciiTheme="majorBidi" w:hAnsiTheme="majorBidi" w:cstheme="majorBidi"/>
          <w:sz w:val="24"/>
          <w:szCs w:val="24"/>
          <w:lang w:val="fr-FR"/>
        </w:rPr>
      </w:pPr>
      <w:r w:rsidRPr="00175450">
        <w:rPr>
          <w:rFonts w:asciiTheme="majorBidi" w:hAnsiTheme="majorBidi" w:cstheme="majorBidi"/>
          <w:sz w:val="24"/>
          <w:szCs w:val="24"/>
          <w:lang w:val="fr-FR"/>
        </w:rPr>
        <w:drawing>
          <wp:anchor distT="0" distB="0" distL="114300" distR="114300" simplePos="0" relativeHeight="251658240" behindDoc="0" locked="0" layoutInCell="1" allowOverlap="1" wp14:anchorId="05C9AAC0" wp14:editId="65EE41AA">
            <wp:simplePos x="0" y="0"/>
            <wp:positionH relativeFrom="margin">
              <wp:align>left</wp:align>
            </wp:positionH>
            <wp:positionV relativeFrom="paragraph">
              <wp:posOffset>286385</wp:posOffset>
            </wp:positionV>
            <wp:extent cx="4619625" cy="335407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619625" cy="3354070"/>
                    </a:xfrm>
                    <a:prstGeom prst="rect">
                      <a:avLst/>
                    </a:prstGeom>
                  </pic:spPr>
                </pic:pic>
              </a:graphicData>
            </a:graphic>
            <wp14:sizeRelH relativeFrom="margin">
              <wp14:pctWidth>0</wp14:pctWidth>
            </wp14:sizeRelH>
            <wp14:sizeRelV relativeFrom="margin">
              <wp14:pctHeight>0</wp14:pctHeight>
            </wp14:sizeRelV>
          </wp:anchor>
        </w:drawing>
      </w:r>
    </w:p>
    <w:p w14:paraId="71E326CC" w14:textId="73B7712A" w:rsidR="007F7F84" w:rsidRDefault="007F7F84" w:rsidP="00175450">
      <w:pPr>
        <w:rPr>
          <w:rFonts w:asciiTheme="majorBidi" w:hAnsiTheme="majorBidi" w:cstheme="majorBidi"/>
          <w:sz w:val="24"/>
          <w:szCs w:val="24"/>
          <w:lang w:val="fr-FR"/>
        </w:rPr>
      </w:pPr>
    </w:p>
    <w:p w14:paraId="679B6A6E" w14:textId="77777777" w:rsidR="007F7F84" w:rsidRPr="007F7F84" w:rsidRDefault="007F7F84" w:rsidP="007F7F84">
      <w:pPr>
        <w:rPr>
          <w:rFonts w:asciiTheme="majorBidi" w:hAnsiTheme="majorBidi" w:cstheme="majorBidi"/>
          <w:sz w:val="24"/>
          <w:szCs w:val="24"/>
          <w:lang w:val="fr-FR"/>
        </w:rPr>
      </w:pPr>
    </w:p>
    <w:p w14:paraId="7D0FB5C0" w14:textId="77777777" w:rsidR="007F7F84" w:rsidRPr="007F7F84" w:rsidRDefault="007F7F84" w:rsidP="007F7F84">
      <w:pPr>
        <w:rPr>
          <w:rFonts w:asciiTheme="majorBidi" w:hAnsiTheme="majorBidi" w:cstheme="majorBidi"/>
          <w:sz w:val="24"/>
          <w:szCs w:val="24"/>
          <w:lang w:val="fr-FR"/>
        </w:rPr>
      </w:pPr>
    </w:p>
    <w:p w14:paraId="02BFE2BD" w14:textId="77777777" w:rsidR="007F7F84" w:rsidRPr="007F7F84" w:rsidRDefault="007F7F84" w:rsidP="007F7F84">
      <w:pPr>
        <w:rPr>
          <w:rFonts w:asciiTheme="majorBidi" w:hAnsiTheme="majorBidi" w:cstheme="majorBidi"/>
          <w:sz w:val="24"/>
          <w:szCs w:val="24"/>
          <w:lang w:val="fr-FR"/>
        </w:rPr>
      </w:pPr>
    </w:p>
    <w:p w14:paraId="7EB363A8" w14:textId="77777777" w:rsidR="007F7F84" w:rsidRPr="007F7F84" w:rsidRDefault="007F7F84" w:rsidP="007F7F84">
      <w:pPr>
        <w:rPr>
          <w:rFonts w:asciiTheme="majorBidi" w:hAnsiTheme="majorBidi" w:cstheme="majorBidi"/>
          <w:sz w:val="24"/>
          <w:szCs w:val="24"/>
          <w:lang w:val="fr-FR"/>
        </w:rPr>
      </w:pPr>
    </w:p>
    <w:p w14:paraId="683BFE71" w14:textId="77777777" w:rsidR="007F7F84" w:rsidRPr="007F7F84" w:rsidRDefault="007F7F84" w:rsidP="007F7F84">
      <w:pPr>
        <w:rPr>
          <w:rFonts w:asciiTheme="majorBidi" w:hAnsiTheme="majorBidi" w:cstheme="majorBidi"/>
          <w:sz w:val="24"/>
          <w:szCs w:val="24"/>
          <w:lang w:val="fr-FR"/>
        </w:rPr>
      </w:pPr>
    </w:p>
    <w:p w14:paraId="0745107E" w14:textId="77777777" w:rsidR="007F7F84" w:rsidRPr="007F7F84" w:rsidRDefault="007F7F84" w:rsidP="007F7F84">
      <w:pPr>
        <w:rPr>
          <w:rFonts w:asciiTheme="majorBidi" w:hAnsiTheme="majorBidi" w:cstheme="majorBidi"/>
          <w:sz w:val="24"/>
          <w:szCs w:val="24"/>
          <w:lang w:val="fr-FR"/>
        </w:rPr>
      </w:pPr>
    </w:p>
    <w:p w14:paraId="46330B61" w14:textId="77777777" w:rsidR="007F7F84" w:rsidRPr="007F7F84" w:rsidRDefault="007F7F84" w:rsidP="007F7F84">
      <w:pPr>
        <w:rPr>
          <w:rFonts w:asciiTheme="majorBidi" w:hAnsiTheme="majorBidi" w:cstheme="majorBidi"/>
          <w:sz w:val="24"/>
          <w:szCs w:val="24"/>
          <w:lang w:val="fr-FR"/>
        </w:rPr>
      </w:pPr>
    </w:p>
    <w:p w14:paraId="09BBCA5A" w14:textId="77777777" w:rsidR="007F7F84" w:rsidRPr="007F7F84" w:rsidRDefault="007F7F84" w:rsidP="007F7F84">
      <w:pPr>
        <w:rPr>
          <w:rFonts w:asciiTheme="majorBidi" w:hAnsiTheme="majorBidi" w:cstheme="majorBidi"/>
          <w:sz w:val="24"/>
          <w:szCs w:val="24"/>
          <w:lang w:val="fr-FR"/>
        </w:rPr>
      </w:pPr>
    </w:p>
    <w:p w14:paraId="54D1B916" w14:textId="77777777" w:rsidR="007F7F84" w:rsidRPr="007F7F84" w:rsidRDefault="007F7F84" w:rsidP="007F7F84">
      <w:pPr>
        <w:rPr>
          <w:rFonts w:asciiTheme="majorBidi" w:hAnsiTheme="majorBidi" w:cstheme="majorBidi"/>
          <w:sz w:val="24"/>
          <w:szCs w:val="24"/>
          <w:lang w:val="fr-FR"/>
        </w:rPr>
      </w:pPr>
    </w:p>
    <w:p w14:paraId="4DA74DF1" w14:textId="77777777" w:rsidR="007F7F84" w:rsidRDefault="007F7F84" w:rsidP="00175450">
      <w:pPr>
        <w:rPr>
          <w:rFonts w:asciiTheme="majorBidi" w:hAnsiTheme="majorBidi" w:cstheme="majorBidi"/>
          <w:sz w:val="24"/>
          <w:szCs w:val="24"/>
          <w:lang w:val="fr-FR"/>
        </w:rPr>
      </w:pPr>
    </w:p>
    <w:p w14:paraId="32929DAB" w14:textId="77777777" w:rsidR="007F7F84" w:rsidRDefault="007F7F84" w:rsidP="00175450">
      <w:pPr>
        <w:rPr>
          <w:rFonts w:asciiTheme="majorBidi" w:hAnsiTheme="majorBidi" w:cstheme="majorBidi"/>
          <w:sz w:val="24"/>
          <w:szCs w:val="24"/>
          <w:lang w:val="fr-FR"/>
        </w:rPr>
      </w:pPr>
    </w:p>
    <w:p w14:paraId="44EB603F" w14:textId="77777777" w:rsidR="007F7F84" w:rsidRDefault="007F7F84" w:rsidP="00175450">
      <w:pPr>
        <w:rPr>
          <w:rFonts w:asciiTheme="majorBidi" w:hAnsiTheme="majorBidi" w:cstheme="majorBidi"/>
          <w:sz w:val="24"/>
          <w:szCs w:val="24"/>
          <w:lang w:val="fr-FR"/>
        </w:rPr>
      </w:pPr>
    </w:p>
    <w:p w14:paraId="6FB954F3" w14:textId="5F299B42" w:rsidR="00175450" w:rsidRDefault="007F7F84" w:rsidP="00175450">
      <w:pPr>
        <w:rPr>
          <w:rFonts w:asciiTheme="majorBidi" w:hAnsiTheme="majorBidi" w:cstheme="majorBidi"/>
          <w:sz w:val="24"/>
          <w:szCs w:val="24"/>
          <w:lang w:val="fr-FR"/>
        </w:rPr>
      </w:pPr>
      <w:r w:rsidRPr="007F7F84">
        <w:rPr>
          <w:rFonts w:ascii="Lato" w:hAnsi="Lato"/>
          <w:b/>
          <w:bCs/>
          <w:color w:val="343434"/>
          <w:shd w:val="clear" w:color="auto" w:fill="FFFFFF"/>
          <w:lang w:val="fr-FR"/>
        </w:rPr>
        <w:t>Griser les commandes non disponibles</w:t>
      </w:r>
      <w:r>
        <w:rPr>
          <w:rFonts w:asciiTheme="majorBidi" w:hAnsiTheme="majorBidi" w:cstheme="majorBidi"/>
          <w:sz w:val="24"/>
          <w:szCs w:val="24"/>
          <w:lang w:val="fr-FR"/>
        </w:rPr>
        <w:br w:type="textWrapping" w:clear="all"/>
      </w:r>
    </w:p>
    <w:p w14:paraId="62B3CD13" w14:textId="26CF3901" w:rsidR="00175450" w:rsidRDefault="00175450" w:rsidP="00175450">
      <w:pPr>
        <w:rPr>
          <w:rFonts w:asciiTheme="majorBidi" w:hAnsiTheme="majorBidi" w:cstheme="majorBidi"/>
          <w:sz w:val="24"/>
          <w:szCs w:val="24"/>
          <w:lang w:val="fr-FR"/>
        </w:rPr>
      </w:pPr>
    </w:p>
    <w:p w14:paraId="76CAB2CD" w14:textId="7C1AAA0C" w:rsidR="00175450" w:rsidRDefault="00175450" w:rsidP="00175450">
      <w:pPr>
        <w:rPr>
          <w:rFonts w:asciiTheme="majorBidi" w:hAnsiTheme="majorBidi" w:cstheme="majorBidi"/>
          <w:sz w:val="24"/>
          <w:szCs w:val="24"/>
          <w:lang w:val="fr-FR"/>
        </w:rPr>
      </w:pPr>
      <w:r w:rsidRPr="00175450">
        <w:rPr>
          <w:rFonts w:asciiTheme="majorBidi" w:hAnsiTheme="majorBidi" w:cstheme="majorBidi"/>
          <w:sz w:val="24"/>
          <w:szCs w:val="24"/>
          <w:lang w:val="fr-FR"/>
        </w:rPr>
        <w:drawing>
          <wp:inline distT="0" distB="0" distL="0" distR="0" wp14:anchorId="699179B3" wp14:editId="0CF6A491">
            <wp:extent cx="4820323" cy="505848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20323" cy="5058481"/>
                    </a:xfrm>
                    <a:prstGeom prst="rect">
                      <a:avLst/>
                    </a:prstGeom>
                  </pic:spPr>
                </pic:pic>
              </a:graphicData>
            </a:graphic>
          </wp:inline>
        </w:drawing>
      </w:r>
    </w:p>
    <w:p w14:paraId="57982688" w14:textId="77777777" w:rsidR="007F7F84" w:rsidRPr="007F7F84" w:rsidRDefault="007F7F84" w:rsidP="007F7F84">
      <w:pPr>
        <w:pStyle w:val="NormalWeb"/>
        <w:shd w:val="clear" w:color="auto" w:fill="FFFFFF"/>
        <w:spacing w:before="0" w:beforeAutospacing="0" w:after="0" w:afterAutospacing="0" w:line="315" w:lineRule="atLeast"/>
        <w:textAlignment w:val="baseline"/>
        <w:rPr>
          <w:rFonts w:ascii="Lato" w:hAnsi="Lato"/>
          <w:color w:val="343434"/>
          <w:sz w:val="22"/>
          <w:szCs w:val="22"/>
          <w:lang w:val="fr-FR"/>
        </w:rPr>
      </w:pPr>
      <w:r w:rsidRPr="007F7F84">
        <w:rPr>
          <w:rFonts w:ascii="Lato" w:hAnsi="Lato"/>
          <w:b/>
          <w:bCs/>
          <w:color w:val="343434"/>
          <w:sz w:val="22"/>
          <w:szCs w:val="22"/>
          <w:lang w:val="fr-FR"/>
        </w:rPr>
        <w:t>Guider les entrées de données en indiquant le format adéquat et les valeurs acceptables</w:t>
      </w:r>
    </w:p>
    <w:p w14:paraId="030B0EDE" w14:textId="77777777" w:rsidR="007F7F84" w:rsidRPr="007F7F84" w:rsidRDefault="007F7F84" w:rsidP="007F7F84">
      <w:pPr>
        <w:pStyle w:val="NormalWeb"/>
        <w:shd w:val="clear" w:color="auto" w:fill="FFFFFF"/>
        <w:spacing w:before="0" w:beforeAutospacing="0" w:after="0" w:afterAutospacing="0" w:line="315" w:lineRule="atLeast"/>
        <w:textAlignment w:val="baseline"/>
        <w:rPr>
          <w:rFonts w:ascii="Lato" w:hAnsi="Lato"/>
          <w:color w:val="343434"/>
          <w:sz w:val="22"/>
          <w:szCs w:val="22"/>
          <w:lang w:val="fr-FR"/>
        </w:rPr>
      </w:pPr>
      <w:r w:rsidRPr="007F7F84">
        <w:rPr>
          <w:rFonts w:ascii="Lato" w:hAnsi="Lato"/>
          <w:color w:val="343434"/>
          <w:sz w:val="22"/>
          <w:szCs w:val="22"/>
          <w:lang w:val="fr-FR"/>
        </w:rPr>
        <w:t>Par exemple, fournir, au niveau du label, des indices supplémentaires sur le format d’entrée des données (ex.: date (jj/mm/aa) : _ _ / _ _ / _ _ ).</w:t>
      </w:r>
    </w:p>
    <w:p w14:paraId="25FA8CB1" w14:textId="17F41F5F" w:rsidR="00175450" w:rsidRDefault="00175450" w:rsidP="00175450">
      <w:pPr>
        <w:rPr>
          <w:rFonts w:asciiTheme="majorBidi" w:hAnsiTheme="majorBidi" w:cstheme="majorBidi"/>
          <w:sz w:val="24"/>
          <w:szCs w:val="24"/>
          <w:lang w:val="fr-FR"/>
        </w:rPr>
      </w:pPr>
    </w:p>
    <w:p w14:paraId="0B64346A" w14:textId="5E7B4332" w:rsidR="00175450" w:rsidRDefault="00175450" w:rsidP="00175450">
      <w:pPr>
        <w:ind w:firstLine="720"/>
        <w:rPr>
          <w:rFonts w:asciiTheme="majorBidi" w:hAnsiTheme="majorBidi" w:cstheme="majorBidi"/>
          <w:sz w:val="24"/>
          <w:szCs w:val="24"/>
          <w:lang w:val="fr-FR"/>
        </w:rPr>
      </w:pPr>
      <w:r w:rsidRPr="00175450">
        <w:rPr>
          <w:rFonts w:asciiTheme="majorBidi" w:hAnsiTheme="majorBidi" w:cstheme="majorBidi"/>
          <w:sz w:val="24"/>
          <w:szCs w:val="24"/>
          <w:lang w:val="fr-FR"/>
        </w:rPr>
        <w:lastRenderedPageBreak/>
        <w:drawing>
          <wp:inline distT="0" distB="0" distL="0" distR="0" wp14:anchorId="7847B984" wp14:editId="494B07E9">
            <wp:extent cx="5943600" cy="52044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204460"/>
                    </a:xfrm>
                    <a:prstGeom prst="rect">
                      <a:avLst/>
                    </a:prstGeom>
                  </pic:spPr>
                </pic:pic>
              </a:graphicData>
            </a:graphic>
          </wp:inline>
        </w:drawing>
      </w:r>
    </w:p>
    <w:p w14:paraId="39CDAEEE" w14:textId="5DF140D5" w:rsidR="00175450" w:rsidRDefault="00175450" w:rsidP="00175450">
      <w:pPr>
        <w:rPr>
          <w:rFonts w:asciiTheme="majorBidi" w:hAnsiTheme="majorBidi" w:cstheme="majorBidi"/>
          <w:sz w:val="24"/>
          <w:szCs w:val="24"/>
          <w:lang w:val="fr-FR"/>
        </w:rPr>
      </w:pPr>
    </w:p>
    <w:p w14:paraId="0B5126F0" w14:textId="4DBFDA65" w:rsidR="007F7F84" w:rsidRPr="007F7F84" w:rsidRDefault="007F7F84" w:rsidP="007F7F84">
      <w:pPr>
        <w:tabs>
          <w:tab w:val="left" w:pos="1425"/>
        </w:tabs>
        <w:rPr>
          <w:rFonts w:asciiTheme="majorBidi" w:hAnsiTheme="majorBidi" w:cstheme="majorBidi"/>
          <w:sz w:val="24"/>
          <w:szCs w:val="24"/>
          <w:lang w:val="fr-FR"/>
        </w:rPr>
      </w:pPr>
      <w:r>
        <w:rPr>
          <w:rFonts w:asciiTheme="majorBidi" w:hAnsiTheme="majorBidi" w:cstheme="majorBidi"/>
          <w:sz w:val="24"/>
          <w:szCs w:val="24"/>
          <w:lang w:val="fr-FR"/>
        </w:rPr>
        <w:tab/>
      </w:r>
      <w:r w:rsidRPr="007F7F84">
        <w:rPr>
          <w:rFonts w:ascii="Lato" w:hAnsi="Lato"/>
          <w:b/>
          <w:bCs/>
          <w:color w:val="343434"/>
          <w:shd w:val="clear" w:color="auto" w:fill="FFFFFF"/>
          <w:lang w:val="fr-FR"/>
        </w:rPr>
        <w:t>Afficher les unités de mesure des données à saisir</w:t>
      </w:r>
    </w:p>
    <w:p w14:paraId="3AFF47C5" w14:textId="69B0E0AA" w:rsidR="00175450" w:rsidRDefault="00175450" w:rsidP="00175450">
      <w:pPr>
        <w:tabs>
          <w:tab w:val="left" w:pos="990"/>
        </w:tabs>
        <w:rPr>
          <w:rFonts w:asciiTheme="majorBidi" w:hAnsiTheme="majorBidi" w:cstheme="majorBidi"/>
          <w:sz w:val="24"/>
          <w:szCs w:val="24"/>
          <w:lang w:val="fr-FR"/>
        </w:rPr>
      </w:pPr>
      <w:r>
        <w:rPr>
          <w:rFonts w:asciiTheme="majorBidi" w:hAnsiTheme="majorBidi" w:cstheme="majorBidi"/>
          <w:sz w:val="24"/>
          <w:szCs w:val="24"/>
          <w:lang w:val="fr-FR"/>
        </w:rPr>
        <w:lastRenderedPageBreak/>
        <w:tab/>
      </w:r>
      <w:r w:rsidRPr="00175450">
        <w:rPr>
          <w:rFonts w:asciiTheme="majorBidi" w:hAnsiTheme="majorBidi" w:cstheme="majorBidi"/>
          <w:sz w:val="24"/>
          <w:szCs w:val="24"/>
          <w:lang w:val="fr-FR"/>
        </w:rPr>
        <w:drawing>
          <wp:inline distT="0" distB="0" distL="0" distR="0" wp14:anchorId="41CB16FB" wp14:editId="46208C3D">
            <wp:extent cx="5943600" cy="3988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88435"/>
                    </a:xfrm>
                    <a:prstGeom prst="rect">
                      <a:avLst/>
                    </a:prstGeom>
                  </pic:spPr>
                </pic:pic>
              </a:graphicData>
            </a:graphic>
          </wp:inline>
        </w:drawing>
      </w:r>
    </w:p>
    <w:p w14:paraId="41A7D829" w14:textId="76380E85" w:rsidR="00175450" w:rsidRDefault="007F7F84" w:rsidP="007F7F84">
      <w:pPr>
        <w:tabs>
          <w:tab w:val="left" w:pos="2385"/>
        </w:tabs>
        <w:rPr>
          <w:rFonts w:ascii="Lato" w:hAnsi="Lato"/>
          <w:b/>
          <w:bCs/>
          <w:color w:val="343434"/>
          <w:shd w:val="clear" w:color="auto" w:fill="FFFFFF"/>
          <w:lang w:val="fr-FR"/>
        </w:rPr>
      </w:pPr>
      <w:r>
        <w:rPr>
          <w:rFonts w:asciiTheme="majorBidi" w:hAnsiTheme="majorBidi" w:cstheme="majorBidi"/>
          <w:sz w:val="24"/>
          <w:szCs w:val="24"/>
          <w:lang w:val="fr-FR"/>
        </w:rPr>
        <w:tab/>
      </w:r>
      <w:r w:rsidRPr="007F7F84">
        <w:rPr>
          <w:rFonts w:ascii="Lato" w:hAnsi="Lato"/>
          <w:b/>
          <w:bCs/>
          <w:color w:val="343434"/>
          <w:shd w:val="clear" w:color="auto" w:fill="FFFFFF"/>
          <w:lang w:val="fr-FR"/>
        </w:rPr>
        <w:t>Afficher les unités de mesure des données à saisir</w:t>
      </w:r>
    </w:p>
    <w:p w14:paraId="5F91E98B" w14:textId="77777777" w:rsidR="007F7F84" w:rsidRPr="007F7F84" w:rsidRDefault="007F7F84" w:rsidP="007F7F84">
      <w:pPr>
        <w:tabs>
          <w:tab w:val="left" w:pos="2385"/>
        </w:tabs>
        <w:rPr>
          <w:rFonts w:asciiTheme="majorBidi" w:hAnsiTheme="majorBidi" w:cstheme="majorBidi"/>
          <w:sz w:val="24"/>
          <w:szCs w:val="24"/>
          <w:lang w:val="fr-FR"/>
        </w:rPr>
      </w:pPr>
    </w:p>
    <w:p w14:paraId="64795FA5" w14:textId="0679AE5C" w:rsidR="00175450" w:rsidRDefault="00175450" w:rsidP="00175450">
      <w:pPr>
        <w:rPr>
          <w:rFonts w:asciiTheme="majorBidi" w:hAnsiTheme="majorBidi" w:cstheme="majorBidi"/>
          <w:sz w:val="24"/>
          <w:szCs w:val="24"/>
          <w:lang w:val="fr-FR"/>
        </w:rPr>
      </w:pPr>
      <w:r w:rsidRPr="00175450">
        <w:rPr>
          <w:rFonts w:asciiTheme="majorBidi" w:hAnsiTheme="majorBidi" w:cstheme="majorBidi"/>
          <w:sz w:val="24"/>
          <w:szCs w:val="24"/>
          <w:lang w:val="fr-FR"/>
        </w:rPr>
        <w:drawing>
          <wp:inline distT="0" distB="0" distL="0" distR="0" wp14:anchorId="615E1C1A" wp14:editId="2CD9F7A4">
            <wp:extent cx="5943600" cy="3735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735070"/>
                    </a:xfrm>
                    <a:prstGeom prst="rect">
                      <a:avLst/>
                    </a:prstGeom>
                  </pic:spPr>
                </pic:pic>
              </a:graphicData>
            </a:graphic>
          </wp:inline>
        </w:drawing>
      </w:r>
    </w:p>
    <w:p w14:paraId="0522B466" w14:textId="08F40C0B" w:rsidR="007F7F84" w:rsidRDefault="007F7F84" w:rsidP="007F7F84">
      <w:pPr>
        <w:rPr>
          <w:rFonts w:ascii="Lato" w:hAnsi="Lato"/>
          <w:b/>
          <w:bCs/>
          <w:color w:val="343434"/>
          <w:shd w:val="clear" w:color="auto" w:fill="FFFFFF"/>
          <w:lang w:val="fr-FR"/>
        </w:rPr>
      </w:pPr>
      <w:r>
        <w:rPr>
          <w:rFonts w:ascii="Lato" w:hAnsi="Lato"/>
          <w:b/>
          <w:bCs/>
          <w:color w:val="343434"/>
          <w:shd w:val="clear" w:color="auto" w:fill="FFFFFF"/>
          <w:lang w:val="fr-FR"/>
        </w:rPr>
        <w:t>I</w:t>
      </w:r>
      <w:r w:rsidRPr="007F7F84">
        <w:rPr>
          <w:rFonts w:ascii="Lato" w:hAnsi="Lato"/>
          <w:b/>
          <w:bCs/>
          <w:color w:val="343434"/>
          <w:shd w:val="clear" w:color="auto" w:fill="FFFFFF"/>
          <w:lang w:val="fr-FR"/>
        </w:rPr>
        <w:t>ndiquer toutes les informations d’état (ex.: modes, valeurs, etc.).</w:t>
      </w:r>
    </w:p>
    <w:p w14:paraId="4BF82018" w14:textId="77777777" w:rsidR="007F7F84" w:rsidRPr="007F7F84" w:rsidRDefault="007F7F84" w:rsidP="007F7F84">
      <w:pPr>
        <w:rPr>
          <w:rFonts w:asciiTheme="majorBidi" w:hAnsiTheme="majorBidi" w:cstheme="majorBidi"/>
          <w:sz w:val="24"/>
          <w:szCs w:val="24"/>
          <w:lang w:val="fr-FR"/>
        </w:rPr>
      </w:pPr>
    </w:p>
    <w:p w14:paraId="6F563A14" w14:textId="0EC3BEC1" w:rsidR="00175450" w:rsidRDefault="00175450" w:rsidP="00175450">
      <w:pPr>
        <w:tabs>
          <w:tab w:val="left" w:pos="1110"/>
        </w:tabs>
        <w:rPr>
          <w:rFonts w:asciiTheme="majorBidi" w:hAnsiTheme="majorBidi" w:cstheme="majorBidi"/>
          <w:sz w:val="24"/>
          <w:szCs w:val="24"/>
          <w:lang w:val="fr-FR"/>
        </w:rPr>
      </w:pPr>
      <w:r>
        <w:rPr>
          <w:rFonts w:asciiTheme="majorBidi" w:hAnsiTheme="majorBidi" w:cstheme="majorBidi"/>
          <w:sz w:val="24"/>
          <w:szCs w:val="24"/>
          <w:lang w:val="fr-FR"/>
        </w:rPr>
        <w:lastRenderedPageBreak/>
        <w:tab/>
      </w:r>
      <w:r w:rsidRPr="00175450">
        <w:rPr>
          <w:rFonts w:asciiTheme="majorBidi" w:hAnsiTheme="majorBidi" w:cstheme="majorBidi"/>
          <w:sz w:val="24"/>
          <w:szCs w:val="24"/>
          <w:lang w:val="fr-FR"/>
        </w:rPr>
        <w:drawing>
          <wp:inline distT="0" distB="0" distL="0" distR="0" wp14:anchorId="2E55D588" wp14:editId="2DED81DF">
            <wp:extent cx="4629796" cy="55633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9796" cy="5563376"/>
                    </a:xfrm>
                    <a:prstGeom prst="rect">
                      <a:avLst/>
                    </a:prstGeom>
                  </pic:spPr>
                </pic:pic>
              </a:graphicData>
            </a:graphic>
          </wp:inline>
        </w:drawing>
      </w:r>
    </w:p>
    <w:p w14:paraId="7EEE23D2" w14:textId="6B6F7D93" w:rsidR="00175450" w:rsidRDefault="007F7F84" w:rsidP="007F7F84">
      <w:pPr>
        <w:tabs>
          <w:tab w:val="left" w:pos="1110"/>
        </w:tabs>
        <w:rPr>
          <w:rStyle w:val="Strong"/>
          <w:rFonts w:ascii="Lato" w:hAnsi="Lato"/>
          <w:color w:val="343434"/>
          <w:bdr w:val="none" w:sz="0" w:space="0" w:color="auto" w:frame="1"/>
          <w:shd w:val="clear" w:color="auto" w:fill="FFFFFF"/>
          <w:lang w:val="fr-FR"/>
        </w:rPr>
      </w:pPr>
      <w:r>
        <w:rPr>
          <w:rFonts w:asciiTheme="majorBidi" w:hAnsiTheme="majorBidi" w:cstheme="majorBidi"/>
          <w:sz w:val="24"/>
          <w:szCs w:val="24"/>
          <w:lang w:val="fr-FR"/>
        </w:rPr>
        <w:tab/>
      </w:r>
      <w:r w:rsidRPr="007F7F84">
        <w:rPr>
          <w:rStyle w:val="Strong"/>
          <w:rFonts w:ascii="Lato" w:hAnsi="Lato"/>
          <w:color w:val="343434"/>
          <w:bdr w:val="none" w:sz="0" w:space="0" w:color="auto" w:frame="1"/>
          <w:shd w:val="clear" w:color="auto" w:fill="FFFFFF"/>
          <w:lang w:val="fr-FR"/>
        </w:rPr>
        <w:t>Champs actif rendu visible au moment de la saisie</w:t>
      </w:r>
    </w:p>
    <w:p w14:paraId="2F3160F2" w14:textId="77777777" w:rsidR="007F7F84" w:rsidRPr="007F7F84" w:rsidRDefault="007F7F84" w:rsidP="007F7F84">
      <w:pPr>
        <w:tabs>
          <w:tab w:val="left" w:pos="1110"/>
        </w:tabs>
        <w:rPr>
          <w:rFonts w:asciiTheme="majorBidi" w:hAnsiTheme="majorBidi" w:cstheme="majorBidi"/>
          <w:b/>
          <w:bCs/>
          <w:sz w:val="24"/>
          <w:szCs w:val="24"/>
          <w:lang w:val="fr-FR"/>
        </w:rPr>
      </w:pPr>
    </w:p>
    <w:p w14:paraId="2B66153F" w14:textId="5EB4AABA" w:rsidR="00175450" w:rsidRDefault="00175450" w:rsidP="00175450">
      <w:pPr>
        <w:tabs>
          <w:tab w:val="left" w:pos="1710"/>
        </w:tabs>
        <w:rPr>
          <w:rFonts w:asciiTheme="majorBidi" w:hAnsiTheme="majorBidi" w:cstheme="majorBidi"/>
          <w:sz w:val="24"/>
          <w:szCs w:val="24"/>
          <w:lang w:val="fr-FR"/>
        </w:rPr>
      </w:pPr>
      <w:r>
        <w:rPr>
          <w:rFonts w:asciiTheme="majorBidi" w:hAnsiTheme="majorBidi" w:cstheme="majorBidi"/>
          <w:sz w:val="24"/>
          <w:szCs w:val="24"/>
          <w:lang w:val="fr-FR"/>
        </w:rPr>
        <w:tab/>
      </w:r>
      <w:r w:rsidRPr="00175450">
        <w:rPr>
          <w:rFonts w:asciiTheme="majorBidi" w:hAnsiTheme="majorBidi" w:cstheme="majorBidi"/>
          <w:sz w:val="24"/>
          <w:szCs w:val="24"/>
          <w:lang w:val="fr-FR"/>
        </w:rPr>
        <w:drawing>
          <wp:inline distT="0" distB="0" distL="0" distR="0" wp14:anchorId="54B3ECBD" wp14:editId="1CA41B36">
            <wp:extent cx="5943600" cy="24599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59990"/>
                    </a:xfrm>
                    <a:prstGeom prst="rect">
                      <a:avLst/>
                    </a:prstGeom>
                  </pic:spPr>
                </pic:pic>
              </a:graphicData>
            </a:graphic>
          </wp:inline>
        </w:drawing>
      </w:r>
    </w:p>
    <w:p w14:paraId="54067FAE" w14:textId="499B9280" w:rsidR="00175450" w:rsidRPr="007F7F84" w:rsidRDefault="007F7F84" w:rsidP="00175450">
      <w:pPr>
        <w:rPr>
          <w:rFonts w:asciiTheme="majorBidi" w:hAnsiTheme="majorBidi" w:cstheme="majorBidi"/>
          <w:sz w:val="24"/>
          <w:szCs w:val="24"/>
          <w:lang w:val="fr-FR"/>
        </w:rPr>
      </w:pPr>
      <w:r w:rsidRPr="007F7F84">
        <w:rPr>
          <w:rFonts w:ascii="Lato" w:hAnsi="Lato"/>
          <w:b/>
          <w:bCs/>
          <w:color w:val="343434"/>
          <w:shd w:val="clear" w:color="auto" w:fill="FFFFFF"/>
          <w:lang w:val="fr-FR"/>
        </w:rPr>
        <w:lastRenderedPageBreak/>
        <w:t>Pour chaque champ de données, fournir un label</w:t>
      </w:r>
    </w:p>
    <w:p w14:paraId="460C8B15" w14:textId="6A408835" w:rsidR="00175450" w:rsidRDefault="00175450" w:rsidP="00175450">
      <w:pPr>
        <w:rPr>
          <w:rFonts w:asciiTheme="majorBidi" w:hAnsiTheme="majorBidi" w:cstheme="majorBidi"/>
          <w:sz w:val="24"/>
          <w:szCs w:val="24"/>
          <w:lang w:val="fr-FR"/>
        </w:rPr>
      </w:pPr>
    </w:p>
    <w:p w14:paraId="48B64274" w14:textId="0DF4D667" w:rsidR="00175450" w:rsidRDefault="00175450" w:rsidP="00175450">
      <w:pPr>
        <w:rPr>
          <w:rFonts w:asciiTheme="majorBidi" w:hAnsiTheme="majorBidi" w:cstheme="majorBidi"/>
          <w:sz w:val="24"/>
          <w:szCs w:val="24"/>
          <w:lang w:val="fr-FR"/>
        </w:rPr>
      </w:pPr>
      <w:r w:rsidRPr="00175450">
        <w:rPr>
          <w:rFonts w:asciiTheme="majorBidi" w:hAnsiTheme="majorBidi" w:cstheme="majorBidi"/>
          <w:sz w:val="24"/>
          <w:szCs w:val="24"/>
          <w:lang w:val="fr-FR"/>
        </w:rPr>
        <w:drawing>
          <wp:inline distT="0" distB="0" distL="0" distR="0" wp14:anchorId="707644DA" wp14:editId="67628376">
            <wp:extent cx="7185010"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89933" cy="2287566"/>
                    </a:xfrm>
                    <a:prstGeom prst="rect">
                      <a:avLst/>
                    </a:prstGeom>
                  </pic:spPr>
                </pic:pic>
              </a:graphicData>
            </a:graphic>
          </wp:inline>
        </w:drawing>
      </w:r>
    </w:p>
    <w:p w14:paraId="04D1F7FA" w14:textId="3FBE3ED9" w:rsidR="00175450" w:rsidRDefault="007F7F84" w:rsidP="00175450">
      <w:pPr>
        <w:rPr>
          <w:rFonts w:ascii="Lato" w:hAnsi="Lato"/>
          <w:b/>
          <w:bCs/>
          <w:color w:val="343434"/>
          <w:shd w:val="clear" w:color="auto" w:fill="FFFFFF"/>
          <w:lang w:val="fr-FR"/>
        </w:rPr>
      </w:pPr>
      <w:r w:rsidRPr="007F7F84">
        <w:rPr>
          <w:rFonts w:ascii="Lato" w:hAnsi="Lato"/>
          <w:b/>
          <w:bCs/>
          <w:color w:val="343434"/>
          <w:shd w:val="clear" w:color="auto" w:fill="FFFFFF"/>
          <w:lang w:val="fr-FR"/>
        </w:rPr>
        <w:t>Fournir des indices sur la longueur autorisée des entrées dans un champ</w:t>
      </w:r>
    </w:p>
    <w:p w14:paraId="007DD610" w14:textId="77777777" w:rsidR="007F7F84" w:rsidRPr="007F7F84" w:rsidRDefault="007F7F84" w:rsidP="00175450">
      <w:pPr>
        <w:rPr>
          <w:rFonts w:asciiTheme="majorBidi" w:hAnsiTheme="majorBidi" w:cstheme="majorBidi"/>
          <w:sz w:val="24"/>
          <w:szCs w:val="24"/>
          <w:lang w:val="fr-FR"/>
        </w:rPr>
      </w:pPr>
    </w:p>
    <w:p w14:paraId="02399801" w14:textId="47FCD209" w:rsidR="00175450" w:rsidRDefault="00175450" w:rsidP="00175450">
      <w:pPr>
        <w:ind w:firstLine="720"/>
        <w:rPr>
          <w:rFonts w:asciiTheme="majorBidi" w:hAnsiTheme="majorBidi" w:cstheme="majorBidi"/>
          <w:sz w:val="24"/>
          <w:szCs w:val="24"/>
          <w:lang w:val="fr-FR"/>
        </w:rPr>
      </w:pPr>
      <w:r w:rsidRPr="00175450">
        <w:rPr>
          <w:rFonts w:asciiTheme="majorBidi" w:hAnsiTheme="majorBidi" w:cstheme="majorBidi"/>
          <w:sz w:val="24"/>
          <w:szCs w:val="24"/>
          <w:lang w:val="fr-FR"/>
        </w:rPr>
        <w:drawing>
          <wp:inline distT="0" distB="0" distL="0" distR="0" wp14:anchorId="25E9B28B" wp14:editId="26D70D3D">
            <wp:extent cx="5943600" cy="3267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67075"/>
                    </a:xfrm>
                    <a:prstGeom prst="rect">
                      <a:avLst/>
                    </a:prstGeom>
                  </pic:spPr>
                </pic:pic>
              </a:graphicData>
            </a:graphic>
          </wp:inline>
        </w:drawing>
      </w:r>
    </w:p>
    <w:p w14:paraId="4912874C" w14:textId="7763F23E" w:rsidR="00CF15CC" w:rsidRPr="00CF15CC" w:rsidRDefault="00CF15CC" w:rsidP="00CF15CC">
      <w:pPr>
        <w:rPr>
          <w:rFonts w:asciiTheme="majorBidi" w:hAnsiTheme="majorBidi" w:cstheme="majorBidi"/>
          <w:sz w:val="24"/>
          <w:szCs w:val="24"/>
          <w:lang w:val="fr-FR"/>
        </w:rPr>
      </w:pPr>
      <w:r w:rsidRPr="00CF15CC">
        <w:rPr>
          <w:rFonts w:ascii="Lato" w:hAnsi="Lato"/>
          <w:b/>
          <w:bCs/>
          <w:color w:val="343434"/>
          <w:shd w:val="clear" w:color="auto" w:fill="FFFFFF"/>
          <w:lang w:val="fr-FR"/>
        </w:rPr>
        <w:t>Donner un titre à chaque fenêtre</w:t>
      </w:r>
    </w:p>
    <w:sectPr w:rsidR="00CF15CC" w:rsidRPr="00CF15CC" w:rsidSect="00231B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8154D"/>
    <w:multiLevelType w:val="hybridMultilevel"/>
    <w:tmpl w:val="F9BAFC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1897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450"/>
    <w:rsid w:val="0001040A"/>
    <w:rsid w:val="00012281"/>
    <w:rsid w:val="00013BAC"/>
    <w:rsid w:val="00014410"/>
    <w:rsid w:val="00020F1F"/>
    <w:rsid w:val="00022E4A"/>
    <w:rsid w:val="00032F62"/>
    <w:rsid w:val="000359A1"/>
    <w:rsid w:val="00037F9A"/>
    <w:rsid w:val="0004460F"/>
    <w:rsid w:val="000448B5"/>
    <w:rsid w:val="000554BE"/>
    <w:rsid w:val="00063AE8"/>
    <w:rsid w:val="000732C5"/>
    <w:rsid w:val="000733E5"/>
    <w:rsid w:val="0008495B"/>
    <w:rsid w:val="00085147"/>
    <w:rsid w:val="000B14E7"/>
    <w:rsid w:val="000C2FA7"/>
    <w:rsid w:val="000D20FF"/>
    <w:rsid w:val="000F1A3E"/>
    <w:rsid w:val="000F5651"/>
    <w:rsid w:val="00103272"/>
    <w:rsid w:val="001250C4"/>
    <w:rsid w:val="00131D15"/>
    <w:rsid w:val="001374C2"/>
    <w:rsid w:val="00146997"/>
    <w:rsid w:val="00171805"/>
    <w:rsid w:val="00175450"/>
    <w:rsid w:val="00176F8B"/>
    <w:rsid w:val="00177B36"/>
    <w:rsid w:val="001859C4"/>
    <w:rsid w:val="00190F58"/>
    <w:rsid w:val="00197B2D"/>
    <w:rsid w:val="001A0465"/>
    <w:rsid w:val="001B558B"/>
    <w:rsid w:val="001C37AE"/>
    <w:rsid w:val="001D007A"/>
    <w:rsid w:val="001D05CE"/>
    <w:rsid w:val="001D0711"/>
    <w:rsid w:val="001D1039"/>
    <w:rsid w:val="001D7D6C"/>
    <w:rsid w:val="001E3FE6"/>
    <w:rsid w:val="001F1C9B"/>
    <w:rsid w:val="001F3343"/>
    <w:rsid w:val="001F61C4"/>
    <w:rsid w:val="001F6217"/>
    <w:rsid w:val="002036CD"/>
    <w:rsid w:val="0021279F"/>
    <w:rsid w:val="00216441"/>
    <w:rsid w:val="002236F5"/>
    <w:rsid w:val="00231B69"/>
    <w:rsid w:val="00232D05"/>
    <w:rsid w:val="00240216"/>
    <w:rsid w:val="00256322"/>
    <w:rsid w:val="002712C9"/>
    <w:rsid w:val="00271384"/>
    <w:rsid w:val="00271D08"/>
    <w:rsid w:val="0027646D"/>
    <w:rsid w:val="00276677"/>
    <w:rsid w:val="00277CD0"/>
    <w:rsid w:val="00282D4F"/>
    <w:rsid w:val="002B6697"/>
    <w:rsid w:val="002C0631"/>
    <w:rsid w:val="002C114A"/>
    <w:rsid w:val="002E0136"/>
    <w:rsid w:val="002E731B"/>
    <w:rsid w:val="00316AEA"/>
    <w:rsid w:val="003336D4"/>
    <w:rsid w:val="00335DA8"/>
    <w:rsid w:val="0034774E"/>
    <w:rsid w:val="0035063D"/>
    <w:rsid w:val="00351346"/>
    <w:rsid w:val="00367978"/>
    <w:rsid w:val="003726D6"/>
    <w:rsid w:val="00372B52"/>
    <w:rsid w:val="00381CE5"/>
    <w:rsid w:val="00387FE8"/>
    <w:rsid w:val="003A2F92"/>
    <w:rsid w:val="003A71C8"/>
    <w:rsid w:val="003D1641"/>
    <w:rsid w:val="003D4197"/>
    <w:rsid w:val="003F25DF"/>
    <w:rsid w:val="003F5BD3"/>
    <w:rsid w:val="004014CE"/>
    <w:rsid w:val="004046B9"/>
    <w:rsid w:val="00405722"/>
    <w:rsid w:val="00410C21"/>
    <w:rsid w:val="0041540A"/>
    <w:rsid w:val="004158D6"/>
    <w:rsid w:val="004167A8"/>
    <w:rsid w:val="004345B8"/>
    <w:rsid w:val="00435DF1"/>
    <w:rsid w:val="0044259B"/>
    <w:rsid w:val="0044639B"/>
    <w:rsid w:val="0045121A"/>
    <w:rsid w:val="00455DBE"/>
    <w:rsid w:val="0045683D"/>
    <w:rsid w:val="00470FE8"/>
    <w:rsid w:val="0047687B"/>
    <w:rsid w:val="0048180E"/>
    <w:rsid w:val="004A58AA"/>
    <w:rsid w:val="004A7B8A"/>
    <w:rsid w:val="004B4ABA"/>
    <w:rsid w:val="004C3F7C"/>
    <w:rsid w:val="004D1119"/>
    <w:rsid w:val="004D32B0"/>
    <w:rsid w:val="004F1E7E"/>
    <w:rsid w:val="0050048D"/>
    <w:rsid w:val="005050E5"/>
    <w:rsid w:val="0050543A"/>
    <w:rsid w:val="00510DF0"/>
    <w:rsid w:val="00515E8D"/>
    <w:rsid w:val="0052117A"/>
    <w:rsid w:val="00533518"/>
    <w:rsid w:val="00536FC7"/>
    <w:rsid w:val="00547442"/>
    <w:rsid w:val="00554868"/>
    <w:rsid w:val="00555E2C"/>
    <w:rsid w:val="00561DBA"/>
    <w:rsid w:val="00563C64"/>
    <w:rsid w:val="005646A3"/>
    <w:rsid w:val="00566438"/>
    <w:rsid w:val="005667B0"/>
    <w:rsid w:val="0058533E"/>
    <w:rsid w:val="005B4F38"/>
    <w:rsid w:val="005B5090"/>
    <w:rsid w:val="005B7D37"/>
    <w:rsid w:val="005C40B0"/>
    <w:rsid w:val="005C6B7D"/>
    <w:rsid w:val="005D2EAA"/>
    <w:rsid w:val="005D63AE"/>
    <w:rsid w:val="005E03F0"/>
    <w:rsid w:val="005E118D"/>
    <w:rsid w:val="005E3286"/>
    <w:rsid w:val="005E4147"/>
    <w:rsid w:val="005E5E18"/>
    <w:rsid w:val="00604DAA"/>
    <w:rsid w:val="00605A68"/>
    <w:rsid w:val="00607161"/>
    <w:rsid w:val="00621FBA"/>
    <w:rsid w:val="006374D3"/>
    <w:rsid w:val="00644817"/>
    <w:rsid w:val="006507ED"/>
    <w:rsid w:val="006610C0"/>
    <w:rsid w:val="00661DEC"/>
    <w:rsid w:val="00675C47"/>
    <w:rsid w:val="006838CF"/>
    <w:rsid w:val="00687538"/>
    <w:rsid w:val="006A7EFD"/>
    <w:rsid w:val="006C1577"/>
    <w:rsid w:val="006C2B4A"/>
    <w:rsid w:val="006D01F4"/>
    <w:rsid w:val="006D3E7E"/>
    <w:rsid w:val="006E1F32"/>
    <w:rsid w:val="006F3B6F"/>
    <w:rsid w:val="006F5E67"/>
    <w:rsid w:val="006F75F3"/>
    <w:rsid w:val="0070394A"/>
    <w:rsid w:val="00705EC1"/>
    <w:rsid w:val="00717277"/>
    <w:rsid w:val="00721DAF"/>
    <w:rsid w:val="00723D03"/>
    <w:rsid w:val="00724735"/>
    <w:rsid w:val="00731C46"/>
    <w:rsid w:val="00732DD5"/>
    <w:rsid w:val="00733D4C"/>
    <w:rsid w:val="007343D5"/>
    <w:rsid w:val="0074058E"/>
    <w:rsid w:val="00742636"/>
    <w:rsid w:val="00771B65"/>
    <w:rsid w:val="00777272"/>
    <w:rsid w:val="0078262A"/>
    <w:rsid w:val="00791632"/>
    <w:rsid w:val="00794F3A"/>
    <w:rsid w:val="00797653"/>
    <w:rsid w:val="007A1E5F"/>
    <w:rsid w:val="007B30AD"/>
    <w:rsid w:val="007C0A02"/>
    <w:rsid w:val="007C572E"/>
    <w:rsid w:val="007C5EEC"/>
    <w:rsid w:val="007C642A"/>
    <w:rsid w:val="007D0D29"/>
    <w:rsid w:val="007D1CEB"/>
    <w:rsid w:val="007D7B2E"/>
    <w:rsid w:val="007E42F1"/>
    <w:rsid w:val="007F7F84"/>
    <w:rsid w:val="00803F75"/>
    <w:rsid w:val="00804CEF"/>
    <w:rsid w:val="00805DCC"/>
    <w:rsid w:val="00807547"/>
    <w:rsid w:val="008076B5"/>
    <w:rsid w:val="00811C56"/>
    <w:rsid w:val="0081681A"/>
    <w:rsid w:val="008364DF"/>
    <w:rsid w:val="00843E30"/>
    <w:rsid w:val="00852FAA"/>
    <w:rsid w:val="00855B88"/>
    <w:rsid w:val="00862EEC"/>
    <w:rsid w:val="00866BBF"/>
    <w:rsid w:val="00873238"/>
    <w:rsid w:val="00892484"/>
    <w:rsid w:val="00897255"/>
    <w:rsid w:val="008A2867"/>
    <w:rsid w:val="008A6AFC"/>
    <w:rsid w:val="008C20EB"/>
    <w:rsid w:val="008C2F7B"/>
    <w:rsid w:val="008D3A7F"/>
    <w:rsid w:val="008E256C"/>
    <w:rsid w:val="008F1586"/>
    <w:rsid w:val="008F3B92"/>
    <w:rsid w:val="008F41A6"/>
    <w:rsid w:val="008F57AE"/>
    <w:rsid w:val="00903BC7"/>
    <w:rsid w:val="0091743F"/>
    <w:rsid w:val="009223D3"/>
    <w:rsid w:val="00923B41"/>
    <w:rsid w:val="00935C54"/>
    <w:rsid w:val="009433DC"/>
    <w:rsid w:val="00953D35"/>
    <w:rsid w:val="00956FCF"/>
    <w:rsid w:val="009618C9"/>
    <w:rsid w:val="00963C6A"/>
    <w:rsid w:val="009673B8"/>
    <w:rsid w:val="009674B4"/>
    <w:rsid w:val="00971F30"/>
    <w:rsid w:val="00974C4B"/>
    <w:rsid w:val="00982ACB"/>
    <w:rsid w:val="0098372F"/>
    <w:rsid w:val="0098667B"/>
    <w:rsid w:val="00986D24"/>
    <w:rsid w:val="00986EE8"/>
    <w:rsid w:val="009B02BF"/>
    <w:rsid w:val="009C098F"/>
    <w:rsid w:val="009C3C5C"/>
    <w:rsid w:val="009D59A5"/>
    <w:rsid w:val="009E09FD"/>
    <w:rsid w:val="009E0B8E"/>
    <w:rsid w:val="009E2237"/>
    <w:rsid w:val="009E344A"/>
    <w:rsid w:val="009E6837"/>
    <w:rsid w:val="009E7C4C"/>
    <w:rsid w:val="009F3CB3"/>
    <w:rsid w:val="00A07C06"/>
    <w:rsid w:val="00A13292"/>
    <w:rsid w:val="00A20C81"/>
    <w:rsid w:val="00A24B35"/>
    <w:rsid w:val="00A3565B"/>
    <w:rsid w:val="00A3781D"/>
    <w:rsid w:val="00A476EC"/>
    <w:rsid w:val="00A50865"/>
    <w:rsid w:val="00A50BDB"/>
    <w:rsid w:val="00A60A99"/>
    <w:rsid w:val="00A62EE8"/>
    <w:rsid w:val="00A74BF4"/>
    <w:rsid w:val="00A806DF"/>
    <w:rsid w:val="00A94634"/>
    <w:rsid w:val="00A94B4D"/>
    <w:rsid w:val="00A96154"/>
    <w:rsid w:val="00A97E14"/>
    <w:rsid w:val="00AA3095"/>
    <w:rsid w:val="00AA3266"/>
    <w:rsid w:val="00AB045C"/>
    <w:rsid w:val="00AB06F8"/>
    <w:rsid w:val="00AB7A5B"/>
    <w:rsid w:val="00AC21BE"/>
    <w:rsid w:val="00AC5D1D"/>
    <w:rsid w:val="00AD2537"/>
    <w:rsid w:val="00AE62BE"/>
    <w:rsid w:val="00AF077D"/>
    <w:rsid w:val="00AF1C33"/>
    <w:rsid w:val="00B16C76"/>
    <w:rsid w:val="00B24F1A"/>
    <w:rsid w:val="00B277D6"/>
    <w:rsid w:val="00B302EA"/>
    <w:rsid w:val="00B36D73"/>
    <w:rsid w:val="00B42F4C"/>
    <w:rsid w:val="00B44ABA"/>
    <w:rsid w:val="00B47893"/>
    <w:rsid w:val="00B5282F"/>
    <w:rsid w:val="00B578F9"/>
    <w:rsid w:val="00B57ED6"/>
    <w:rsid w:val="00B652D9"/>
    <w:rsid w:val="00B73E57"/>
    <w:rsid w:val="00B91C1D"/>
    <w:rsid w:val="00BA5E67"/>
    <w:rsid w:val="00BA7390"/>
    <w:rsid w:val="00BB347E"/>
    <w:rsid w:val="00BD031B"/>
    <w:rsid w:val="00BD7F30"/>
    <w:rsid w:val="00BE46D5"/>
    <w:rsid w:val="00BF18D5"/>
    <w:rsid w:val="00BF798C"/>
    <w:rsid w:val="00C069CD"/>
    <w:rsid w:val="00C1066E"/>
    <w:rsid w:val="00C16A33"/>
    <w:rsid w:val="00C21B28"/>
    <w:rsid w:val="00C2601F"/>
    <w:rsid w:val="00C436AD"/>
    <w:rsid w:val="00C55203"/>
    <w:rsid w:val="00C570C3"/>
    <w:rsid w:val="00C60758"/>
    <w:rsid w:val="00C658FA"/>
    <w:rsid w:val="00C70C6C"/>
    <w:rsid w:val="00C73FF5"/>
    <w:rsid w:val="00C769EF"/>
    <w:rsid w:val="00C832BB"/>
    <w:rsid w:val="00C868A3"/>
    <w:rsid w:val="00CA7182"/>
    <w:rsid w:val="00CB774F"/>
    <w:rsid w:val="00CE5171"/>
    <w:rsid w:val="00CF15CC"/>
    <w:rsid w:val="00D12F20"/>
    <w:rsid w:val="00D144E9"/>
    <w:rsid w:val="00D16FD7"/>
    <w:rsid w:val="00D36915"/>
    <w:rsid w:val="00D46DFA"/>
    <w:rsid w:val="00D5024E"/>
    <w:rsid w:val="00D534A4"/>
    <w:rsid w:val="00D7095F"/>
    <w:rsid w:val="00D8374C"/>
    <w:rsid w:val="00D85942"/>
    <w:rsid w:val="00D9039E"/>
    <w:rsid w:val="00D91A30"/>
    <w:rsid w:val="00D95FBB"/>
    <w:rsid w:val="00DA10D2"/>
    <w:rsid w:val="00DE450F"/>
    <w:rsid w:val="00DF2581"/>
    <w:rsid w:val="00DF5D58"/>
    <w:rsid w:val="00E029B6"/>
    <w:rsid w:val="00E05CE4"/>
    <w:rsid w:val="00E0712D"/>
    <w:rsid w:val="00E22D59"/>
    <w:rsid w:val="00E25D56"/>
    <w:rsid w:val="00E31725"/>
    <w:rsid w:val="00E33447"/>
    <w:rsid w:val="00E40A3E"/>
    <w:rsid w:val="00E57A11"/>
    <w:rsid w:val="00E62251"/>
    <w:rsid w:val="00E64F51"/>
    <w:rsid w:val="00E6648D"/>
    <w:rsid w:val="00E70FB4"/>
    <w:rsid w:val="00E83BBD"/>
    <w:rsid w:val="00E84144"/>
    <w:rsid w:val="00E84CD8"/>
    <w:rsid w:val="00E90CBE"/>
    <w:rsid w:val="00EB1A21"/>
    <w:rsid w:val="00EB632E"/>
    <w:rsid w:val="00ED2522"/>
    <w:rsid w:val="00EF0823"/>
    <w:rsid w:val="00EF4918"/>
    <w:rsid w:val="00F0180A"/>
    <w:rsid w:val="00F03502"/>
    <w:rsid w:val="00F05B34"/>
    <w:rsid w:val="00F1061F"/>
    <w:rsid w:val="00F2008F"/>
    <w:rsid w:val="00F31463"/>
    <w:rsid w:val="00F4550B"/>
    <w:rsid w:val="00F56B5D"/>
    <w:rsid w:val="00F901C5"/>
    <w:rsid w:val="00F90826"/>
    <w:rsid w:val="00FA300D"/>
    <w:rsid w:val="00FB26FB"/>
    <w:rsid w:val="00FB4D80"/>
    <w:rsid w:val="00FC2157"/>
    <w:rsid w:val="00FC2778"/>
    <w:rsid w:val="00FC65BD"/>
    <w:rsid w:val="00FD30AD"/>
    <w:rsid w:val="00FD3BCD"/>
    <w:rsid w:val="00FD6698"/>
    <w:rsid w:val="00FF3FF4"/>
    <w:rsid w:val="00FF7ADF"/>
    <w:rsid w:val="00FF7E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DDC8"/>
  <w15:chartTrackingRefBased/>
  <w15:docId w15:val="{E58C28E8-232C-4AC7-BDC5-F8E4F6EB3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5450"/>
    <w:pPr>
      <w:ind w:left="720"/>
      <w:contextualSpacing/>
    </w:pPr>
  </w:style>
  <w:style w:type="paragraph" w:styleId="NormalWeb">
    <w:name w:val="Normal (Web)"/>
    <w:basedOn w:val="Normal"/>
    <w:uiPriority w:val="99"/>
    <w:semiHidden/>
    <w:unhideWhenUsed/>
    <w:rsid w:val="007F7F8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7F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59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h.kaled@yahoo.fr</dc:creator>
  <cp:keywords/>
  <dc:description/>
  <cp:lastModifiedBy>h.kaled@yahoo.fr</cp:lastModifiedBy>
  <cp:revision>4</cp:revision>
  <dcterms:created xsi:type="dcterms:W3CDTF">2022-10-31T09:07:00Z</dcterms:created>
  <dcterms:modified xsi:type="dcterms:W3CDTF">2022-10-31T09:15:00Z</dcterms:modified>
</cp:coreProperties>
</file>