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01" w:rsidRPr="00FF54C5" w:rsidRDefault="00043801" w:rsidP="00043801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fr-FR" w:bidi="ar-DZ"/>
        </w:rPr>
      </w:pPr>
      <w:r w:rsidRPr="00FF54C5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fr-FR" w:bidi="ar-DZ"/>
        </w:rPr>
        <w:t xml:space="preserve">جامعة </w:t>
      </w:r>
      <w:proofErr w:type="spellStart"/>
      <w:r w:rsidRPr="00FF54C5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fr-FR" w:bidi="ar-DZ"/>
        </w:rPr>
        <w:t>قالمة</w:t>
      </w:r>
      <w:proofErr w:type="spellEnd"/>
      <w:r w:rsidRPr="00FF54C5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fr-FR" w:bidi="ar-DZ"/>
        </w:rPr>
        <w:t xml:space="preserve"> . كلية الآداب واللغات . قسم اللغة والأدب العربي .</w:t>
      </w:r>
    </w:p>
    <w:p w:rsidR="00043801" w:rsidRDefault="00043801" w:rsidP="00043801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السنة الثانية ليسانس /الدراسات اللغوية/مقياس اللسانيات التطبيقية/الأستاذ </w:t>
      </w:r>
      <w:proofErr w:type="spellStart"/>
      <w:r w:rsidRP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ثماينية</w:t>
      </w:r>
      <w:proofErr w:type="spellEnd"/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043801" w:rsidRDefault="00043801" w:rsidP="00043801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محاضرة</w:t>
      </w:r>
      <w:proofErr w:type="gramEnd"/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 نظريات التعلم</w:t>
      </w:r>
      <w:r>
        <w:rPr>
          <w:rStyle w:val="htmlcover"/>
          <w:rFonts w:ascii="Traditional Arabic" w:hAnsi="Traditional Arabic" w:cs="Traditional Arabic"/>
          <w:b/>
          <w:bCs/>
          <w:sz w:val="32"/>
          <w:szCs w:val="32"/>
          <w:lang w:bidi="ar-DZ"/>
        </w:rPr>
        <w:t>(1)</w:t>
      </w:r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043801" w:rsidRDefault="00BF2330" w:rsidP="00043801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BF2330">
        <w:rPr>
          <w:rStyle w:val="htmlcover"/>
          <w:rFonts w:ascii="Traditional Arabic" w:hAnsi="Traditional Arabic" w:cs="Traditional Arabic" w:hint="cs"/>
          <w:sz w:val="32"/>
          <w:szCs w:val="32"/>
          <w:rtl/>
          <w:lang w:bidi="ar-DZ"/>
        </w:rPr>
        <w:t>I</w:t>
      </w:r>
      <w:r w:rsidRPr="00BF2330">
        <w:rPr>
          <w:rStyle w:val="htmlcover"/>
          <w:rFonts w:ascii="Traditional Arabic" w:hAnsi="Traditional Arabic" w:cs="Traditional Arabic"/>
          <w:sz w:val="32"/>
          <w:szCs w:val="32"/>
          <w:lang w:bidi="ar-DZ"/>
        </w:rPr>
        <w:t>-</w:t>
      </w:r>
      <w:proofErr w:type="gramStart"/>
      <w:r w:rsidR="00043801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مدخل</w:t>
      </w:r>
      <w:proofErr w:type="gramEnd"/>
      <w:r w:rsidR="00043801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8E7E2C" w:rsidRPr="008E7E2C" w:rsidRDefault="008E7E2C" w:rsidP="006214A0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E7E2C">
        <w:rPr>
          <w:rFonts w:ascii="Traditional Arabic" w:hAnsi="Traditional Arabic" w:cs="Traditional Arabic"/>
          <w:sz w:val="32"/>
          <w:szCs w:val="32"/>
          <w:rtl/>
        </w:rPr>
        <w:t xml:space="preserve">تقدم نظريات التعلم مبادئ أساسية لفهم </w:t>
      </w:r>
      <w:proofErr w:type="spellStart"/>
      <w:r w:rsidRPr="008E7E2C">
        <w:rPr>
          <w:rFonts w:ascii="Traditional Arabic" w:hAnsi="Traditional Arabic" w:cs="Traditional Arabic"/>
          <w:sz w:val="32"/>
          <w:szCs w:val="32"/>
          <w:rtl/>
        </w:rPr>
        <w:t>الميكانيزمات</w:t>
      </w:r>
      <w:proofErr w:type="spellEnd"/>
      <w:r w:rsidRPr="008E7E2C">
        <w:rPr>
          <w:rFonts w:ascii="Traditional Arabic" w:hAnsi="Traditional Arabic" w:cs="Traditional Arabic"/>
          <w:sz w:val="32"/>
          <w:szCs w:val="32"/>
          <w:rtl/>
        </w:rPr>
        <w:t xml:space="preserve"> و الطرق التي يتعلم </w:t>
      </w:r>
      <w:proofErr w:type="spellStart"/>
      <w:r w:rsidRPr="008E7E2C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8E7E2C">
        <w:rPr>
          <w:rFonts w:ascii="Traditional Arabic" w:hAnsi="Traditional Arabic" w:cs="Traditional Arabic"/>
          <w:sz w:val="32"/>
          <w:szCs w:val="32"/>
          <w:rtl/>
        </w:rPr>
        <w:t xml:space="preserve"> الأفراد، بناء على مبادئ فلسفية أو تجارب ميدانية و حتى </w:t>
      </w:r>
      <w:proofErr w:type="spellStart"/>
      <w:r w:rsidRPr="008E7E2C">
        <w:rPr>
          <w:rFonts w:ascii="Traditional Arabic" w:hAnsi="Traditional Arabic" w:cs="Traditional Arabic"/>
          <w:sz w:val="32"/>
          <w:szCs w:val="32"/>
          <w:rtl/>
        </w:rPr>
        <w:t>مختبرية</w:t>
      </w:r>
      <w:proofErr w:type="spellEnd"/>
      <w:r w:rsidRPr="008E7E2C">
        <w:rPr>
          <w:rFonts w:ascii="Traditional Arabic" w:hAnsi="Traditional Arabic" w:cs="Traditional Arabic"/>
          <w:sz w:val="32"/>
          <w:szCs w:val="32"/>
          <w:rtl/>
        </w:rPr>
        <w:t xml:space="preserve">. فعند مقارنة هذه النظريات، يتضح جليا أن كل واحدة منها قد تتناسب و وضعية </w:t>
      </w:r>
      <w:proofErr w:type="spellStart"/>
      <w:r w:rsidRPr="008E7E2C">
        <w:rPr>
          <w:rFonts w:ascii="Traditional Arabic" w:hAnsi="Traditional Arabic" w:cs="Traditional Arabic"/>
          <w:sz w:val="32"/>
          <w:szCs w:val="32"/>
          <w:rtl/>
        </w:rPr>
        <w:t>ديداكتيكية</w:t>
      </w:r>
      <w:proofErr w:type="spellEnd"/>
      <w:r w:rsidRPr="008E7E2C">
        <w:rPr>
          <w:rFonts w:ascii="Traditional Arabic" w:hAnsi="Traditional Arabic" w:cs="Traditional Arabic"/>
          <w:sz w:val="32"/>
          <w:szCs w:val="32"/>
          <w:rtl/>
        </w:rPr>
        <w:t xml:space="preserve"> محددة أو نوعا معينا من المتعلمين أو بيئة التعلم المتوفرة</w:t>
      </w:r>
      <w:r w:rsidRPr="008E7E2C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Pr="008E7E2C">
        <w:rPr>
          <w:rFonts w:ascii="Traditional Arabic" w:hAnsi="Traditional Arabic" w:cs="Traditional Arabic"/>
          <w:sz w:val="32"/>
          <w:szCs w:val="32"/>
          <w:rtl/>
        </w:rPr>
        <w:t>فالهدف</w:t>
      </w:r>
      <w:proofErr w:type="gramEnd"/>
      <w:r w:rsidRPr="008E7E2C">
        <w:rPr>
          <w:rFonts w:ascii="Traditional Arabic" w:hAnsi="Traditional Arabic" w:cs="Traditional Arabic"/>
          <w:sz w:val="32"/>
          <w:szCs w:val="32"/>
          <w:rtl/>
        </w:rPr>
        <w:t xml:space="preserve"> في الأخير هو محاولة دمج كل هذه النظريات أو بعضها أثناء التخطيط للدروس وخلال الأنشطة الصفية بما يخدم عملية التعلم لدى ال</w:t>
      </w:r>
      <w:r w:rsidR="006214A0">
        <w:rPr>
          <w:rFonts w:ascii="Traditional Arabic" w:hAnsi="Traditional Arabic" w:cs="Traditional Arabic" w:hint="cs"/>
          <w:sz w:val="32"/>
          <w:szCs w:val="32"/>
          <w:rtl/>
        </w:rPr>
        <w:t>متعلمين</w:t>
      </w:r>
      <w:r w:rsidRPr="008E7E2C">
        <w:rPr>
          <w:rFonts w:ascii="Traditional Arabic" w:hAnsi="Traditional Arabic" w:cs="Traditional Arabic"/>
          <w:sz w:val="32"/>
          <w:szCs w:val="32"/>
        </w:rPr>
        <w:t>.</w:t>
      </w:r>
    </w:p>
    <w:p w:rsidR="00207A55" w:rsidRPr="00207A55" w:rsidRDefault="00E07F10" w:rsidP="00D500B8">
      <w:pPr>
        <w:bidi/>
        <w:rPr>
          <w:rFonts w:ascii="Traditional Arabic" w:hAnsi="Traditional Arabic" w:cs="Traditional Arabic"/>
          <w:sz w:val="32"/>
          <w:szCs w:val="32"/>
        </w:rPr>
      </w:pPr>
      <w:r w:rsidRPr="00D500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مفهوم ا</w:t>
      </w:r>
      <w:r w:rsidR="00207A55" w:rsidRPr="00D500B8">
        <w:rPr>
          <w:rFonts w:ascii="Traditional Arabic" w:hAnsi="Traditional Arabic" w:cs="Traditional Arabic"/>
          <w:b/>
          <w:bCs/>
          <w:sz w:val="32"/>
          <w:szCs w:val="32"/>
          <w:rtl/>
        </w:rPr>
        <w:t>لنظرية</w:t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:</w:t>
      </w:r>
      <w:r w:rsidRPr="00207A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 xml:space="preserve">هي عبارة عن مجموعة من البناءات والافتراضات المترابطة التي توضح العلاقات القائمة بين عددٍ من المتغيرات وتهدف إلى تفسير ظاهرة والتنبؤ </w:t>
      </w:r>
      <w:proofErr w:type="spellStart"/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br/>
      </w:r>
      <w:proofErr w:type="gramStart"/>
      <w:r w:rsidR="00207A55" w:rsidRPr="00D500B8">
        <w:rPr>
          <w:rFonts w:ascii="Traditional Arabic" w:hAnsi="Traditional Arabic" w:cs="Traditional Arabic"/>
          <w:b/>
          <w:bCs/>
          <w:sz w:val="32"/>
          <w:szCs w:val="32"/>
          <w:rtl/>
        </w:rPr>
        <w:t>فوائد</w:t>
      </w:r>
      <w:proofErr w:type="gramEnd"/>
      <w:r w:rsidR="00207A55" w:rsidRPr="00D500B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النظرية</w:t>
      </w:r>
      <w:r w:rsidR="00207A55" w:rsidRPr="00D500B8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500B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 xml:space="preserve">تكمن أهمية النظرية في الوظائف التي تضطلع </w:t>
      </w:r>
      <w:proofErr w:type="spellStart"/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 xml:space="preserve"> في حقل المعرفة الإنسانية, والتي تتمثل بالآتي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t>: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br/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٭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تعمل على تجميع الحقائق والمفاهيم والمبادئ وترتيبها في بناء منظم منسق مما يجعل منها ذات معنى وقيمة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t>.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br/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٭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تقدم</w:t>
      </w:r>
      <w:proofErr w:type="gramEnd"/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 xml:space="preserve"> توضيحاً وتفسيراً لعدد من الظواهر والأحداث الطبيعية والإنسانية والكونية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t>.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br/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٭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تساعد</w:t>
      </w:r>
      <w:proofErr w:type="gramEnd"/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 xml:space="preserve"> في التنبؤ بالعديد من الظواهر وتوقع حدوثها أو عدمه في ظل معطيات ومؤشرات معينة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t>.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br/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٭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توجه الفكر العلمي: فهي بمثابة الموجه لإجراءات وعمليات البحث العلمي والاستدلال العقلي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t>.</w:t>
      </w:r>
    </w:p>
    <w:p w:rsidR="00C222B4" w:rsidRDefault="00D500B8" w:rsidP="00C222B4">
      <w:pPr>
        <w:bidi/>
        <w:rPr>
          <w:rFonts w:ascii="Traditional Arabic" w:hAnsi="Traditional Arabic" w:cs="Traditional Arabic"/>
          <w:sz w:val="32"/>
          <w:szCs w:val="32"/>
        </w:rPr>
      </w:pPr>
      <w:r w:rsidRPr="002056B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مفهوم </w:t>
      </w:r>
      <w:r w:rsidR="00207A55" w:rsidRPr="002056BC">
        <w:rPr>
          <w:rFonts w:ascii="Traditional Arabic" w:hAnsi="Traditional Arabic" w:cs="Traditional Arabic"/>
          <w:b/>
          <w:bCs/>
          <w:sz w:val="32"/>
          <w:szCs w:val="32"/>
          <w:rtl/>
        </w:rPr>
        <w:t>التعلم</w:t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056BC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 xml:space="preserve">هو العملية الحيوية </w:t>
      </w:r>
      <w:r w:rsidR="002056BC">
        <w:rPr>
          <w:rFonts w:ascii="Traditional Arabic" w:hAnsi="Traditional Arabic" w:cs="Traditional Arabic"/>
          <w:sz w:val="32"/>
          <w:szCs w:val="32"/>
        </w:rPr>
        <w:t>)</w:t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>الدينامكية</w:t>
      </w:r>
      <w:r w:rsidR="002056BC">
        <w:rPr>
          <w:rFonts w:ascii="Traditional Arabic" w:hAnsi="Traditional Arabic" w:cs="Traditional Arabic"/>
          <w:sz w:val="32"/>
          <w:szCs w:val="32"/>
        </w:rPr>
        <w:t>(</w:t>
      </w:r>
      <w:r w:rsidR="00207A55" w:rsidRPr="00207A55">
        <w:rPr>
          <w:rFonts w:ascii="Traditional Arabic" w:hAnsi="Traditional Arabic" w:cs="Traditional Arabic"/>
          <w:sz w:val="32"/>
          <w:szCs w:val="32"/>
          <w:rtl/>
        </w:rPr>
        <w:t xml:space="preserve"> التي تتجلى في جميع التغيرات الثابتة نسبياً في الأنماط السلوكية والعمليات المعرفية التي تحدث لدى الأفراد نتيجة لتفاعلهم مع البيئة المادية والاجتماعي</w:t>
      </w:r>
    </w:p>
    <w:p w:rsidR="006214A0" w:rsidRDefault="006214A0" w:rsidP="00C222B4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:rsidR="006214A0" w:rsidRDefault="006214A0" w:rsidP="006214A0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:rsidR="00C222B4" w:rsidRDefault="00C222B4" w:rsidP="006214A0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 w:rsidRPr="00C222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تاريخ البحث في التعلم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F5739C" w:rsidRDefault="00B665C7" w:rsidP="00D0658D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تقسمه بعض المصادر إلى ثلاث مراحل:</w:t>
      </w:r>
    </w:p>
    <w:p w:rsidR="00E83415" w:rsidRDefault="00F5739C" w:rsidP="00F2030E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1.مرحلة ما قبل السلوكية: بدأت مع فكرة فلسفية مع جون </w:t>
      </w:r>
      <w:r w:rsidR="008B2277">
        <w:rPr>
          <w:rFonts w:ascii="Traditional Arabic" w:hAnsi="Traditional Arabic" w:cs="Traditional Arabic" w:hint="cs"/>
          <w:sz w:val="32"/>
          <w:szCs w:val="32"/>
          <w:rtl/>
        </w:rPr>
        <w:t>الذي يرى</w:t>
      </w:r>
      <w:r w:rsidR="0051738A">
        <w:rPr>
          <w:rFonts w:ascii="Traditional Arabic" w:hAnsi="Traditional Arabic" w:cs="Traditional Arabic" w:hint="cs"/>
          <w:sz w:val="32"/>
          <w:szCs w:val="32"/>
          <w:rtl/>
        </w:rPr>
        <w:t xml:space="preserve"> بأن العقل البشري يولد صفحة بيضاء تخط عليها الخبرة فيما بع</w:t>
      </w:r>
      <w:r w:rsidR="00B952B0">
        <w:rPr>
          <w:rFonts w:ascii="Traditional Arabic" w:hAnsi="Traditional Arabic" w:cs="Traditional Arabic" w:hint="cs"/>
          <w:sz w:val="32"/>
          <w:szCs w:val="32"/>
          <w:rtl/>
        </w:rPr>
        <w:t xml:space="preserve">د خلافا </w:t>
      </w:r>
      <w:proofErr w:type="spellStart"/>
      <w:r w:rsidR="00B952B0">
        <w:rPr>
          <w:rFonts w:ascii="Traditional Arabic" w:hAnsi="Traditional Arabic" w:cs="Traditional Arabic" w:hint="cs"/>
          <w:sz w:val="32"/>
          <w:szCs w:val="32"/>
          <w:rtl/>
        </w:rPr>
        <w:t>لايمانوئيل</w:t>
      </w:r>
      <w:proofErr w:type="spellEnd"/>
      <w:r w:rsidR="00B952B0">
        <w:rPr>
          <w:rFonts w:ascii="Traditional Arabic" w:hAnsi="Traditional Arabic" w:cs="Traditional Arabic" w:hint="cs"/>
          <w:sz w:val="32"/>
          <w:szCs w:val="32"/>
          <w:rtl/>
        </w:rPr>
        <w:t xml:space="preserve"> كانت الذي</w:t>
      </w:r>
      <w:r w:rsidR="00F2030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952B0">
        <w:rPr>
          <w:rFonts w:ascii="Traditional Arabic" w:hAnsi="Traditional Arabic" w:cs="Traditional Arabic" w:hint="cs"/>
          <w:sz w:val="32"/>
          <w:szCs w:val="32"/>
          <w:rtl/>
        </w:rPr>
        <w:t>ينادي</w:t>
      </w:r>
      <w:r w:rsidR="00F73BD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2030E">
        <w:rPr>
          <w:rFonts w:ascii="Traditional Arabic" w:hAnsi="Traditional Arabic" w:cs="Traditional Arabic" w:hint="cs"/>
          <w:sz w:val="32"/>
          <w:szCs w:val="32"/>
          <w:rtl/>
        </w:rPr>
        <w:t>بأن العقل البشري لديه عملياته الخاصة على نحو مستقل عن الخبرة</w:t>
      </w:r>
      <w:r w:rsidR="0043078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73BD2">
        <w:rPr>
          <w:rFonts w:ascii="Traditional Arabic" w:hAnsi="Traditional Arabic" w:cs="Traditional Arabic" w:hint="cs"/>
          <w:sz w:val="32"/>
          <w:szCs w:val="32"/>
          <w:rtl/>
        </w:rPr>
        <w:t xml:space="preserve">لم يتعلمها </w:t>
      </w:r>
      <w:r w:rsidR="00430785">
        <w:rPr>
          <w:rFonts w:ascii="Traditional Arabic" w:hAnsi="Traditional Arabic" w:cs="Traditional Arabic" w:hint="cs"/>
          <w:sz w:val="32"/>
          <w:szCs w:val="32"/>
          <w:rtl/>
        </w:rPr>
        <w:t xml:space="preserve">ينظم ما يصله من معلومات وفقا لها.ثم جاء العالم الألماني </w:t>
      </w:r>
      <w:r w:rsidR="00C628FC">
        <w:rPr>
          <w:rFonts w:ascii="Traditional Arabic" w:hAnsi="Traditional Arabic" w:cs="Traditional Arabic" w:hint="cs"/>
          <w:sz w:val="32"/>
          <w:szCs w:val="32"/>
          <w:rtl/>
        </w:rPr>
        <w:t>وليام فونت ليقيم مختبرا تجريبيا</w:t>
      </w:r>
      <w:r w:rsidR="00E83415">
        <w:rPr>
          <w:rFonts w:ascii="Traditional Arabic" w:hAnsi="Traditional Arabic" w:cs="Traditional Arabic" w:hint="cs"/>
          <w:sz w:val="32"/>
          <w:szCs w:val="32"/>
          <w:rtl/>
        </w:rPr>
        <w:t xml:space="preserve"> لدراسة العمليات لعقلية في التعلم</w:t>
      </w:r>
      <w:r w:rsidR="00F2030E" w:rsidRPr="00207A55">
        <w:rPr>
          <w:rFonts w:ascii="Traditional Arabic" w:hAnsi="Traditional Arabic" w:cs="Traditional Arabic"/>
          <w:sz w:val="32"/>
          <w:szCs w:val="32"/>
        </w:rPr>
        <w:t xml:space="preserve"> </w:t>
      </w:r>
      <w:r w:rsidR="00E8341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AD2974" w:rsidRDefault="001A0809" w:rsidP="003C3110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2.المرحلة السلوكية:</w:t>
      </w:r>
      <w:r w:rsidR="003B0182">
        <w:rPr>
          <w:rFonts w:ascii="Traditional Arabic" w:hAnsi="Traditional Arabic" w:cs="Traditional Arabic" w:hint="cs"/>
          <w:sz w:val="32"/>
          <w:szCs w:val="32"/>
          <w:rtl/>
        </w:rPr>
        <w:t xml:space="preserve">ظهرت فيها </w:t>
      </w:r>
      <w:r w:rsidR="0074462B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="003B0182">
        <w:rPr>
          <w:rFonts w:ascii="Traditional Arabic" w:hAnsi="Traditional Arabic" w:cs="Traditional Arabic" w:hint="cs"/>
          <w:sz w:val="32"/>
          <w:szCs w:val="32"/>
          <w:rtl/>
        </w:rPr>
        <w:t xml:space="preserve"> من النظريات</w:t>
      </w:r>
      <w:r w:rsidR="0074462B">
        <w:rPr>
          <w:rFonts w:ascii="Traditional Arabic" w:hAnsi="Traditional Arabic" w:cs="Traditional Arabic" w:hint="cs"/>
          <w:sz w:val="32"/>
          <w:szCs w:val="32"/>
          <w:rtl/>
        </w:rPr>
        <w:t xml:space="preserve"> لمجموعة من العلماء على رأسهم </w:t>
      </w:r>
      <w:proofErr w:type="spellStart"/>
      <w:r w:rsidR="0074462B">
        <w:rPr>
          <w:rFonts w:ascii="Traditional Arabic" w:hAnsi="Traditional Arabic" w:cs="Traditional Arabic" w:hint="cs"/>
          <w:sz w:val="32"/>
          <w:szCs w:val="32"/>
          <w:rtl/>
        </w:rPr>
        <w:t>ايفان</w:t>
      </w:r>
      <w:proofErr w:type="spellEnd"/>
      <w:r w:rsidR="0074462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74462B">
        <w:rPr>
          <w:rFonts w:ascii="Traditional Arabic" w:hAnsi="Traditional Arabic" w:cs="Traditional Arabic" w:hint="cs"/>
          <w:sz w:val="32"/>
          <w:szCs w:val="32"/>
          <w:rtl/>
        </w:rPr>
        <w:t>بافلوف</w:t>
      </w:r>
      <w:proofErr w:type="spellEnd"/>
      <w:r w:rsidR="0074462B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703C6D">
        <w:rPr>
          <w:rFonts w:ascii="Traditional Arabic" w:hAnsi="Traditional Arabic" w:cs="Traditional Arabic" w:hint="cs"/>
          <w:sz w:val="32"/>
          <w:szCs w:val="32"/>
          <w:rtl/>
        </w:rPr>
        <w:t xml:space="preserve">ادوارد </w:t>
      </w:r>
      <w:proofErr w:type="spellStart"/>
      <w:r w:rsidR="00703C6D">
        <w:rPr>
          <w:rFonts w:ascii="Traditional Arabic" w:hAnsi="Traditional Arabic" w:cs="Traditional Arabic" w:hint="cs"/>
          <w:sz w:val="32"/>
          <w:szCs w:val="32"/>
          <w:rtl/>
        </w:rPr>
        <w:t>ثورنديك</w:t>
      </w:r>
      <w:proofErr w:type="spellEnd"/>
      <w:r w:rsidR="00703C6D">
        <w:rPr>
          <w:rFonts w:ascii="Traditional Arabic" w:hAnsi="Traditional Arabic" w:cs="Traditional Arabic" w:hint="cs"/>
          <w:sz w:val="32"/>
          <w:szCs w:val="32"/>
          <w:rtl/>
        </w:rPr>
        <w:t xml:space="preserve"> وجون </w:t>
      </w:r>
      <w:proofErr w:type="spellStart"/>
      <w:r w:rsidR="00703C6D">
        <w:rPr>
          <w:rFonts w:ascii="Traditional Arabic" w:hAnsi="Traditional Arabic" w:cs="Traditional Arabic" w:hint="cs"/>
          <w:sz w:val="32"/>
          <w:szCs w:val="32"/>
          <w:rtl/>
        </w:rPr>
        <w:t>واطسن</w:t>
      </w:r>
      <w:proofErr w:type="spellEnd"/>
      <w:r w:rsidR="00703C6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703C6D">
        <w:rPr>
          <w:rFonts w:ascii="Traditional Arabic" w:hAnsi="Traditional Arabic" w:cs="Traditional Arabic" w:hint="cs"/>
          <w:sz w:val="32"/>
          <w:szCs w:val="32"/>
          <w:rtl/>
        </w:rPr>
        <w:t>وفريديريك</w:t>
      </w:r>
      <w:proofErr w:type="spellEnd"/>
      <w:r w:rsidR="00703C6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703C6D">
        <w:rPr>
          <w:rFonts w:ascii="Traditional Arabic" w:hAnsi="Traditional Arabic" w:cs="Traditional Arabic" w:hint="cs"/>
          <w:sz w:val="32"/>
          <w:szCs w:val="32"/>
          <w:rtl/>
        </w:rPr>
        <w:t>سكينر</w:t>
      </w:r>
      <w:proofErr w:type="spellEnd"/>
      <w:r w:rsidR="00E216E9">
        <w:rPr>
          <w:rFonts w:ascii="Traditional Arabic" w:hAnsi="Traditional Arabic" w:cs="Traditional Arabic" w:hint="cs"/>
          <w:sz w:val="32"/>
          <w:szCs w:val="32"/>
          <w:rtl/>
        </w:rPr>
        <w:t xml:space="preserve"> والتي تفسر عملية التعلم من</w:t>
      </w:r>
      <w:r w:rsidR="003C311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216E9">
        <w:rPr>
          <w:rFonts w:ascii="Traditional Arabic" w:hAnsi="Traditional Arabic" w:cs="Traditional Arabic" w:hint="cs"/>
          <w:sz w:val="32"/>
          <w:szCs w:val="32"/>
          <w:rtl/>
        </w:rPr>
        <w:t>خلال ملاحظة السلوك الظاهر</w:t>
      </w:r>
      <w:r w:rsidR="00862E14">
        <w:rPr>
          <w:rFonts w:ascii="Traditional Arabic" w:hAnsi="Traditional Arabic" w:cs="Traditional Arabic" w:hint="cs"/>
          <w:sz w:val="32"/>
          <w:szCs w:val="32"/>
          <w:rtl/>
        </w:rPr>
        <w:t>/المثير والاستجابة</w:t>
      </w:r>
      <w:r w:rsidR="00E216E9">
        <w:rPr>
          <w:rFonts w:ascii="Traditional Arabic" w:hAnsi="Traditional Arabic" w:cs="Traditional Arabic" w:hint="cs"/>
          <w:sz w:val="32"/>
          <w:szCs w:val="32"/>
          <w:rtl/>
        </w:rPr>
        <w:t xml:space="preserve"> بالاعتم</w:t>
      </w:r>
      <w:r w:rsidR="003C3110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E216E9">
        <w:rPr>
          <w:rFonts w:ascii="Traditional Arabic" w:hAnsi="Traditional Arabic" w:cs="Traditional Arabic" w:hint="cs"/>
          <w:sz w:val="32"/>
          <w:szCs w:val="32"/>
          <w:rtl/>
        </w:rPr>
        <w:t>د على المنهج التجريب</w:t>
      </w:r>
      <w:r w:rsidR="003C3110">
        <w:rPr>
          <w:rFonts w:ascii="Traditional Arabic" w:hAnsi="Traditional Arabic" w:cs="Traditional Arabic" w:hint="cs"/>
          <w:sz w:val="32"/>
          <w:szCs w:val="32"/>
          <w:rtl/>
        </w:rPr>
        <w:t>ي.</w:t>
      </w:r>
    </w:p>
    <w:p w:rsidR="00254A4E" w:rsidRPr="00C222B4" w:rsidRDefault="00AD2974" w:rsidP="002460DC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3.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المرحلة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المعاصرة:</w:t>
      </w:r>
      <w:r w:rsidR="00C564CB">
        <w:rPr>
          <w:rFonts w:ascii="Traditional Arabic" w:hAnsi="Traditional Arabic" w:cs="Traditional Arabic" w:hint="cs"/>
          <w:sz w:val="32"/>
          <w:szCs w:val="32"/>
          <w:rtl/>
        </w:rPr>
        <w:t>اتجه فيها الاهتمام بالقدرات المعرفية والوجدانية</w:t>
      </w:r>
      <w:r w:rsidR="00B81968">
        <w:rPr>
          <w:rFonts w:ascii="Traditional Arabic" w:hAnsi="Traditional Arabic" w:cs="Traditional Arabic" w:hint="cs"/>
          <w:sz w:val="32"/>
          <w:szCs w:val="32"/>
          <w:rtl/>
        </w:rPr>
        <w:t xml:space="preserve"> للكائن الحي في التعلم.</w:t>
      </w:r>
      <w:r w:rsidR="00207A55" w:rsidRPr="00207A55">
        <w:rPr>
          <w:rFonts w:ascii="Traditional Arabic" w:hAnsi="Traditional Arabic" w:cs="Traditional Arabic"/>
          <w:sz w:val="32"/>
          <w:szCs w:val="32"/>
        </w:rPr>
        <w:br/>
      </w:r>
      <w:r w:rsidR="0063081D">
        <w:rPr>
          <w:rFonts w:ascii="Traditional Arabic" w:hAnsi="Traditional Arabic" w:cs="Traditional Arabic"/>
          <w:b/>
          <w:bCs/>
          <w:sz w:val="32"/>
          <w:szCs w:val="32"/>
          <w:rtl/>
        </w:rPr>
        <w:t>II</w:t>
      </w:r>
      <w:r w:rsidR="00254A4E" w:rsidRPr="0063081D">
        <w:rPr>
          <w:rFonts w:ascii="Traditional Arabic" w:hAnsi="Traditional Arabic" w:cs="Traditional Arabic"/>
          <w:b/>
          <w:bCs/>
          <w:sz w:val="32"/>
          <w:szCs w:val="32"/>
          <w:rtl/>
        </w:rPr>
        <w:t>- نظري</w:t>
      </w:r>
      <w:r w:rsidR="002460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</w:t>
      </w:r>
      <w:r w:rsidR="00254A4E" w:rsidRPr="006308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التعلم </w:t>
      </w:r>
      <w:proofErr w:type="gramStart"/>
      <w:r w:rsidR="00254A4E" w:rsidRPr="0063081D">
        <w:rPr>
          <w:rFonts w:ascii="Traditional Arabic" w:hAnsi="Traditional Arabic" w:cs="Traditional Arabic"/>
          <w:b/>
          <w:bCs/>
          <w:sz w:val="32"/>
          <w:szCs w:val="32"/>
          <w:rtl/>
        </w:rPr>
        <w:t>السلوكية :</w:t>
      </w:r>
      <w:proofErr w:type="gramEnd"/>
      <w:r w:rsidR="00254A4E" w:rsidRPr="006308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254A4E" w:rsidRPr="0063081D">
        <w:rPr>
          <w:rFonts w:ascii="Traditional Arabic" w:hAnsi="Traditional Arabic" w:cs="Traditional Arabic"/>
          <w:b/>
          <w:bCs/>
          <w:sz w:val="32"/>
          <w:szCs w:val="32"/>
        </w:rPr>
        <w:t>Le béhaviorisme</w:t>
      </w:r>
    </w:p>
    <w:p w:rsidR="00B81968" w:rsidRDefault="00254A4E" w:rsidP="002460DC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</w:rPr>
        <w:t> 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> </w:t>
      </w:r>
      <w:r w:rsidR="000461F0">
        <w:rPr>
          <w:rFonts w:ascii="Traditional Arabic" w:hAnsi="Traditional Arabic" w:cs="Traditional Arabic" w:hint="cs"/>
          <w:sz w:val="32"/>
          <w:szCs w:val="32"/>
          <w:rtl/>
        </w:rPr>
        <w:t>أ.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> </w:t>
      </w:r>
      <w:r w:rsidR="002460DC">
        <w:rPr>
          <w:rFonts w:ascii="Traditional Arabic" w:hAnsi="Traditional Arabic" w:cs="Traditional Arabic" w:hint="cs"/>
          <w:sz w:val="32"/>
          <w:szCs w:val="32"/>
          <w:rtl/>
        </w:rPr>
        <w:t xml:space="preserve">نظرية </w:t>
      </w:r>
      <w:proofErr w:type="spellStart"/>
      <w:r w:rsidR="00AD2974">
        <w:rPr>
          <w:rFonts w:ascii="Traditional Arabic" w:hAnsi="Traditional Arabic" w:cs="Traditional Arabic" w:hint="cs"/>
          <w:sz w:val="32"/>
          <w:szCs w:val="32"/>
          <w:rtl/>
        </w:rPr>
        <w:t>ث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>ورنديك</w:t>
      </w:r>
      <w:proofErr w:type="spellEnd"/>
      <w:r w:rsidR="00E962EB">
        <w:rPr>
          <w:rFonts w:ascii="Traditional Arabic" w:hAnsi="Traditional Arabic" w:cs="Traditional Arabic"/>
          <w:sz w:val="32"/>
          <w:szCs w:val="32"/>
        </w:rPr>
        <w:t>)</w:t>
      </w:r>
      <w:r w:rsidR="00E962E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نظرية التعلم بالمحاولة والخطأ</w:t>
      </w:r>
      <w:r w:rsidR="00E962EB">
        <w:rPr>
          <w:rFonts w:ascii="Traditional Arabic" w:hAnsi="Traditional Arabic" w:cs="Traditional Arabic"/>
          <w:sz w:val="32"/>
          <w:szCs w:val="32"/>
          <w:lang w:bidi="ar-DZ"/>
        </w:rPr>
        <w:t>(</w:t>
      </w:r>
      <w:r w:rsidR="00F115D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 الذي يرى بأن التعلم هو عملية إنشاء روابط أو علاقات في الجهاز العصبي بين الأعصاب الداخلية التي يثيرها المنبه المثير، والأعصاب الحركية التي تنبه العضلات فتعطي بذلك استجابات الحركة . </w:t>
      </w:r>
    </w:p>
    <w:p w:rsidR="00254A4E" w:rsidRPr="00254A4E" w:rsidRDefault="00254A4E" w:rsidP="00B81968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واعتقد بأن قوانين آلية التعلم يمكن أن ترد إلى قانونين </w:t>
      </w:r>
      <w:proofErr w:type="gramStart"/>
      <w:r w:rsidRPr="00254A4E">
        <w:rPr>
          <w:rFonts w:ascii="Traditional Arabic" w:hAnsi="Traditional Arabic" w:cs="Traditional Arabic"/>
          <w:sz w:val="32"/>
          <w:szCs w:val="32"/>
          <w:rtl/>
        </w:rPr>
        <w:t>أساسين :</w:t>
      </w:r>
      <w:proofErr w:type="gramEnd"/>
    </w:p>
    <w:p w:rsidR="00254A4E" w:rsidRPr="00254A4E" w:rsidRDefault="00254A4E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 المران (أو التدريب)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، أي أن الروابط تقوى بالاستعمال وتضعف بالإغفال </w:t>
      </w:r>
      <w:proofErr w:type="gramStart"/>
      <w:r w:rsidRPr="00254A4E">
        <w:rPr>
          <w:rFonts w:ascii="Traditional Arabic" w:hAnsi="Traditional Arabic" w:cs="Traditional Arabic"/>
          <w:sz w:val="32"/>
          <w:szCs w:val="32"/>
          <w:rtl/>
        </w:rPr>
        <w:t>المتواصل ؛</w:t>
      </w:r>
      <w:proofErr w:type="gram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254A4E" w:rsidRPr="00254A4E" w:rsidRDefault="00254A4E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ثم قانون الأثر 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، الذي يعني بأن هذه الروابط تقوى وتكتسب ميزة على غيرها وتؤدي إلى صدور </w:t>
      </w:r>
      <w:proofErr w:type="spellStart"/>
      <w:r w:rsidRPr="00254A4E">
        <w:rPr>
          <w:rFonts w:ascii="Traditional Arabic" w:hAnsi="Traditional Arabic" w:cs="Traditional Arabic"/>
          <w:sz w:val="32"/>
          <w:szCs w:val="32"/>
          <w:rtl/>
        </w:rPr>
        <w:t>رضى</w:t>
      </w:r>
      <w:proofErr w:type="spell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عن الموقف إذا كانت نتائجه إيجابية .</w:t>
      </w:r>
    </w:p>
    <w:p w:rsidR="00254A4E" w:rsidRPr="00254A4E" w:rsidRDefault="000461F0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ب.نظرية </w:t>
      </w:r>
      <w:proofErr w:type="spellStart"/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>بافلوف</w:t>
      </w:r>
      <w:proofErr w:type="spellEnd"/>
      <w:r>
        <w:rPr>
          <w:rFonts w:ascii="Traditional Arabic" w:hAnsi="Traditional Arabic" w:cs="Traditional Arabic"/>
          <w:sz w:val="32"/>
          <w:szCs w:val="32"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نظرية </w:t>
      </w:r>
      <w:r w:rsidR="00E52AC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الاشتراط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الكلاسيكي</w:t>
      </w:r>
      <w:r>
        <w:rPr>
          <w:rFonts w:ascii="Traditional Arabic" w:hAnsi="Traditional Arabic" w:cs="Traditional Arabic"/>
          <w:sz w:val="32"/>
          <w:szCs w:val="32"/>
          <w:lang w:bidi="ar-DZ"/>
        </w:rPr>
        <w:t>(</w:t>
      </w:r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 xml:space="preserve"> ، الذي لاحظ أنه كلما اقترن المثير الشرطي بالدافع السيكولوجي إلا وتكونت الاستجابة الشرطية الانفعالية، ورأى بأن المثيرات الشرطية المنفرة تشكل عوائق حاسمة للتعلم </w:t>
      </w:r>
      <w:proofErr w:type="spellStart"/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>وانبناء</w:t>
      </w:r>
      <w:proofErr w:type="spellEnd"/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54A4E" w:rsidRPr="00254A4E">
        <w:rPr>
          <w:rFonts w:ascii="Traditional Arabic" w:hAnsi="Traditional Arabic" w:cs="Traditional Arabic"/>
          <w:sz w:val="32"/>
          <w:szCs w:val="32"/>
        </w:rPr>
        <w:t> </w:t>
      </w:r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>الاستجابات النمطية.</w:t>
      </w:r>
    </w:p>
    <w:p w:rsidR="00254A4E" w:rsidRPr="00254A4E" w:rsidRDefault="00E52ACE" w:rsidP="003E7CD1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ج.نظرية</w:t>
      </w:r>
      <w:r w:rsidR="006E60A4" w:rsidRPr="006E60A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E60A4" w:rsidRPr="00254A4E">
        <w:rPr>
          <w:rFonts w:ascii="Traditional Arabic" w:hAnsi="Traditional Arabic" w:cs="Traditional Arabic"/>
          <w:sz w:val="32"/>
          <w:szCs w:val="32"/>
          <w:rtl/>
        </w:rPr>
        <w:t>سكينر</w:t>
      </w:r>
      <w:proofErr w:type="spellEnd"/>
      <w:r w:rsidR="006E60A4">
        <w:rPr>
          <w:rFonts w:ascii="Traditional Arabic" w:hAnsi="Traditional Arabic" w:cs="Traditional Arabic"/>
          <w:sz w:val="32"/>
          <w:szCs w:val="32"/>
        </w:rPr>
        <w:t>)</w:t>
      </w:r>
      <w:r w:rsidR="006E60A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الاشتراط الإجرائي</w:t>
      </w:r>
      <w:r w:rsidR="006E60A4">
        <w:rPr>
          <w:rFonts w:ascii="Traditional Arabic" w:hAnsi="Traditional Arabic" w:cs="Traditional Arabic"/>
          <w:sz w:val="32"/>
          <w:szCs w:val="32"/>
          <w:lang w:bidi="ar-DZ"/>
        </w:rPr>
        <w:t>(</w:t>
      </w:r>
      <w:r w:rsidR="003E7CD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>وأهم المفاهيم التي يمكننا أن نجدها في النظرية الإجرائية في التعلم، هي :</w:t>
      </w:r>
    </w:p>
    <w:p w:rsidR="00F857A6" w:rsidRDefault="00254A4E" w:rsidP="00F857A6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>-  مفهوم السلوك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: وهو حسب </w:t>
      </w:r>
      <w:proofErr w:type="spellStart"/>
      <w:r w:rsidRPr="00254A4E">
        <w:rPr>
          <w:rFonts w:ascii="Traditional Arabic" w:hAnsi="Traditional Arabic" w:cs="Traditional Arabic"/>
          <w:sz w:val="32"/>
          <w:szCs w:val="32"/>
          <w:rtl/>
        </w:rPr>
        <w:t>سكينر</w:t>
      </w:r>
      <w:proofErr w:type="spell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، مجموعة استجابات ناتجة عن مثيرات المحيط الخارجي طبيعيا كان أو اجتماعيا ؛ </w:t>
      </w:r>
    </w:p>
    <w:p w:rsidR="00254A4E" w:rsidRPr="00254A4E" w:rsidRDefault="00254A4E" w:rsidP="00F857A6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F857A6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>مفهوم</w:t>
      </w:r>
      <w:proofErr w:type="gramEnd"/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المثير والاستجابة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: بحيث إن هناك علاقة شبه ميكانيكية بين المثيرات والاستجابات التي تصدر عن الكائن الإنساني .</w:t>
      </w:r>
    </w:p>
    <w:p w:rsidR="00254A4E" w:rsidRPr="00254A4E" w:rsidRDefault="00254A4E" w:rsidP="00F857A6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F857A6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مفهوم </w:t>
      </w:r>
      <w:proofErr w:type="gramStart"/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>الإجراء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السلوك الإجرائي أو الفاعل يسمى كذلك بالنظر إلى آثاره الملموسة في المحيط البيئي </w:t>
      </w:r>
    </w:p>
    <w:p w:rsidR="00254A4E" w:rsidRPr="00254A4E" w:rsidRDefault="000824F0" w:rsidP="003C051C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254A4E" w:rsidRPr="000824F0">
        <w:rPr>
          <w:rFonts w:ascii="Traditional Arabic" w:hAnsi="Traditional Arabic" w:cs="Traditional Arabic"/>
          <w:b/>
          <w:bCs/>
          <w:sz w:val="32"/>
          <w:szCs w:val="32"/>
          <w:rtl/>
        </w:rPr>
        <w:t>مفهوم التعزيز والعقاب :</w:t>
      </w:r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 xml:space="preserve">أي استعمال التعزيز الإيجابي لبناء </w:t>
      </w:r>
      <w:proofErr w:type="spellStart"/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>السلوكات</w:t>
      </w:r>
      <w:proofErr w:type="spellEnd"/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 xml:space="preserve"> المرغوب فيها .واستعمال العقاب لدرك </w:t>
      </w:r>
      <w:proofErr w:type="spellStart"/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>السلوكات</w:t>
      </w:r>
      <w:proofErr w:type="spellEnd"/>
      <w:r w:rsidR="00254A4E" w:rsidRPr="00254A4E">
        <w:rPr>
          <w:rFonts w:ascii="Traditional Arabic" w:hAnsi="Traditional Arabic" w:cs="Traditional Arabic"/>
          <w:sz w:val="32"/>
          <w:szCs w:val="32"/>
          <w:rtl/>
        </w:rPr>
        <w:t xml:space="preserve"> غير المرغوب فيها </w:t>
      </w:r>
      <w:r w:rsidR="003C051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54A4E" w:rsidRPr="00254A4E" w:rsidRDefault="00254A4E" w:rsidP="007C4EA5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>مفهوم التعلم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: وهو حسب هذه </w:t>
      </w:r>
      <w:r w:rsidR="003E7CD1">
        <w:rPr>
          <w:rFonts w:ascii="Traditional Arabic" w:hAnsi="Traditional Arabic" w:cs="Traditional Arabic" w:hint="cs"/>
          <w:sz w:val="32"/>
          <w:szCs w:val="32"/>
          <w:rtl/>
        </w:rPr>
        <w:t xml:space="preserve">النظرية 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عملية تغير شبه دائمة في سلوك الفرد ينشأ نتيجة الممارسة ويظهر في تغير الأداء لدى الكائن الحي. والتي يمكن أن تدوم بفعل </w:t>
      </w:r>
      <w:proofErr w:type="spellStart"/>
      <w:r w:rsidRPr="00254A4E">
        <w:rPr>
          <w:rFonts w:ascii="Traditional Arabic" w:hAnsi="Traditional Arabic" w:cs="Traditional Arabic"/>
          <w:sz w:val="32"/>
          <w:szCs w:val="32"/>
          <w:rtl/>
        </w:rPr>
        <w:t>الإشراط</w:t>
      </w:r>
      <w:proofErr w:type="spell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الإجرائي .</w:t>
      </w:r>
    </w:p>
    <w:p w:rsidR="00254A4E" w:rsidRPr="00254A4E" w:rsidRDefault="00254A4E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ويمكننا أن نحصر مبادئ التعلم </w:t>
      </w:r>
      <w:proofErr w:type="gramStart"/>
      <w:r w:rsidRPr="00254A4E">
        <w:rPr>
          <w:rFonts w:ascii="Traditional Arabic" w:hAnsi="Traditional Arabic" w:cs="Traditional Arabic"/>
          <w:sz w:val="32"/>
          <w:szCs w:val="32"/>
          <w:rtl/>
        </w:rPr>
        <w:t>حسب</w:t>
      </w:r>
      <w:proofErr w:type="gram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النظرية الإجرائية (السلوكية) في:</w:t>
      </w:r>
    </w:p>
    <w:p w:rsidR="00254A4E" w:rsidRPr="00254A4E" w:rsidRDefault="00254A4E" w:rsidP="0043343D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254A4E">
        <w:rPr>
          <w:rFonts w:ascii="Traditional Arabic" w:hAnsi="Traditional Arabic" w:cs="Traditional Arabic"/>
          <w:sz w:val="32"/>
          <w:szCs w:val="32"/>
          <w:rtl/>
        </w:rPr>
        <w:t>-  التعلم</w:t>
      </w:r>
      <w:proofErr w:type="gram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هو نتاج للعلاقة بين تجارب المتعلم والتغير في استجاباته</w:t>
      </w:r>
      <w:r w:rsidR="0043343D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254A4E" w:rsidRPr="00254A4E" w:rsidRDefault="00254A4E" w:rsidP="0043343D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>-  التعلم يقترن بالنتائج ومفهوم التعزيز</w:t>
      </w:r>
      <w:r w:rsidR="0043343D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254A4E" w:rsidRPr="00254A4E" w:rsidRDefault="00254A4E" w:rsidP="0043343D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-  التعلم يقترن بالسلوك الإجرائي المراد بناؤه </w:t>
      </w:r>
      <w:r w:rsidR="0043343D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54A4E" w:rsidRPr="00254A4E" w:rsidRDefault="00254A4E" w:rsidP="0043343D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-  التعلم يبنى بتعزيز </w:t>
      </w:r>
      <w:proofErr w:type="spellStart"/>
      <w:r w:rsidRPr="00254A4E">
        <w:rPr>
          <w:rFonts w:ascii="Traditional Arabic" w:hAnsi="Traditional Arabic" w:cs="Traditional Arabic"/>
          <w:sz w:val="32"/>
          <w:szCs w:val="32"/>
          <w:rtl/>
        </w:rPr>
        <w:t>الأداءات</w:t>
      </w:r>
      <w:proofErr w:type="spell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القريبة من السلوك النمطي</w:t>
      </w:r>
      <w:r w:rsidR="0043343D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54A4E" w:rsidRPr="00254A4E" w:rsidRDefault="00254A4E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>-  التعلم المقترن بالعقاب تعلم سلبي.</w:t>
      </w:r>
    </w:p>
    <w:p w:rsidR="00254A4E" w:rsidRPr="00254A4E" w:rsidRDefault="00254A4E" w:rsidP="00924D7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>ومن أهم تجليات نظري</w:t>
      </w:r>
      <w:r w:rsidR="00924D7A">
        <w:rPr>
          <w:rFonts w:ascii="Traditional Arabic" w:hAnsi="Traditional Arabic" w:cs="Traditional Arabic" w:hint="cs"/>
          <w:sz w:val="32"/>
          <w:szCs w:val="32"/>
          <w:rtl/>
        </w:rPr>
        <w:t>ات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التعلم السلوكية في الحقل التربوي ما يلي:</w:t>
      </w:r>
    </w:p>
    <w:p w:rsidR="00254A4E" w:rsidRPr="00254A4E" w:rsidRDefault="00254A4E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> بناء</w:t>
      </w:r>
      <w:r w:rsidR="002A67D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المواقف التعليمية ـ </w:t>
      </w:r>
      <w:proofErr w:type="spellStart"/>
      <w:r w:rsidRPr="00254A4E">
        <w:rPr>
          <w:rFonts w:ascii="Traditional Arabic" w:hAnsi="Traditional Arabic" w:cs="Traditional Arabic"/>
          <w:sz w:val="32"/>
          <w:szCs w:val="32"/>
          <w:rtl/>
        </w:rPr>
        <w:t>التعلمية</w:t>
      </w:r>
      <w:proofErr w:type="spell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هو أولا تحديد مقاطع الاستجابات الإجرائية وضبط صيغ الدعم المباشر حيث نجد بعدين مترابطين: </w:t>
      </w:r>
    </w:p>
    <w:p w:rsidR="00254A4E" w:rsidRPr="00254A4E" w:rsidRDefault="00254A4E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lastRenderedPageBreak/>
        <w:t>*</w:t>
      </w:r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بعد المضمون المعرفي 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>الذي يخضع لأربعة محددات:</w:t>
      </w:r>
    </w:p>
    <w:p w:rsidR="00254A4E" w:rsidRPr="00254A4E" w:rsidRDefault="00254A4E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محدد </w:t>
      </w:r>
      <w:proofErr w:type="gramStart"/>
      <w:r w:rsidRPr="00254A4E">
        <w:rPr>
          <w:rFonts w:ascii="Traditional Arabic" w:hAnsi="Traditional Arabic" w:cs="Traditional Arabic"/>
          <w:sz w:val="32"/>
          <w:szCs w:val="32"/>
          <w:rtl/>
        </w:rPr>
        <w:t>الإثارة ،</w:t>
      </w:r>
      <w:proofErr w:type="gramEnd"/>
    </w:p>
    <w:p w:rsidR="00254A4E" w:rsidRPr="00254A4E" w:rsidRDefault="00254A4E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و محدد العرض </w:t>
      </w:r>
      <w:proofErr w:type="spellStart"/>
      <w:r w:rsidRPr="00254A4E">
        <w:rPr>
          <w:rFonts w:ascii="Traditional Arabic" w:hAnsi="Traditional Arabic" w:cs="Traditional Arabic"/>
          <w:sz w:val="32"/>
          <w:szCs w:val="32"/>
          <w:rtl/>
        </w:rPr>
        <w:t>النسقي</w:t>
      </w:r>
      <w:proofErr w:type="spell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للمادة ،</w:t>
      </w:r>
    </w:p>
    <w:p w:rsidR="00254A4E" w:rsidRPr="00254A4E" w:rsidRDefault="00254A4E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254A4E">
        <w:rPr>
          <w:rFonts w:ascii="Traditional Arabic" w:hAnsi="Traditional Arabic" w:cs="Traditional Arabic"/>
          <w:sz w:val="32"/>
          <w:szCs w:val="32"/>
          <w:rtl/>
        </w:rPr>
        <w:t>ومحدد</w:t>
      </w:r>
      <w:proofErr w:type="gram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التناسب والتكيف،</w:t>
      </w:r>
    </w:p>
    <w:p w:rsidR="00254A4E" w:rsidRPr="00254A4E" w:rsidRDefault="00254A4E" w:rsidP="00254A4E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و </w:t>
      </w:r>
      <w:proofErr w:type="gramStart"/>
      <w:r w:rsidRPr="00254A4E">
        <w:rPr>
          <w:rFonts w:ascii="Traditional Arabic" w:hAnsi="Traditional Arabic" w:cs="Traditional Arabic"/>
          <w:sz w:val="32"/>
          <w:szCs w:val="32"/>
          <w:rtl/>
        </w:rPr>
        <w:t>محدد</w:t>
      </w:r>
      <w:proofErr w:type="gram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التعزيز الفوري؛</w:t>
      </w:r>
    </w:p>
    <w:p w:rsidR="00254A4E" w:rsidRDefault="00254A4E" w:rsidP="00254A4E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* </w:t>
      </w:r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ثم بعد </w:t>
      </w:r>
      <w:proofErr w:type="spellStart"/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>انبناء</w:t>
      </w:r>
      <w:proofErr w:type="spellEnd"/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>السلوكات</w:t>
      </w:r>
      <w:proofErr w:type="spellEnd"/>
      <w:r w:rsidRPr="00254A4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الإجرائية</w:t>
      </w:r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كهدف للتعلم ، حيث تكون هذه </w:t>
      </w:r>
      <w:proofErr w:type="spellStart"/>
      <w:r w:rsidRPr="00254A4E">
        <w:rPr>
          <w:rFonts w:ascii="Traditional Arabic" w:hAnsi="Traditional Arabic" w:cs="Traditional Arabic"/>
          <w:sz w:val="32"/>
          <w:szCs w:val="32"/>
          <w:rtl/>
        </w:rPr>
        <w:t>السلوكات</w:t>
      </w:r>
      <w:proofErr w:type="spell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قابلة للملاحظة والضبط والقياس . إن هذه المبادئ والمفاهيم حول التعلم،كما صاغتها المدرسة السلوكية، سنجد صداها التطبيقي في </w:t>
      </w:r>
      <w:proofErr w:type="spellStart"/>
      <w:r w:rsidRPr="00254A4E">
        <w:rPr>
          <w:rFonts w:ascii="Traditional Arabic" w:hAnsi="Traditional Arabic" w:cs="Traditional Arabic"/>
          <w:sz w:val="32"/>
          <w:szCs w:val="32"/>
          <w:rtl/>
        </w:rPr>
        <w:t>بيداغوجيا</w:t>
      </w:r>
      <w:proofErr w:type="spellEnd"/>
      <w:r w:rsidRPr="00254A4E">
        <w:rPr>
          <w:rFonts w:ascii="Traditional Arabic" w:hAnsi="Traditional Arabic" w:cs="Traditional Arabic"/>
          <w:sz w:val="32"/>
          <w:szCs w:val="32"/>
          <w:rtl/>
        </w:rPr>
        <w:t xml:space="preserve"> الأهداف كما سنرى لاحقا .</w:t>
      </w:r>
    </w:p>
    <w:p w:rsidR="00924D7A" w:rsidRDefault="00924D7A" w:rsidP="00924D7A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مصادر المحاضرة</w:t>
      </w:r>
      <w:r w:rsidR="003A5834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3A5834" w:rsidRPr="006214A0" w:rsidRDefault="004D110E" w:rsidP="003A5834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hyperlink r:id="rId4" w:history="1">
        <w:r w:rsidRPr="006214A0">
          <w:rPr>
            <w:rStyle w:val="Lienhypertexte"/>
            <w:rFonts w:ascii="Traditional Arabic" w:hAnsi="Traditional Arabic" w:cs="Traditional Arabic"/>
            <w:color w:val="auto"/>
            <w:sz w:val="32"/>
            <w:szCs w:val="32"/>
            <w:u w:val="none"/>
          </w:rPr>
          <w:t>www.edutrapedia.com</w:t>
        </w:r>
      </w:hyperlink>
    </w:p>
    <w:p w:rsidR="004D110E" w:rsidRPr="006214A0" w:rsidRDefault="004D110E" w:rsidP="004D110E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hyperlink r:id="rId5" w:history="1">
        <w:r w:rsidRPr="006214A0">
          <w:rPr>
            <w:rStyle w:val="Lienhypertexte"/>
            <w:rFonts w:ascii="Traditional Arabic" w:hAnsi="Traditional Arabic" w:cs="Traditional Arabic"/>
            <w:color w:val="auto"/>
            <w:sz w:val="32"/>
            <w:szCs w:val="32"/>
            <w:u w:val="none"/>
          </w:rPr>
          <w:t>https://ar.wikipedia.org</w:t>
        </w:r>
      </w:hyperlink>
    </w:p>
    <w:p w:rsidR="004D110E" w:rsidRPr="00896916" w:rsidRDefault="00896916" w:rsidP="004D110E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hyperlink r:id="rId6" w:history="1">
        <w:r w:rsidRPr="00896916">
          <w:rPr>
            <w:rStyle w:val="Lienhypertexte"/>
            <w:rFonts w:ascii="Traditional Arabic" w:hAnsi="Traditional Arabic" w:cs="Traditional Arabic"/>
            <w:color w:val="auto"/>
            <w:sz w:val="32"/>
            <w:szCs w:val="32"/>
            <w:u w:val="none"/>
          </w:rPr>
          <w:t>www.new-educ.com</w:t>
        </w:r>
      </w:hyperlink>
    </w:p>
    <w:p w:rsidR="00896916" w:rsidRDefault="00896916" w:rsidP="00896916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علم الن</w:t>
      </w:r>
      <w:r w:rsidR="000C7F14">
        <w:rPr>
          <w:rFonts w:ascii="Traditional Arabic" w:hAnsi="Traditional Arabic" w:cs="Traditional Arabic" w:hint="cs"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 التربوي لصالح </w:t>
      </w:r>
      <w:r w:rsidR="000C7F14">
        <w:rPr>
          <w:rFonts w:ascii="Traditional Arabic" w:hAnsi="Traditional Arabic" w:cs="Traditional Arabic" w:hint="cs"/>
          <w:sz w:val="32"/>
          <w:szCs w:val="32"/>
          <w:rtl/>
        </w:rPr>
        <w:t xml:space="preserve">محمد علي أبو </w:t>
      </w:r>
      <w:proofErr w:type="spellStart"/>
      <w:r w:rsidR="000C7F14">
        <w:rPr>
          <w:rFonts w:ascii="Traditional Arabic" w:hAnsi="Traditional Arabic" w:cs="Traditional Arabic" w:hint="cs"/>
          <w:sz w:val="32"/>
          <w:szCs w:val="32"/>
          <w:rtl/>
        </w:rPr>
        <w:t>جادو</w:t>
      </w:r>
      <w:proofErr w:type="spellEnd"/>
      <w:r w:rsidR="000C7F1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C7F14" w:rsidRDefault="004D0D16" w:rsidP="000C7F14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المراجع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المساعدة:</w:t>
      </w:r>
      <w:r w:rsidR="0020046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E15DD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أقترح على الطلبة قراءة كتاب:</w:t>
      </w:r>
    </w:p>
    <w:p w:rsidR="00CB22BE" w:rsidRPr="00254A4E" w:rsidRDefault="00CB22BE" w:rsidP="00CB22BE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نظريات التعلم:ترجمة علي حجاج ضمن سلسلة عالم المعرفة الكويتية</w:t>
      </w:r>
      <w:r w:rsidR="00700BF1">
        <w:rPr>
          <w:rFonts w:ascii="Traditional Arabic" w:hAnsi="Traditional Arabic" w:cs="Traditional Arabic" w:hint="cs"/>
          <w:sz w:val="32"/>
          <w:szCs w:val="32"/>
          <w:rtl/>
        </w:rPr>
        <w:t xml:space="preserve"> متوفر على الشبكة </w:t>
      </w:r>
      <w:proofErr w:type="gramStart"/>
      <w:r w:rsidR="00700BF1">
        <w:rPr>
          <w:rFonts w:ascii="Traditional Arabic" w:hAnsi="Traditional Arabic" w:cs="Traditional Arabic" w:hint="cs"/>
          <w:sz w:val="32"/>
          <w:szCs w:val="32"/>
          <w:rtl/>
        </w:rPr>
        <w:t>بصيغة</w:t>
      </w:r>
      <w:proofErr w:type="spellStart"/>
      <w:r w:rsidR="00700BF1">
        <w:rPr>
          <w:rFonts w:ascii="Traditional Arabic" w:hAnsi="Traditional Arabic" w:cs="Traditional Arabic"/>
          <w:sz w:val="32"/>
          <w:szCs w:val="32"/>
        </w:rPr>
        <w:t>pdf</w:t>
      </w:r>
      <w:proofErr w:type="spellEnd"/>
      <w:r w:rsidR="00700BF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E15DDA">
        <w:rPr>
          <w:rFonts w:ascii="Traditional Arabic" w:hAnsi="Traditional Arabic" w:cs="Traditional Arabic" w:hint="cs"/>
          <w:sz w:val="32"/>
          <w:szCs w:val="32"/>
          <w:rtl/>
        </w:rPr>
        <w:t>.</w:t>
      </w:r>
      <w:proofErr w:type="gramEnd"/>
    </w:p>
    <w:p w:rsidR="00207A55" w:rsidRDefault="00207A55" w:rsidP="00D500B8">
      <w:pPr>
        <w:bidi/>
      </w:pPr>
      <w:r w:rsidRPr="00207A55">
        <w:rPr>
          <w:rFonts w:ascii="Traditional Arabic" w:hAnsi="Traditional Arabic" w:cs="Traditional Arabic"/>
          <w:sz w:val="32"/>
          <w:szCs w:val="32"/>
        </w:rPr>
        <w:br/>
      </w:r>
    </w:p>
    <w:p w:rsidR="00043801" w:rsidRPr="00207A55" w:rsidRDefault="00043801" w:rsidP="00043801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43343D" w:rsidRDefault="0043343D" w:rsidP="00043801">
      <w:pPr>
        <w:bidi/>
        <w:rPr>
          <w:rtl/>
          <w:lang w:bidi="ar-DZ"/>
        </w:rPr>
      </w:pPr>
    </w:p>
    <w:sectPr w:rsidR="0043343D" w:rsidSect="000243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801"/>
    <w:rsid w:val="00024332"/>
    <w:rsid w:val="00043801"/>
    <w:rsid w:val="000461F0"/>
    <w:rsid w:val="000824F0"/>
    <w:rsid w:val="000C7F14"/>
    <w:rsid w:val="001A0809"/>
    <w:rsid w:val="00200463"/>
    <w:rsid w:val="002056BC"/>
    <w:rsid w:val="00207A55"/>
    <w:rsid w:val="002460DC"/>
    <w:rsid w:val="00254A4E"/>
    <w:rsid w:val="002A67DD"/>
    <w:rsid w:val="003A5834"/>
    <w:rsid w:val="003B0182"/>
    <w:rsid w:val="003C051C"/>
    <w:rsid w:val="003C3110"/>
    <w:rsid w:val="003E7CD1"/>
    <w:rsid w:val="00430785"/>
    <w:rsid w:val="0043343D"/>
    <w:rsid w:val="00494514"/>
    <w:rsid w:val="004D0D16"/>
    <w:rsid w:val="004D110E"/>
    <w:rsid w:val="0051738A"/>
    <w:rsid w:val="005503EE"/>
    <w:rsid w:val="006214A0"/>
    <w:rsid w:val="0063081D"/>
    <w:rsid w:val="006E60A4"/>
    <w:rsid w:val="00700BF1"/>
    <w:rsid w:val="00703C6D"/>
    <w:rsid w:val="007246CA"/>
    <w:rsid w:val="0074462B"/>
    <w:rsid w:val="007C4EA5"/>
    <w:rsid w:val="00810A76"/>
    <w:rsid w:val="00862E14"/>
    <w:rsid w:val="00896916"/>
    <w:rsid w:val="008B2277"/>
    <w:rsid w:val="008E7E2C"/>
    <w:rsid w:val="00924D7A"/>
    <w:rsid w:val="00AD2974"/>
    <w:rsid w:val="00B665C7"/>
    <w:rsid w:val="00B81968"/>
    <w:rsid w:val="00B952B0"/>
    <w:rsid w:val="00BF2330"/>
    <w:rsid w:val="00C222B4"/>
    <w:rsid w:val="00C564CB"/>
    <w:rsid w:val="00C628FC"/>
    <w:rsid w:val="00CB22BE"/>
    <w:rsid w:val="00D0658D"/>
    <w:rsid w:val="00D500B8"/>
    <w:rsid w:val="00E07F10"/>
    <w:rsid w:val="00E13C8E"/>
    <w:rsid w:val="00E15DDA"/>
    <w:rsid w:val="00E216E9"/>
    <w:rsid w:val="00E52ACE"/>
    <w:rsid w:val="00E83415"/>
    <w:rsid w:val="00E962EB"/>
    <w:rsid w:val="00F115DE"/>
    <w:rsid w:val="00F2030E"/>
    <w:rsid w:val="00F5739C"/>
    <w:rsid w:val="00F73BD2"/>
    <w:rsid w:val="00F8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tmlcover">
    <w:name w:val="htmlcover"/>
    <w:basedOn w:val="Policepardfaut"/>
    <w:rsid w:val="00043801"/>
  </w:style>
  <w:style w:type="character" w:styleId="Lienhypertexte">
    <w:name w:val="Hyperlink"/>
    <w:basedOn w:val="Policepardfaut"/>
    <w:uiPriority w:val="99"/>
    <w:unhideWhenUsed/>
    <w:rsid w:val="004D11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-educ.com" TargetMode="External"/><Relationship Id="rId5" Type="http://schemas.openxmlformats.org/officeDocument/2006/relationships/hyperlink" Target="https://ar.wikipedia.org" TargetMode="External"/><Relationship Id="rId4" Type="http://schemas.openxmlformats.org/officeDocument/2006/relationships/hyperlink" Target="http://www.edutrapedia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752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3</cp:revision>
  <dcterms:created xsi:type="dcterms:W3CDTF">2020-04-29T10:59:00Z</dcterms:created>
  <dcterms:modified xsi:type="dcterms:W3CDTF">2020-05-11T14:27:00Z</dcterms:modified>
</cp:coreProperties>
</file>