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EB2" w:rsidRPr="0092324E" w:rsidRDefault="001A7EB2" w:rsidP="001A7EB2">
      <w:pPr>
        <w:tabs>
          <w:tab w:val="right" w:pos="282"/>
        </w:tabs>
        <w:bidi/>
        <w:jc w:val="center"/>
        <w:rPr>
          <w:rFonts w:ascii="Traditional Arabic" w:hAnsi="Traditional Arabic" w:cs="Traditional Arabic"/>
          <w:b/>
          <w:bCs/>
          <w:sz w:val="36"/>
          <w:szCs w:val="36"/>
          <w:lang w:bidi="ar-DZ"/>
        </w:rPr>
      </w:pPr>
      <w:r w:rsidRPr="0092324E">
        <w:rPr>
          <w:rFonts w:ascii="Traditional Arabic" w:hAnsi="Traditional Arabic" w:cs="Traditional Arabic"/>
          <w:b/>
          <w:bCs/>
          <w:sz w:val="36"/>
          <w:szCs w:val="36"/>
          <w:rtl/>
          <w:lang w:bidi="ar-DZ"/>
        </w:rPr>
        <w:t>الواقعية الاشتراكية رواية الأم</w:t>
      </w:r>
      <w:r>
        <w:rPr>
          <w:rFonts w:ascii="Traditional Arabic" w:hAnsi="Traditional Arabic" w:cs="Traditional Arabic" w:hint="cs"/>
          <w:b/>
          <w:bCs/>
          <w:sz w:val="36"/>
          <w:szCs w:val="36"/>
          <w:rtl/>
          <w:lang w:bidi="ar-DZ"/>
        </w:rPr>
        <w:t xml:space="preserve"> </w:t>
      </w:r>
      <w:r w:rsidRPr="0092324E">
        <w:rPr>
          <w:rFonts w:ascii="Traditional Arabic" w:hAnsi="Traditional Arabic" w:cs="Traditional Arabic"/>
          <w:b/>
          <w:bCs/>
          <w:sz w:val="36"/>
          <w:szCs w:val="36"/>
          <w:rtl/>
          <w:lang w:bidi="ar-DZ"/>
        </w:rPr>
        <w:t>ل</w:t>
      </w:r>
      <w:r w:rsidRPr="0092324E">
        <w:rPr>
          <w:rFonts w:ascii="Traditional Arabic" w:hAnsi="Traditional Arabic" w:cs="Traditional Arabic" w:hint="cs"/>
          <w:b/>
          <w:bCs/>
          <w:sz w:val="36"/>
          <w:szCs w:val="36"/>
          <w:rtl/>
          <w:lang w:bidi="ar-DZ"/>
        </w:rPr>
        <w:t xml:space="preserve">ماكسيم </w:t>
      </w:r>
      <w:r w:rsidRPr="0092324E">
        <w:rPr>
          <w:rFonts w:ascii="Traditional Arabic" w:hAnsi="Traditional Arabic" w:cs="Traditional Arabic"/>
          <w:b/>
          <w:bCs/>
          <w:sz w:val="36"/>
          <w:szCs w:val="36"/>
          <w:rtl/>
          <w:lang w:bidi="ar-DZ"/>
        </w:rPr>
        <w:t>غوركي نموذجا:</w:t>
      </w:r>
    </w:p>
    <w:p w:rsidR="001A7EB2" w:rsidRPr="00CC49B2" w:rsidRDefault="001A7EB2" w:rsidP="001A7EB2">
      <w:pPr>
        <w:pStyle w:val="Paragraphedeliste"/>
        <w:numPr>
          <w:ilvl w:val="0"/>
          <w:numId w:val="1"/>
        </w:numPr>
        <w:tabs>
          <w:tab w:val="right" w:pos="282"/>
        </w:tabs>
        <w:bidi/>
        <w:ind w:left="-1" w:firstLine="0"/>
        <w:jc w:val="both"/>
        <w:rPr>
          <w:rFonts w:ascii="Traditional Arabic" w:hAnsi="Traditional Arabic" w:cs="Traditional Arabic"/>
          <w:b/>
          <w:bCs/>
          <w:sz w:val="36"/>
          <w:szCs w:val="36"/>
          <w:lang w:bidi="ar-DZ"/>
        </w:rPr>
      </w:pPr>
      <w:r w:rsidRPr="00CC49B2">
        <w:rPr>
          <w:rFonts w:ascii="Traditional Arabic" w:hAnsi="Traditional Arabic" w:cs="Traditional Arabic"/>
          <w:b/>
          <w:bCs/>
          <w:sz w:val="36"/>
          <w:szCs w:val="36"/>
          <w:rtl/>
          <w:lang w:bidi="ar-DZ"/>
        </w:rPr>
        <w:t>مكسيم غوركي(1868-1936):</w:t>
      </w:r>
      <w:r w:rsidRPr="00CC49B2">
        <w:rPr>
          <w:rStyle w:val="Appelnotedebasdep"/>
          <w:rFonts w:ascii="Traditional Arabic" w:hAnsi="Traditional Arabic" w:cs="Traditional Arabic"/>
          <w:b/>
          <w:bCs/>
          <w:sz w:val="36"/>
          <w:szCs w:val="36"/>
          <w:rtl/>
          <w:lang w:bidi="ar-DZ"/>
        </w:rPr>
        <w:footnoteReference w:id="2"/>
      </w:r>
    </w:p>
    <w:p w:rsidR="001A7EB2" w:rsidRPr="00CC49B2" w:rsidRDefault="001A7EB2" w:rsidP="001A7EB2">
      <w:pPr>
        <w:pStyle w:val="Paragraphedeliste"/>
        <w:tabs>
          <w:tab w:val="right" w:pos="282"/>
        </w:tabs>
        <w:bidi/>
        <w:ind w:left="-1"/>
        <w:jc w:val="both"/>
        <w:rPr>
          <w:rFonts w:ascii="Traditional Arabic" w:hAnsi="Traditional Arabic" w:cs="Traditional Arabic"/>
          <w:sz w:val="36"/>
          <w:szCs w:val="36"/>
          <w:rtl/>
          <w:lang w:bidi="ar-DZ"/>
        </w:rPr>
      </w:pPr>
      <w:r w:rsidRPr="00CC49B2">
        <w:rPr>
          <w:rFonts w:ascii="Traditional Arabic" w:hAnsi="Traditional Arabic" w:cs="Traditional Arabic"/>
          <w:sz w:val="36"/>
          <w:szCs w:val="36"/>
          <w:rtl/>
          <w:lang w:bidi="ar-DZ"/>
        </w:rPr>
        <w:tab/>
      </w:r>
      <w:r w:rsidRPr="00CC49B2">
        <w:rPr>
          <w:rFonts w:ascii="Traditional Arabic" w:hAnsi="Traditional Arabic" w:cs="Traditional Arabic"/>
          <w:sz w:val="36"/>
          <w:szCs w:val="36"/>
          <w:rtl/>
          <w:lang w:bidi="ar-DZ"/>
        </w:rPr>
        <w:tab/>
        <w:t>ولد لأسرة عاملة ،مات أبوه وهو صغير ،اشتغل في أعمال يدوية عديدة شاقة، وكان يعمل ليل نهار كان مواظب</w:t>
      </w:r>
      <w:r>
        <w:rPr>
          <w:rFonts w:ascii="Traditional Arabic" w:hAnsi="Traditional Arabic" w:cs="Traditional Arabic" w:hint="cs"/>
          <w:sz w:val="36"/>
          <w:szCs w:val="36"/>
          <w:rtl/>
          <w:lang w:bidi="ar-DZ"/>
        </w:rPr>
        <w:t>ا</w:t>
      </w:r>
      <w:r w:rsidRPr="00CC49B2">
        <w:rPr>
          <w:rFonts w:ascii="Traditional Arabic" w:hAnsi="Traditional Arabic" w:cs="Traditional Arabic"/>
          <w:sz w:val="36"/>
          <w:szCs w:val="36"/>
          <w:rtl/>
          <w:lang w:bidi="ar-DZ"/>
        </w:rPr>
        <w:t xml:space="preserve"> على القراءة، تجول غوركي في بلدان أوروبية كثيرة  ، و استطاع نشر أول عمل أدبي له سنة 1892.</w:t>
      </w:r>
    </w:p>
    <w:p w:rsidR="001A7EB2" w:rsidRPr="00CC49B2" w:rsidRDefault="001A7EB2" w:rsidP="001A7EB2">
      <w:pPr>
        <w:pStyle w:val="Paragraphedeliste"/>
        <w:tabs>
          <w:tab w:val="right" w:pos="282"/>
        </w:tabs>
        <w:bidi/>
        <w:ind w:left="-1"/>
        <w:jc w:val="both"/>
        <w:rPr>
          <w:rFonts w:ascii="Traditional Arabic" w:hAnsi="Traditional Arabic" w:cs="Traditional Arabic"/>
          <w:sz w:val="36"/>
          <w:szCs w:val="36"/>
          <w:rtl/>
          <w:lang w:bidi="ar-DZ"/>
        </w:rPr>
      </w:pPr>
      <w:r w:rsidRPr="00CC49B2">
        <w:rPr>
          <w:rFonts w:ascii="Traditional Arabic" w:hAnsi="Traditional Arabic" w:cs="Traditional Arabic"/>
          <w:sz w:val="36"/>
          <w:szCs w:val="36"/>
          <w:rtl/>
          <w:lang w:bidi="ar-DZ"/>
        </w:rPr>
        <w:tab/>
      </w:r>
      <w:r w:rsidRPr="00CC49B2">
        <w:rPr>
          <w:rFonts w:ascii="Traditional Arabic" w:hAnsi="Traditional Arabic" w:cs="Traditional Arabic"/>
          <w:sz w:val="36"/>
          <w:szCs w:val="36"/>
          <w:rtl/>
          <w:lang w:bidi="ar-DZ"/>
        </w:rPr>
        <w:tab/>
        <w:t>أثناء تجوله التقى غوركي الحركات الثورية ،وقد كان لهذا اللقاء تأثير في أدبه وفكره ،وكان الحادث الأهم في حياته هو احتكاكه بالمنظمات الاشتراكية عام 1902م،وكان بيان ذلك هو حلول الع</w:t>
      </w:r>
      <w:r>
        <w:rPr>
          <w:rFonts w:ascii="Traditional Arabic" w:hAnsi="Traditional Arabic" w:cs="Traditional Arabic" w:hint="cs"/>
          <w:sz w:val="36"/>
          <w:szCs w:val="36"/>
          <w:rtl/>
          <w:lang w:bidi="ar-DZ"/>
        </w:rPr>
        <w:t>ا</w:t>
      </w:r>
      <w:r w:rsidRPr="00CC49B2">
        <w:rPr>
          <w:rFonts w:ascii="Traditional Arabic" w:hAnsi="Traditional Arabic" w:cs="Traditional Arabic"/>
          <w:sz w:val="36"/>
          <w:szCs w:val="36"/>
          <w:rtl/>
          <w:lang w:bidi="ar-DZ"/>
        </w:rPr>
        <w:t>مل المناضل الواعي في قصصه بدل اللامسؤول.</w:t>
      </w:r>
    </w:p>
    <w:p w:rsidR="001A7EB2" w:rsidRPr="00CC49B2" w:rsidRDefault="001A7EB2" w:rsidP="001A7EB2">
      <w:pPr>
        <w:pStyle w:val="Paragraphedeliste"/>
        <w:tabs>
          <w:tab w:val="right" w:pos="282"/>
        </w:tabs>
        <w:bidi/>
        <w:ind w:left="-1"/>
        <w:jc w:val="both"/>
        <w:rPr>
          <w:rFonts w:ascii="Traditional Arabic" w:hAnsi="Traditional Arabic" w:cs="Traditional Arabic"/>
          <w:sz w:val="36"/>
          <w:szCs w:val="36"/>
          <w:rtl/>
          <w:lang w:bidi="ar-DZ"/>
        </w:rPr>
      </w:pPr>
      <w:r w:rsidRPr="00CC49B2">
        <w:rPr>
          <w:rFonts w:ascii="Traditional Arabic" w:hAnsi="Traditional Arabic" w:cs="Traditional Arabic"/>
          <w:sz w:val="36"/>
          <w:szCs w:val="36"/>
          <w:rtl/>
          <w:lang w:bidi="ar-DZ"/>
        </w:rPr>
        <w:tab/>
      </w:r>
      <w:r w:rsidRPr="00CC49B2">
        <w:rPr>
          <w:rFonts w:ascii="Traditional Arabic" w:hAnsi="Traditional Arabic" w:cs="Traditional Arabic"/>
          <w:sz w:val="36"/>
          <w:szCs w:val="36"/>
          <w:rtl/>
          <w:lang w:bidi="ar-DZ"/>
        </w:rPr>
        <w:tab/>
        <w:t>فرغ من تأليف "الأم" سنة 1906بعدها سافر إلى أمريكا لجمع التبرعات للثورة ،ثم أنشأ مدرسة ثورية كان ستالين أحد تلاميذها وحين تفجرت الثورة 1917 أعلن تأييده للبلاشقة ثم بعدها حدث خلاف بينه وبين انتهى إلى رحيله إلى ألمانيا ثم استدعى مرة أخرى لبلده سنة 1928.</w:t>
      </w:r>
    </w:p>
    <w:p w:rsidR="001A7EB2" w:rsidRPr="00CC49B2" w:rsidRDefault="001A7EB2" w:rsidP="001A7EB2">
      <w:pPr>
        <w:pStyle w:val="Paragraphedeliste"/>
        <w:tabs>
          <w:tab w:val="right" w:pos="282"/>
        </w:tabs>
        <w:bidi/>
        <w:ind w:left="-1"/>
        <w:jc w:val="both"/>
        <w:rPr>
          <w:rFonts w:ascii="Traditional Arabic" w:hAnsi="Traditional Arabic" w:cs="Traditional Arabic"/>
          <w:sz w:val="36"/>
          <w:szCs w:val="36"/>
          <w:rtl/>
          <w:lang w:bidi="ar-DZ"/>
        </w:rPr>
      </w:pPr>
      <w:r w:rsidRPr="00CC49B2">
        <w:rPr>
          <w:rFonts w:ascii="Traditional Arabic" w:hAnsi="Traditional Arabic" w:cs="Traditional Arabic"/>
          <w:sz w:val="36"/>
          <w:szCs w:val="36"/>
          <w:rtl/>
          <w:lang w:bidi="ar-DZ"/>
        </w:rPr>
        <w:t>من أهم أعماله:</w:t>
      </w:r>
    </w:p>
    <w:p w:rsidR="001A7EB2" w:rsidRPr="00CC49B2" w:rsidRDefault="001A7EB2" w:rsidP="001A7EB2">
      <w:pPr>
        <w:pStyle w:val="Paragraphedeliste"/>
        <w:tabs>
          <w:tab w:val="right" w:pos="282"/>
        </w:tabs>
        <w:bidi/>
        <w:ind w:left="-1"/>
        <w:jc w:val="both"/>
        <w:rPr>
          <w:rFonts w:ascii="Traditional Arabic" w:hAnsi="Traditional Arabic" w:cs="Traditional Arabic"/>
          <w:sz w:val="36"/>
          <w:szCs w:val="36"/>
          <w:rtl/>
          <w:lang w:bidi="ar-DZ"/>
        </w:rPr>
      </w:pPr>
      <w:r w:rsidRPr="00CC49B2">
        <w:rPr>
          <w:rFonts w:ascii="Traditional Arabic" w:hAnsi="Traditional Arabic" w:cs="Traditional Arabic"/>
          <w:sz w:val="36"/>
          <w:szCs w:val="36"/>
          <w:rtl/>
          <w:lang w:bidi="ar-DZ"/>
        </w:rPr>
        <w:t>_ستة وعشرون رجلا و فتاة1926.</w:t>
      </w:r>
    </w:p>
    <w:p w:rsidR="001A7EB2" w:rsidRPr="00CC49B2" w:rsidRDefault="001A7EB2" w:rsidP="001A7EB2">
      <w:pPr>
        <w:pStyle w:val="Paragraphedeliste"/>
        <w:tabs>
          <w:tab w:val="right" w:pos="282"/>
        </w:tabs>
        <w:bidi/>
        <w:ind w:left="-1"/>
        <w:jc w:val="both"/>
        <w:rPr>
          <w:rFonts w:ascii="Traditional Arabic" w:hAnsi="Traditional Arabic" w:cs="Traditional Arabic"/>
          <w:sz w:val="36"/>
          <w:szCs w:val="36"/>
          <w:rtl/>
          <w:lang w:bidi="ar-DZ"/>
        </w:rPr>
      </w:pPr>
      <w:r w:rsidRPr="00CC49B2">
        <w:rPr>
          <w:rFonts w:ascii="Traditional Arabic" w:hAnsi="Traditional Arabic" w:cs="Traditional Arabic"/>
          <w:sz w:val="36"/>
          <w:szCs w:val="36"/>
          <w:rtl/>
          <w:lang w:bidi="ar-DZ"/>
        </w:rPr>
        <w:t>_مولد إستان 1912 .</w:t>
      </w:r>
    </w:p>
    <w:p w:rsidR="001A7EB2" w:rsidRPr="00CC49B2" w:rsidRDefault="001A7EB2" w:rsidP="001A7EB2">
      <w:pPr>
        <w:pStyle w:val="Paragraphedeliste"/>
        <w:tabs>
          <w:tab w:val="right" w:pos="282"/>
        </w:tabs>
        <w:bidi/>
        <w:ind w:left="-1"/>
        <w:jc w:val="both"/>
        <w:rPr>
          <w:rFonts w:ascii="Traditional Arabic" w:hAnsi="Traditional Arabic" w:cs="Traditional Arabic"/>
          <w:sz w:val="36"/>
          <w:szCs w:val="36"/>
          <w:rtl/>
          <w:lang w:bidi="ar-DZ"/>
        </w:rPr>
      </w:pPr>
      <w:r w:rsidRPr="00CC49B2">
        <w:rPr>
          <w:rFonts w:ascii="Traditional Arabic" w:hAnsi="Traditional Arabic" w:cs="Traditional Arabic"/>
          <w:sz w:val="36"/>
          <w:szCs w:val="36"/>
          <w:rtl/>
          <w:lang w:bidi="ar-DZ"/>
        </w:rPr>
        <w:t>_الطبقة الوسطى 1912.</w:t>
      </w:r>
    </w:p>
    <w:p w:rsidR="001A7EB2" w:rsidRPr="00CC49B2" w:rsidRDefault="001A7EB2" w:rsidP="001A7EB2">
      <w:pPr>
        <w:pStyle w:val="Paragraphedeliste"/>
        <w:tabs>
          <w:tab w:val="right" w:pos="282"/>
        </w:tabs>
        <w:bidi/>
        <w:ind w:left="-1"/>
        <w:jc w:val="both"/>
        <w:rPr>
          <w:rFonts w:ascii="Traditional Arabic" w:hAnsi="Traditional Arabic" w:cs="Traditional Arabic"/>
          <w:sz w:val="36"/>
          <w:szCs w:val="36"/>
          <w:rtl/>
          <w:lang w:bidi="ar-DZ"/>
        </w:rPr>
      </w:pPr>
      <w:r w:rsidRPr="00CC49B2">
        <w:rPr>
          <w:rFonts w:ascii="Traditional Arabic" w:hAnsi="Traditional Arabic" w:cs="Traditional Arabic"/>
          <w:sz w:val="36"/>
          <w:szCs w:val="36"/>
          <w:rtl/>
          <w:lang w:bidi="ar-DZ"/>
        </w:rPr>
        <w:t>_الأعماق الدنيا1902.</w:t>
      </w:r>
    </w:p>
    <w:p w:rsidR="001A7EB2" w:rsidRDefault="001A7EB2" w:rsidP="001A7EB2">
      <w:pPr>
        <w:pStyle w:val="Paragraphedeliste"/>
        <w:tabs>
          <w:tab w:val="right" w:pos="282"/>
        </w:tabs>
        <w:bidi/>
        <w:ind w:left="-1"/>
        <w:jc w:val="both"/>
        <w:rPr>
          <w:rFonts w:ascii="Traditional Arabic" w:hAnsi="Traditional Arabic" w:cs="Traditional Arabic"/>
          <w:sz w:val="36"/>
          <w:szCs w:val="36"/>
          <w:rtl/>
          <w:lang w:bidi="ar-DZ"/>
        </w:rPr>
      </w:pPr>
      <w:r w:rsidRPr="00CC49B2">
        <w:rPr>
          <w:rFonts w:ascii="Traditional Arabic" w:hAnsi="Traditional Arabic" w:cs="Traditional Arabic"/>
          <w:sz w:val="36"/>
          <w:szCs w:val="36"/>
          <w:rtl/>
          <w:lang w:bidi="ar-DZ"/>
        </w:rPr>
        <w:t>طفولتي1913-في العالم 1915-أيامي في الجامعة1923.</w:t>
      </w:r>
    </w:p>
    <w:p w:rsidR="001A7EB2" w:rsidRDefault="001A7EB2" w:rsidP="001A7EB2">
      <w:pPr>
        <w:pStyle w:val="Paragraphedeliste"/>
        <w:tabs>
          <w:tab w:val="right" w:pos="282"/>
        </w:tabs>
        <w:bidi/>
        <w:ind w:left="-1"/>
        <w:jc w:val="both"/>
        <w:rPr>
          <w:rFonts w:ascii="Traditional Arabic" w:hAnsi="Traditional Arabic" w:cs="Traditional Arabic"/>
          <w:sz w:val="36"/>
          <w:szCs w:val="36"/>
          <w:rtl/>
          <w:lang w:bidi="ar-DZ"/>
        </w:rPr>
      </w:pPr>
    </w:p>
    <w:p w:rsidR="001A7EB2" w:rsidRPr="00CC49B2" w:rsidRDefault="001A7EB2" w:rsidP="001A7EB2">
      <w:pPr>
        <w:pStyle w:val="Paragraphedeliste"/>
        <w:tabs>
          <w:tab w:val="right" w:pos="282"/>
        </w:tabs>
        <w:bidi/>
        <w:ind w:left="-1"/>
        <w:jc w:val="both"/>
        <w:rPr>
          <w:rFonts w:ascii="Traditional Arabic" w:hAnsi="Traditional Arabic" w:cs="Traditional Arabic"/>
          <w:sz w:val="36"/>
          <w:szCs w:val="36"/>
          <w:rtl/>
          <w:lang w:bidi="ar-DZ"/>
        </w:rPr>
      </w:pPr>
    </w:p>
    <w:p w:rsidR="001A7EB2" w:rsidRPr="00CC49B2" w:rsidRDefault="001A7EB2" w:rsidP="001A7EB2">
      <w:pPr>
        <w:pStyle w:val="Paragraphedeliste"/>
        <w:numPr>
          <w:ilvl w:val="0"/>
          <w:numId w:val="1"/>
        </w:numPr>
        <w:tabs>
          <w:tab w:val="right" w:pos="282"/>
        </w:tabs>
        <w:bidi/>
        <w:ind w:left="-1" w:firstLine="0"/>
        <w:jc w:val="both"/>
        <w:rPr>
          <w:rFonts w:ascii="Traditional Arabic" w:hAnsi="Traditional Arabic" w:cs="Traditional Arabic"/>
          <w:sz w:val="36"/>
          <w:szCs w:val="36"/>
          <w:lang w:bidi="ar-DZ"/>
        </w:rPr>
      </w:pPr>
      <w:r w:rsidRPr="00CC49B2">
        <w:rPr>
          <w:rFonts w:ascii="Traditional Arabic" w:hAnsi="Traditional Arabic" w:cs="Traditional Arabic"/>
          <w:b/>
          <w:bCs/>
          <w:sz w:val="36"/>
          <w:szCs w:val="36"/>
          <w:rtl/>
          <w:lang w:bidi="ar-DZ"/>
        </w:rPr>
        <w:lastRenderedPageBreak/>
        <w:t>رواية الأم:</w:t>
      </w:r>
    </w:p>
    <w:p w:rsidR="001A7EB2" w:rsidRPr="00CC49B2" w:rsidRDefault="001A7EB2" w:rsidP="001A7EB2">
      <w:pPr>
        <w:pStyle w:val="Paragraphedeliste"/>
        <w:tabs>
          <w:tab w:val="right" w:pos="282"/>
        </w:tabs>
        <w:bidi/>
        <w:ind w:left="-1"/>
        <w:jc w:val="both"/>
        <w:rPr>
          <w:rFonts w:ascii="Traditional Arabic" w:hAnsi="Traditional Arabic" w:cs="Traditional Arabic"/>
          <w:sz w:val="36"/>
          <w:szCs w:val="36"/>
          <w:rtl/>
          <w:lang w:bidi="ar-DZ"/>
        </w:rPr>
      </w:pPr>
      <w:r w:rsidRPr="00CC49B2">
        <w:rPr>
          <w:rFonts w:ascii="Traditional Arabic" w:hAnsi="Traditional Arabic" w:cs="Traditional Arabic"/>
          <w:sz w:val="36"/>
          <w:szCs w:val="36"/>
          <w:rtl/>
          <w:lang w:bidi="ar-DZ"/>
        </w:rPr>
        <w:tab/>
      </w:r>
      <w:r w:rsidRPr="00CC49B2">
        <w:rPr>
          <w:rFonts w:ascii="Traditional Arabic" w:hAnsi="Traditional Arabic" w:cs="Traditional Arabic"/>
          <w:sz w:val="36"/>
          <w:szCs w:val="36"/>
          <w:rtl/>
          <w:lang w:bidi="ar-DZ"/>
        </w:rPr>
        <w:tab/>
        <w:t xml:space="preserve">ألفت سنة 1906،تروي قصة العامل الثوري "بافل" الذي يعيش مع والدته المسنة و يشارك في النشاط الثوري لجماعة ما الاشتراكيين تعمل في بيئة أحد المعامل ،يلقى القبض على الابن "بافل" و ينفى إلى سيبيريا بتهمة الدعوة إلى الإضراب </w:t>
      </w:r>
      <w:r>
        <w:rPr>
          <w:rFonts w:ascii="Traditional Arabic" w:hAnsi="Traditional Arabic" w:cs="Traditional Arabic" w:hint="cs"/>
          <w:sz w:val="36"/>
          <w:szCs w:val="36"/>
          <w:rtl/>
          <w:lang w:bidi="ar-DZ"/>
        </w:rPr>
        <w:t xml:space="preserve">، </w:t>
      </w:r>
      <w:r w:rsidRPr="00CC49B2">
        <w:rPr>
          <w:rFonts w:ascii="Traditional Arabic" w:hAnsi="Traditional Arabic" w:cs="Traditional Arabic"/>
          <w:sz w:val="36"/>
          <w:szCs w:val="36"/>
          <w:rtl/>
          <w:lang w:bidi="ar-DZ"/>
        </w:rPr>
        <w:t xml:space="preserve">و قيادة موكب أول أيار ،وهنا يحدث الانقلاب العظيم في شخصية الأم </w:t>
      </w:r>
      <w:r>
        <w:rPr>
          <w:rFonts w:ascii="Traditional Arabic" w:hAnsi="Traditional Arabic" w:cs="Traditional Arabic" w:hint="cs"/>
          <w:sz w:val="36"/>
          <w:szCs w:val="36"/>
          <w:rtl/>
          <w:lang w:bidi="ar-DZ"/>
        </w:rPr>
        <w:t xml:space="preserve">، </w:t>
      </w:r>
      <w:r w:rsidRPr="00CC49B2">
        <w:rPr>
          <w:rFonts w:ascii="Traditional Arabic" w:hAnsi="Traditional Arabic" w:cs="Traditional Arabic"/>
          <w:sz w:val="36"/>
          <w:szCs w:val="36"/>
          <w:rtl/>
          <w:lang w:bidi="ar-DZ"/>
        </w:rPr>
        <w:t>وتحل محل ابنها في الحلقة الثورية ،و تتولى مهمة تهريب المنشورات الاشتراكية إلى داخل العمل ،وقد اقتنعت في بادئ الأمر أن القيام بهذا العمل سوف يضلل الشرطة</w:t>
      </w:r>
      <w:r>
        <w:rPr>
          <w:rFonts w:ascii="Traditional Arabic" w:hAnsi="Traditional Arabic" w:cs="Traditional Arabic" w:hint="cs"/>
          <w:sz w:val="36"/>
          <w:szCs w:val="36"/>
          <w:rtl/>
          <w:lang w:bidi="ar-DZ"/>
        </w:rPr>
        <w:t xml:space="preserve">  </w:t>
      </w:r>
      <w:r w:rsidRPr="00CC49B2">
        <w:rPr>
          <w:rFonts w:ascii="Traditional Arabic" w:hAnsi="Traditional Arabic" w:cs="Traditional Arabic"/>
          <w:sz w:val="36"/>
          <w:szCs w:val="36"/>
          <w:rtl/>
          <w:lang w:bidi="ar-DZ"/>
        </w:rPr>
        <w:t xml:space="preserve"> و يصرفهم عن إثبات تهمة العمل السري على ولدها ،ولكنها بالتدريج تنخرط في العمل الثوري وتصبح مهمتها تزويد الناس بالصحف الثورية </w:t>
      </w:r>
      <w:r>
        <w:rPr>
          <w:rFonts w:ascii="Traditional Arabic" w:hAnsi="Traditional Arabic" w:cs="Traditional Arabic" w:hint="cs"/>
          <w:sz w:val="36"/>
          <w:szCs w:val="36"/>
          <w:rtl/>
          <w:lang w:bidi="ar-DZ"/>
        </w:rPr>
        <w:t>،</w:t>
      </w:r>
      <w:r w:rsidRPr="00CC49B2">
        <w:rPr>
          <w:rFonts w:ascii="Traditional Arabic" w:hAnsi="Traditional Arabic" w:cs="Traditional Arabic"/>
          <w:sz w:val="36"/>
          <w:szCs w:val="36"/>
          <w:rtl/>
          <w:lang w:bidi="ar-DZ"/>
        </w:rPr>
        <w:t xml:space="preserve"> و أصبح ذلك عمليا ،فهي تتنكر عدة مرات كل شهر في ثياب راهبة ، أو بائعة خردوات ، أو برجوازية ميسورة الحال،  وكانت دائما في المراكب أو الفنادق ،والحانات هي تلك المرأة التي ت</w:t>
      </w:r>
      <w:r>
        <w:rPr>
          <w:rFonts w:ascii="Traditional Arabic" w:hAnsi="Traditional Arabic" w:cs="Traditional Arabic" w:hint="cs"/>
          <w:sz w:val="36"/>
          <w:szCs w:val="36"/>
          <w:rtl/>
          <w:lang w:bidi="ar-DZ"/>
        </w:rPr>
        <w:t>ت</w:t>
      </w:r>
      <w:r w:rsidRPr="00CC49B2">
        <w:rPr>
          <w:rFonts w:ascii="Traditional Arabic" w:hAnsi="Traditional Arabic" w:cs="Traditional Arabic"/>
          <w:sz w:val="36"/>
          <w:szCs w:val="36"/>
          <w:rtl/>
          <w:lang w:bidi="ar-DZ"/>
        </w:rPr>
        <w:t>وجه بالكلمة الأولى إلى الغرباء ...تقع في أيدي الشرطة فيوسعونها ضربا ، ولكنها تصر على التحدي و تلقي حتفها تحت التعذيب.</w:t>
      </w:r>
    </w:p>
    <w:p w:rsidR="001A7EB2" w:rsidRPr="00CC49B2" w:rsidRDefault="001A7EB2" w:rsidP="001A7EB2">
      <w:pPr>
        <w:pStyle w:val="Paragraphedeliste"/>
        <w:tabs>
          <w:tab w:val="right" w:pos="282"/>
        </w:tabs>
        <w:bidi/>
        <w:ind w:left="-1"/>
        <w:jc w:val="both"/>
        <w:rPr>
          <w:rFonts w:ascii="Traditional Arabic" w:hAnsi="Traditional Arabic" w:cs="Traditional Arabic"/>
          <w:sz w:val="36"/>
          <w:szCs w:val="36"/>
          <w:rtl/>
          <w:lang w:bidi="ar-DZ"/>
        </w:rPr>
      </w:pPr>
      <w:r w:rsidRPr="00CC49B2">
        <w:rPr>
          <w:rFonts w:ascii="Traditional Arabic" w:hAnsi="Traditional Arabic" w:cs="Traditional Arabic"/>
          <w:sz w:val="36"/>
          <w:szCs w:val="36"/>
          <w:rtl/>
          <w:lang w:bidi="ar-DZ"/>
        </w:rPr>
        <w:tab/>
      </w:r>
      <w:r w:rsidRPr="00CC49B2">
        <w:rPr>
          <w:rFonts w:ascii="Traditional Arabic" w:hAnsi="Traditional Arabic" w:cs="Traditional Arabic"/>
          <w:sz w:val="36"/>
          <w:szCs w:val="36"/>
          <w:rtl/>
          <w:lang w:bidi="ar-DZ"/>
        </w:rPr>
        <w:tab/>
        <w:t xml:space="preserve">الواقع أن رواية الأم تبدو تطبيقا منهجيا للواقعية الاشتراكية هدفها الأساسي خلق نموذج فني جديد لشخصية البروليتارية الإيجابية ،وقد أكد عليها غوركي من خلال : </w:t>
      </w:r>
    </w:p>
    <w:p w:rsidR="001A7EB2" w:rsidRPr="00CC49B2" w:rsidRDefault="001A7EB2" w:rsidP="001A7EB2">
      <w:pPr>
        <w:tabs>
          <w:tab w:val="right" w:pos="282"/>
        </w:tabs>
        <w:bidi/>
        <w:jc w:val="both"/>
        <w:rPr>
          <w:rFonts w:ascii="Traditional Arabic" w:hAnsi="Traditional Arabic" w:cs="Traditional Arabic"/>
          <w:sz w:val="36"/>
          <w:szCs w:val="36"/>
          <w:rtl/>
          <w:lang w:bidi="ar-DZ"/>
        </w:rPr>
      </w:pPr>
      <w:r w:rsidRPr="00CC49B2">
        <w:rPr>
          <w:rFonts w:ascii="Traditional Arabic" w:hAnsi="Traditional Arabic" w:cs="Traditional Arabic"/>
          <w:sz w:val="36"/>
          <w:szCs w:val="36"/>
          <w:rtl/>
          <w:lang w:bidi="ar-DZ"/>
        </w:rPr>
        <w:tab/>
      </w:r>
      <w:r w:rsidRPr="00CC49B2">
        <w:rPr>
          <w:rFonts w:ascii="Traditional Arabic" w:hAnsi="Traditional Arabic" w:cs="Traditional Arabic"/>
          <w:sz w:val="36"/>
          <w:szCs w:val="36"/>
          <w:rtl/>
          <w:lang w:bidi="ar-DZ"/>
        </w:rPr>
        <w:tab/>
        <w:t>- أن تصرف الأم الثوري هو تصرف استثنائي، وقد كانت الأولى التي عبدت طريق ابنها ،أما غيرها من الأمهات و الآباء فكانوا يحجمون على تأييد الثوريين و الالتحاق بهم.</w:t>
      </w:r>
    </w:p>
    <w:p w:rsidR="001A7EB2" w:rsidRPr="00CC49B2" w:rsidRDefault="001A7EB2" w:rsidP="001A7EB2">
      <w:pPr>
        <w:tabs>
          <w:tab w:val="right" w:pos="282"/>
        </w:tabs>
        <w:bidi/>
        <w:jc w:val="both"/>
        <w:rPr>
          <w:rFonts w:ascii="Traditional Arabic" w:hAnsi="Traditional Arabic" w:cs="Traditional Arabic"/>
          <w:sz w:val="36"/>
          <w:szCs w:val="36"/>
          <w:rtl/>
          <w:lang w:bidi="ar-DZ"/>
        </w:rPr>
      </w:pPr>
      <w:r w:rsidRPr="00CC49B2">
        <w:rPr>
          <w:rFonts w:ascii="Traditional Arabic" w:hAnsi="Traditional Arabic" w:cs="Traditional Arabic"/>
          <w:sz w:val="36"/>
          <w:szCs w:val="36"/>
          <w:rtl/>
          <w:lang w:bidi="ar-DZ"/>
        </w:rPr>
        <w:tab/>
      </w:r>
      <w:r w:rsidRPr="00CC49B2">
        <w:rPr>
          <w:rFonts w:ascii="Traditional Arabic" w:hAnsi="Traditional Arabic" w:cs="Traditional Arabic"/>
          <w:sz w:val="36"/>
          <w:szCs w:val="36"/>
          <w:rtl/>
          <w:lang w:bidi="ar-DZ"/>
        </w:rPr>
        <w:tab/>
        <w:t xml:space="preserve">-حرص على خلق  العوامل المساعدة للتطور الذي طرأ على الأم ،وقلب موقفها من مجرد التعاطف العفوي مع الثوار وفاء لذكرى ابنها و أملا في إنقاذها إلى مرتبة الوعي الثوري المتصف بالتحدي و التصميم </w:t>
      </w:r>
      <w:r>
        <w:rPr>
          <w:rFonts w:ascii="Traditional Arabic" w:hAnsi="Traditional Arabic" w:cs="Traditional Arabic" w:hint="cs"/>
          <w:sz w:val="36"/>
          <w:szCs w:val="36"/>
          <w:rtl/>
          <w:lang w:bidi="ar-DZ"/>
        </w:rPr>
        <w:t xml:space="preserve">، </w:t>
      </w:r>
      <w:r w:rsidRPr="00CC49B2">
        <w:rPr>
          <w:rFonts w:ascii="Traditional Arabic" w:hAnsi="Traditional Arabic" w:cs="Traditional Arabic"/>
          <w:sz w:val="36"/>
          <w:szCs w:val="36"/>
          <w:rtl/>
          <w:lang w:bidi="ar-DZ"/>
        </w:rPr>
        <w:t xml:space="preserve">فمن ناحية علاقاتها ضمن الأسرة ترى أن زوجها كان فظا غليظا و كان يدعوها "الكلبة"، وكان يضبرها </w:t>
      </w:r>
      <w:r>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 xml:space="preserve">، </w:t>
      </w:r>
      <w:r w:rsidRPr="00CC49B2">
        <w:rPr>
          <w:rFonts w:ascii="Traditional Arabic" w:hAnsi="Traditional Arabic" w:cs="Traditional Arabic"/>
          <w:sz w:val="36"/>
          <w:szCs w:val="36"/>
          <w:rtl/>
          <w:lang w:bidi="ar-DZ"/>
        </w:rPr>
        <w:t xml:space="preserve">و قد توفي هذا الزوج مبكرا مما ساعدها على التحرر من الماضي </w:t>
      </w:r>
      <w:r>
        <w:rPr>
          <w:rFonts w:ascii="Traditional Arabic" w:hAnsi="Traditional Arabic" w:cs="Traditional Arabic" w:hint="cs"/>
          <w:sz w:val="36"/>
          <w:szCs w:val="36"/>
          <w:rtl/>
          <w:lang w:bidi="ar-DZ"/>
        </w:rPr>
        <w:t xml:space="preserve"> </w:t>
      </w:r>
      <w:r w:rsidRPr="00CC49B2">
        <w:rPr>
          <w:rFonts w:ascii="Traditional Arabic" w:hAnsi="Traditional Arabic" w:cs="Traditional Arabic"/>
          <w:sz w:val="36"/>
          <w:szCs w:val="36"/>
          <w:rtl/>
          <w:lang w:bidi="ar-DZ"/>
        </w:rPr>
        <w:t>و الالتحاق العاطفي بابنها الثائر حتى صار عالمه عالمها،  وكان يعني انتهاء هذا العالم عندها.</w:t>
      </w:r>
    </w:p>
    <w:p w:rsidR="001A7EB2" w:rsidRPr="00CC49B2" w:rsidRDefault="001A7EB2" w:rsidP="001A7EB2">
      <w:pPr>
        <w:tabs>
          <w:tab w:val="right" w:pos="282"/>
        </w:tabs>
        <w:bidi/>
        <w:jc w:val="both"/>
        <w:rPr>
          <w:rFonts w:ascii="Traditional Arabic" w:hAnsi="Traditional Arabic" w:cs="Traditional Arabic"/>
          <w:sz w:val="36"/>
          <w:szCs w:val="36"/>
          <w:rtl/>
          <w:lang w:bidi="ar-DZ"/>
        </w:rPr>
      </w:pPr>
      <w:r w:rsidRPr="00CC49B2">
        <w:rPr>
          <w:rFonts w:ascii="Traditional Arabic" w:hAnsi="Traditional Arabic" w:cs="Traditional Arabic"/>
          <w:sz w:val="36"/>
          <w:szCs w:val="36"/>
          <w:rtl/>
          <w:lang w:bidi="ar-DZ"/>
        </w:rPr>
        <w:lastRenderedPageBreak/>
        <w:tab/>
      </w:r>
      <w:r w:rsidRPr="00CC49B2">
        <w:rPr>
          <w:rFonts w:ascii="Traditional Arabic" w:hAnsi="Traditional Arabic" w:cs="Traditional Arabic"/>
          <w:sz w:val="36"/>
          <w:szCs w:val="36"/>
          <w:rtl/>
          <w:lang w:bidi="ar-DZ"/>
        </w:rPr>
        <w:tab/>
        <w:t>-ساعدها على اختيار احتمال الانتفاضة بدلا من احتمال الموت البطيء لأنه أتاح لها ممارسة تهريب المنشورات أولا بدافع عاطفي غير ثوري ثم جعل الممارسة المتدرجة تنقلها إلى درجات متطورة من الوعي الثوري.</w:t>
      </w:r>
    </w:p>
    <w:p w:rsidR="001A7EB2" w:rsidRPr="00CC49B2" w:rsidRDefault="001A7EB2" w:rsidP="001A7EB2">
      <w:pPr>
        <w:tabs>
          <w:tab w:val="right" w:pos="282"/>
        </w:tabs>
        <w:bidi/>
        <w:jc w:val="both"/>
        <w:rPr>
          <w:rFonts w:ascii="Traditional Arabic" w:hAnsi="Traditional Arabic" w:cs="Traditional Arabic"/>
          <w:sz w:val="36"/>
          <w:szCs w:val="36"/>
          <w:rtl/>
          <w:lang w:bidi="ar-DZ"/>
        </w:rPr>
      </w:pPr>
      <w:r w:rsidRPr="00CC49B2">
        <w:rPr>
          <w:rFonts w:ascii="Traditional Arabic" w:hAnsi="Traditional Arabic" w:cs="Traditional Arabic"/>
          <w:sz w:val="36"/>
          <w:szCs w:val="36"/>
          <w:rtl/>
          <w:lang w:bidi="ar-DZ"/>
        </w:rPr>
        <w:tab/>
      </w:r>
      <w:r w:rsidRPr="00CC49B2">
        <w:rPr>
          <w:rFonts w:ascii="Traditional Arabic" w:hAnsi="Traditional Arabic" w:cs="Traditional Arabic"/>
          <w:sz w:val="36"/>
          <w:szCs w:val="36"/>
          <w:rtl/>
          <w:lang w:bidi="ar-DZ"/>
        </w:rPr>
        <w:tab/>
        <w:t xml:space="preserve">-استطاع غوركي أن يخلق من هذه الشخصية الاستثنائية نموذجا </w:t>
      </w:r>
      <w:r>
        <w:rPr>
          <w:rFonts w:ascii="Traditional Arabic" w:hAnsi="Traditional Arabic" w:cs="Traditional Arabic"/>
          <w:sz w:val="36"/>
          <w:szCs w:val="36"/>
          <w:rtl/>
          <w:lang w:bidi="ar-DZ"/>
        </w:rPr>
        <w:t>عميقا لتفتح وجدان الإنسان الرو</w:t>
      </w:r>
      <w:r>
        <w:rPr>
          <w:rFonts w:ascii="Traditional Arabic" w:hAnsi="Traditional Arabic" w:cs="Traditional Arabic" w:hint="cs"/>
          <w:sz w:val="36"/>
          <w:szCs w:val="36"/>
          <w:rtl/>
          <w:lang w:bidi="ar-DZ"/>
        </w:rPr>
        <w:t>سي</w:t>
      </w:r>
      <w:r w:rsidRPr="00CC49B2">
        <w:rPr>
          <w:rFonts w:ascii="Traditional Arabic" w:hAnsi="Traditional Arabic" w:cs="Traditional Arabic"/>
          <w:sz w:val="36"/>
          <w:szCs w:val="36"/>
          <w:rtl/>
          <w:lang w:bidi="ar-DZ"/>
        </w:rPr>
        <w:t xml:space="preserve"> على الثورة ،وأظهر بشكل ملموس كيف استطاعت الحركة العالمية الثورية أن تهز الإنسان وتعطيه معنى جديدا للتحدي والنضال.</w:t>
      </w:r>
    </w:p>
    <w:p w:rsidR="001A7EB2" w:rsidRPr="00CC49B2" w:rsidRDefault="001A7EB2" w:rsidP="001A7EB2">
      <w:pPr>
        <w:tabs>
          <w:tab w:val="right" w:pos="282"/>
        </w:tabs>
        <w:bidi/>
        <w:jc w:val="both"/>
        <w:rPr>
          <w:rFonts w:ascii="Traditional Arabic" w:hAnsi="Traditional Arabic" w:cs="Traditional Arabic"/>
          <w:sz w:val="36"/>
          <w:szCs w:val="36"/>
          <w:rtl/>
          <w:lang w:bidi="ar-DZ"/>
        </w:rPr>
      </w:pPr>
      <w:r w:rsidRPr="00CC49B2">
        <w:rPr>
          <w:rFonts w:ascii="Traditional Arabic" w:hAnsi="Traditional Arabic" w:cs="Traditional Arabic"/>
          <w:sz w:val="36"/>
          <w:szCs w:val="36"/>
          <w:rtl/>
          <w:lang w:bidi="ar-DZ"/>
        </w:rPr>
        <w:tab/>
      </w:r>
      <w:r w:rsidRPr="00CC49B2">
        <w:rPr>
          <w:rFonts w:ascii="Traditional Arabic" w:hAnsi="Traditional Arabic" w:cs="Traditional Arabic"/>
          <w:sz w:val="36"/>
          <w:szCs w:val="36"/>
          <w:rtl/>
          <w:lang w:bidi="ar-DZ"/>
        </w:rPr>
        <w:tab/>
        <w:t>-امتلأت على الرغم من ذلك صفات الرواية بواقع مأساوي يصور الإطار الاجتماعي الذي كانت تتحرك ضمنه الثورة.</w:t>
      </w:r>
    </w:p>
    <w:p w:rsidR="001A7EB2" w:rsidRPr="00CC49B2" w:rsidRDefault="001A7EB2" w:rsidP="001A7EB2">
      <w:pPr>
        <w:tabs>
          <w:tab w:val="right" w:pos="282"/>
        </w:tabs>
        <w:bidi/>
        <w:jc w:val="both"/>
        <w:rPr>
          <w:rFonts w:ascii="Traditional Arabic" w:hAnsi="Traditional Arabic" w:cs="Traditional Arabic"/>
          <w:sz w:val="36"/>
          <w:szCs w:val="36"/>
          <w:rtl/>
          <w:lang w:bidi="ar-DZ"/>
        </w:rPr>
      </w:pPr>
      <w:r w:rsidRPr="00CC49B2">
        <w:rPr>
          <w:rFonts w:ascii="Traditional Arabic" w:hAnsi="Traditional Arabic" w:cs="Traditional Arabic"/>
          <w:sz w:val="36"/>
          <w:szCs w:val="36"/>
          <w:rtl/>
          <w:lang w:bidi="ar-DZ"/>
        </w:rPr>
        <w:tab/>
      </w:r>
      <w:r w:rsidRPr="00CC49B2">
        <w:rPr>
          <w:rFonts w:ascii="Traditional Arabic" w:hAnsi="Traditional Arabic" w:cs="Traditional Arabic"/>
          <w:sz w:val="36"/>
          <w:szCs w:val="36"/>
          <w:rtl/>
          <w:lang w:bidi="ar-DZ"/>
        </w:rPr>
        <w:tab/>
        <w:t xml:space="preserve">-تتميز كذلك رواية الأم بالبساطة المفعمة بالبراءة و الوضوح الذي يواكب الإيديولوجيا </w:t>
      </w:r>
      <w:r>
        <w:rPr>
          <w:rFonts w:ascii="Traditional Arabic" w:hAnsi="Traditional Arabic" w:cs="Traditional Arabic" w:hint="cs"/>
          <w:sz w:val="36"/>
          <w:szCs w:val="36"/>
          <w:rtl/>
          <w:lang w:bidi="ar-DZ"/>
        </w:rPr>
        <w:t xml:space="preserve">         </w:t>
      </w:r>
      <w:r w:rsidRPr="00CC49B2">
        <w:rPr>
          <w:rFonts w:ascii="Traditional Arabic" w:hAnsi="Traditional Arabic" w:cs="Traditional Arabic"/>
          <w:sz w:val="36"/>
          <w:szCs w:val="36"/>
          <w:rtl/>
          <w:lang w:bidi="ar-DZ"/>
        </w:rPr>
        <w:t>و الصدق المتناهي في تصوير الواقع المعين.</w:t>
      </w:r>
    </w:p>
    <w:p w:rsidR="001A7EB2" w:rsidRPr="00CC49B2" w:rsidRDefault="001A7EB2" w:rsidP="001A7EB2">
      <w:pPr>
        <w:tabs>
          <w:tab w:val="right" w:pos="282"/>
        </w:tabs>
        <w:bidi/>
        <w:jc w:val="both"/>
        <w:rPr>
          <w:rFonts w:ascii="Traditional Arabic" w:hAnsi="Traditional Arabic" w:cs="Traditional Arabic"/>
          <w:sz w:val="36"/>
          <w:szCs w:val="36"/>
          <w:rtl/>
          <w:lang w:bidi="ar-DZ"/>
        </w:rPr>
      </w:pPr>
    </w:p>
    <w:p w:rsidR="001A7EB2" w:rsidRPr="00CC49B2" w:rsidRDefault="001A7EB2" w:rsidP="001A7EB2">
      <w:pPr>
        <w:tabs>
          <w:tab w:val="right" w:pos="282"/>
        </w:tabs>
        <w:bidi/>
        <w:jc w:val="both"/>
        <w:rPr>
          <w:rFonts w:ascii="Traditional Arabic" w:hAnsi="Traditional Arabic" w:cs="Traditional Arabic"/>
          <w:sz w:val="36"/>
          <w:szCs w:val="36"/>
          <w:rtl/>
          <w:lang w:bidi="ar-DZ"/>
        </w:rPr>
      </w:pPr>
    </w:p>
    <w:p w:rsidR="001A7EB2" w:rsidRPr="00CC49B2" w:rsidRDefault="001A7EB2" w:rsidP="001A7EB2">
      <w:pPr>
        <w:tabs>
          <w:tab w:val="right" w:pos="282"/>
        </w:tabs>
        <w:bidi/>
        <w:jc w:val="both"/>
        <w:rPr>
          <w:rFonts w:ascii="Traditional Arabic" w:hAnsi="Traditional Arabic" w:cs="Traditional Arabic"/>
          <w:sz w:val="36"/>
          <w:szCs w:val="36"/>
          <w:rtl/>
          <w:lang w:bidi="ar-DZ"/>
        </w:rPr>
      </w:pPr>
    </w:p>
    <w:p w:rsidR="001A7EB2" w:rsidRPr="00CC49B2" w:rsidRDefault="001A7EB2" w:rsidP="001A7EB2">
      <w:pPr>
        <w:tabs>
          <w:tab w:val="right" w:pos="282"/>
        </w:tabs>
        <w:bidi/>
        <w:jc w:val="both"/>
        <w:rPr>
          <w:rFonts w:ascii="Traditional Arabic" w:hAnsi="Traditional Arabic" w:cs="Traditional Arabic"/>
          <w:sz w:val="36"/>
          <w:szCs w:val="36"/>
          <w:rtl/>
          <w:lang w:bidi="ar-DZ"/>
        </w:rPr>
      </w:pPr>
    </w:p>
    <w:p w:rsidR="001A7EB2" w:rsidRPr="00CC49B2" w:rsidRDefault="001A7EB2" w:rsidP="001A7EB2">
      <w:pPr>
        <w:tabs>
          <w:tab w:val="right" w:pos="282"/>
        </w:tabs>
        <w:bidi/>
        <w:jc w:val="both"/>
        <w:rPr>
          <w:rFonts w:ascii="Traditional Arabic" w:hAnsi="Traditional Arabic" w:cs="Traditional Arabic"/>
          <w:sz w:val="36"/>
          <w:szCs w:val="36"/>
          <w:rtl/>
          <w:lang w:bidi="ar-DZ"/>
        </w:rPr>
      </w:pPr>
    </w:p>
    <w:p w:rsidR="001A7EB2" w:rsidRPr="00CC49B2" w:rsidRDefault="001A7EB2" w:rsidP="001A7EB2">
      <w:pPr>
        <w:tabs>
          <w:tab w:val="right" w:pos="282"/>
        </w:tabs>
        <w:bidi/>
        <w:jc w:val="both"/>
        <w:rPr>
          <w:rFonts w:ascii="Traditional Arabic" w:hAnsi="Traditional Arabic" w:cs="Traditional Arabic"/>
          <w:sz w:val="36"/>
          <w:szCs w:val="36"/>
          <w:rtl/>
          <w:lang w:bidi="ar-DZ"/>
        </w:rPr>
      </w:pPr>
    </w:p>
    <w:p w:rsidR="001A7EB2" w:rsidRPr="00CC49B2" w:rsidRDefault="001A7EB2" w:rsidP="001A7EB2">
      <w:pPr>
        <w:tabs>
          <w:tab w:val="right" w:pos="282"/>
        </w:tabs>
        <w:bidi/>
        <w:jc w:val="both"/>
        <w:rPr>
          <w:rFonts w:ascii="Traditional Arabic" w:hAnsi="Traditional Arabic" w:cs="Traditional Arabic"/>
          <w:sz w:val="36"/>
          <w:szCs w:val="36"/>
          <w:rtl/>
          <w:lang w:bidi="ar-DZ"/>
        </w:rPr>
      </w:pPr>
    </w:p>
    <w:p w:rsidR="00B026F7" w:rsidRDefault="00B026F7">
      <w:pPr>
        <w:rPr>
          <w:lang w:bidi="ar-DZ"/>
        </w:rPr>
      </w:pPr>
    </w:p>
    <w:sectPr w:rsidR="00B026F7" w:rsidSect="001A7EB2">
      <w:footerReference w:type="default" r:id="rId7"/>
      <w:pgSz w:w="11906" w:h="16838" w:code="9"/>
      <w:pgMar w:top="1417" w:right="1417" w:bottom="1417" w:left="141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C9A" w:rsidRDefault="00695C9A" w:rsidP="001A7EB2">
      <w:pPr>
        <w:spacing w:after="0" w:line="240" w:lineRule="auto"/>
      </w:pPr>
      <w:r>
        <w:separator/>
      </w:r>
    </w:p>
  </w:endnote>
  <w:endnote w:type="continuationSeparator" w:id="1">
    <w:p w:rsidR="00695C9A" w:rsidRDefault="00695C9A" w:rsidP="001A7E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6502"/>
      <w:docPartObj>
        <w:docPartGallery w:val="Page Numbers (Bottom of Page)"/>
        <w:docPartUnique/>
      </w:docPartObj>
    </w:sdtPr>
    <w:sdtContent>
      <w:p w:rsidR="001A7EB2" w:rsidRDefault="001A7EB2">
        <w:pPr>
          <w:pStyle w:val="Pieddepage"/>
          <w:jc w:val="center"/>
        </w:pPr>
        <w:fldSimple w:instr=" PAGE   \* MERGEFORMAT ">
          <w:r>
            <w:rPr>
              <w:noProof/>
            </w:rPr>
            <w:t>3</w:t>
          </w:r>
        </w:fldSimple>
      </w:p>
    </w:sdtContent>
  </w:sdt>
  <w:p w:rsidR="001A7EB2" w:rsidRDefault="001A7EB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C9A" w:rsidRDefault="00695C9A" w:rsidP="001A7EB2">
      <w:pPr>
        <w:spacing w:after="0" w:line="240" w:lineRule="auto"/>
      </w:pPr>
      <w:r>
        <w:separator/>
      </w:r>
    </w:p>
  </w:footnote>
  <w:footnote w:type="continuationSeparator" w:id="1">
    <w:p w:rsidR="00695C9A" w:rsidRDefault="00695C9A" w:rsidP="001A7EB2">
      <w:pPr>
        <w:spacing w:after="0" w:line="240" w:lineRule="auto"/>
      </w:pPr>
      <w:r>
        <w:continuationSeparator/>
      </w:r>
    </w:p>
  </w:footnote>
  <w:footnote w:id="2">
    <w:p w:rsidR="001A7EB2" w:rsidRPr="00843B4A" w:rsidRDefault="001A7EB2" w:rsidP="001A7EB2">
      <w:pPr>
        <w:tabs>
          <w:tab w:val="right" w:pos="282"/>
        </w:tabs>
        <w:bidi/>
        <w:rPr>
          <w:rFonts w:ascii="Sakkal Majalla" w:hAnsi="Sakkal Majalla" w:cs="Sakkal Majalla"/>
          <w:b/>
          <w:bCs/>
          <w:sz w:val="28"/>
          <w:szCs w:val="28"/>
          <w:rtl/>
          <w:lang w:bidi="ar-DZ"/>
        </w:rPr>
      </w:pPr>
      <w:r w:rsidRPr="00BC0F43">
        <w:rPr>
          <w:rStyle w:val="Appelnotedebasdep"/>
          <w:rFonts w:ascii="Sakkal Majalla" w:hAnsi="Sakkal Majalla" w:cs="Sakkal Majalla"/>
          <w:b/>
          <w:bCs/>
          <w:sz w:val="28"/>
          <w:szCs w:val="28"/>
        </w:rPr>
        <w:footnoteRef/>
      </w:r>
      <w:r w:rsidRPr="00BC0F43">
        <w:rPr>
          <w:rFonts w:ascii="Sakkal Majalla" w:hAnsi="Sakkal Majalla" w:cs="Sakkal Majalla"/>
          <w:b/>
          <w:bCs/>
          <w:sz w:val="28"/>
          <w:szCs w:val="28"/>
          <w:rtl/>
        </w:rPr>
        <w:t>-</w:t>
      </w:r>
      <w:r w:rsidRPr="00BC0F43">
        <w:rPr>
          <w:rFonts w:ascii="Sakkal Majalla" w:hAnsi="Sakkal Majalla" w:cs="Sakkal Majalla"/>
          <w:b/>
          <w:bCs/>
          <w:sz w:val="28"/>
          <w:szCs w:val="28"/>
          <w:rtl/>
          <w:lang w:bidi="ar-DZ"/>
        </w:rPr>
        <w:t xml:space="preserve"> ينظ</w:t>
      </w:r>
      <w:r w:rsidRPr="00843B4A">
        <w:rPr>
          <w:rFonts w:ascii="Sakkal Majalla" w:hAnsi="Sakkal Majalla" w:cs="Sakkal Majalla"/>
          <w:b/>
          <w:bCs/>
          <w:sz w:val="28"/>
          <w:szCs w:val="28"/>
          <w:rtl/>
          <w:lang w:bidi="ar-DZ"/>
        </w:rPr>
        <w:t>ر:حسام الخطيب،محاضرات في تطور الأدب الأوروبي و نشأة مذاهبه و اتجاهاتها التعدية 1974،مديرية الكتب الجامعية من ص306/311.</w:t>
      </w:r>
    </w:p>
    <w:p w:rsidR="001A7EB2" w:rsidRPr="00843B4A" w:rsidRDefault="001A7EB2" w:rsidP="001A7EB2">
      <w:pPr>
        <w:pStyle w:val="Notedebasdepage"/>
        <w:bidi/>
        <w:rPr>
          <w:rFonts w:ascii="Sakkal Majalla" w:hAnsi="Sakkal Majalla" w:cs="Sakkal Majalla"/>
          <w:b/>
          <w:bCs/>
          <w:sz w:val="28"/>
          <w:szCs w:val="28"/>
          <w:rtl/>
          <w:lang w:bidi="ar-DZ"/>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0F4558"/>
    <w:multiLevelType w:val="hybridMultilevel"/>
    <w:tmpl w:val="44A04548"/>
    <w:lvl w:ilvl="0" w:tplc="486CA6CE">
      <w:start w:val="1"/>
      <w:numFmt w:val="decimal"/>
      <w:lvlText w:val="%1."/>
      <w:lvlJc w:val="left"/>
      <w:pPr>
        <w:ind w:left="720" w:hanging="360"/>
      </w:pPr>
      <w:rPr>
        <w:b/>
        <w:bCs/>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A7EB2"/>
    <w:rsid w:val="00070C57"/>
    <w:rsid w:val="00106195"/>
    <w:rsid w:val="001256D6"/>
    <w:rsid w:val="001A7EB2"/>
    <w:rsid w:val="00240433"/>
    <w:rsid w:val="002B726B"/>
    <w:rsid w:val="002D2D61"/>
    <w:rsid w:val="003918E5"/>
    <w:rsid w:val="003F2778"/>
    <w:rsid w:val="004F5BC0"/>
    <w:rsid w:val="00541B14"/>
    <w:rsid w:val="005C6374"/>
    <w:rsid w:val="005F12AE"/>
    <w:rsid w:val="00695C9A"/>
    <w:rsid w:val="00752718"/>
    <w:rsid w:val="007835B9"/>
    <w:rsid w:val="00820A25"/>
    <w:rsid w:val="0088440A"/>
    <w:rsid w:val="009857F7"/>
    <w:rsid w:val="009C2E2A"/>
    <w:rsid w:val="00B026F7"/>
    <w:rsid w:val="00B35589"/>
    <w:rsid w:val="00B5645D"/>
    <w:rsid w:val="00B941F5"/>
    <w:rsid w:val="00C30390"/>
    <w:rsid w:val="00C64293"/>
    <w:rsid w:val="00CE18C1"/>
    <w:rsid w:val="00CF7F2C"/>
    <w:rsid w:val="00E50A23"/>
    <w:rsid w:val="00E5680C"/>
    <w:rsid w:val="00EB1AD7"/>
    <w:rsid w:val="00FC7C80"/>
    <w:rsid w:val="00FF1F6C"/>
    <w:rsid w:val="00FF2D4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EB2"/>
    <w:pPr>
      <w:spacing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A7EB2"/>
    <w:pPr>
      <w:ind w:left="720"/>
      <w:contextualSpacing/>
    </w:pPr>
  </w:style>
  <w:style w:type="paragraph" w:styleId="Notedebasdepage">
    <w:name w:val="footnote text"/>
    <w:basedOn w:val="Normal"/>
    <w:link w:val="NotedebasdepageCar"/>
    <w:uiPriority w:val="99"/>
    <w:semiHidden/>
    <w:unhideWhenUsed/>
    <w:rsid w:val="001A7EB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A7EB2"/>
    <w:rPr>
      <w:rFonts w:eastAsiaTheme="minorEastAsia"/>
      <w:sz w:val="20"/>
      <w:szCs w:val="20"/>
      <w:lang w:eastAsia="fr-FR"/>
    </w:rPr>
  </w:style>
  <w:style w:type="character" w:styleId="Appelnotedebasdep">
    <w:name w:val="footnote reference"/>
    <w:basedOn w:val="Policepardfaut"/>
    <w:uiPriority w:val="99"/>
    <w:semiHidden/>
    <w:unhideWhenUsed/>
    <w:rsid w:val="001A7EB2"/>
    <w:rPr>
      <w:vertAlign w:val="superscript"/>
    </w:rPr>
  </w:style>
  <w:style w:type="paragraph" w:styleId="En-tte">
    <w:name w:val="header"/>
    <w:basedOn w:val="Normal"/>
    <w:link w:val="En-tteCar"/>
    <w:uiPriority w:val="99"/>
    <w:semiHidden/>
    <w:unhideWhenUsed/>
    <w:rsid w:val="001A7EB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A7EB2"/>
    <w:rPr>
      <w:rFonts w:eastAsiaTheme="minorEastAsia"/>
      <w:lang w:eastAsia="fr-FR"/>
    </w:rPr>
  </w:style>
  <w:style w:type="paragraph" w:styleId="Pieddepage">
    <w:name w:val="footer"/>
    <w:basedOn w:val="Normal"/>
    <w:link w:val="PieddepageCar"/>
    <w:uiPriority w:val="99"/>
    <w:unhideWhenUsed/>
    <w:rsid w:val="001A7E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7EB2"/>
    <w:rPr>
      <w:rFonts w:eastAsiaTheme="minorEastAsia"/>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485</Words>
  <Characters>2672</Characters>
  <Application>Microsoft Office Word</Application>
  <DocSecurity>0</DocSecurity>
  <Lines>22</Lines>
  <Paragraphs>6</Paragraphs>
  <ScaleCrop>false</ScaleCrop>
  <Company/>
  <LinksUpToDate>false</LinksUpToDate>
  <CharactersWithSpaces>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youcef</dc:creator>
  <cp:lastModifiedBy>youcef</cp:lastModifiedBy>
  <cp:revision>1</cp:revision>
  <dcterms:created xsi:type="dcterms:W3CDTF">2020-05-09T09:43:00Z</dcterms:created>
  <dcterms:modified xsi:type="dcterms:W3CDTF">2020-05-09T09:44:00Z</dcterms:modified>
</cp:coreProperties>
</file>