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71" w:rsidRPr="00435C66" w:rsidRDefault="00A64371" w:rsidP="00A64371">
      <w:pPr>
        <w:bidi/>
        <w:jc w:val="center"/>
        <w:rPr>
          <w:b/>
          <w:bCs/>
          <w:rtl/>
          <w:lang w:bidi="ar-DZ"/>
        </w:rPr>
      </w:pPr>
      <w:r w:rsidRPr="00435C66">
        <w:rPr>
          <w:rFonts w:hint="cs"/>
          <w:b/>
          <w:bCs/>
          <w:sz w:val="24"/>
          <w:szCs w:val="36"/>
          <w:rtl/>
          <w:lang w:bidi="ar-DZ"/>
        </w:rPr>
        <w:t>الجمهورية الجزائرية الديمقراطية الشعبية</w:t>
      </w:r>
    </w:p>
    <w:p w:rsidR="00A64371" w:rsidRPr="00435C66" w:rsidRDefault="00A64371" w:rsidP="00A64371">
      <w:pPr>
        <w:bidi/>
        <w:jc w:val="center"/>
        <w:rPr>
          <w:b/>
          <w:bCs/>
          <w:u w:val="single"/>
          <w:lang w:bidi="ar-DZ"/>
        </w:rPr>
      </w:pPr>
      <w:r w:rsidRPr="00435C66">
        <w:rPr>
          <w:b/>
          <w:bCs/>
          <w:u w:val="single"/>
          <w:lang w:bidi="ar-DZ"/>
        </w:rPr>
        <w:t>REPUBLIQUE ALGERIENNE DEMOCRATIQUE ET POPULAIRE</w:t>
      </w:r>
    </w:p>
    <w:p w:rsidR="00A64371" w:rsidRDefault="0093322E" w:rsidP="00A64371">
      <w:pPr>
        <w:bidi/>
        <w:rPr>
          <w:rFonts w:cs="Times New Roman"/>
          <w:sz w:val="20"/>
          <w:szCs w:val="28"/>
          <w:lang w:bidi="ar-DZ"/>
        </w:rPr>
      </w:pPr>
      <w:r>
        <w:rPr>
          <w:rFonts w:cs="Times New Roman"/>
          <w:noProof/>
          <w:sz w:val="20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-21.5pt;margin-top:21.1pt;width:242.35pt;height:110.5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" stroked="f">
            <v:textbox style="mso-fit-shape-to-text:t">
              <w:txbxContent>
                <w:p w:rsidR="00A64371" w:rsidRPr="00435C66" w:rsidRDefault="00A64371" w:rsidP="00A6437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Ministère De L’Enseignement Supérieur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De La Recherche Scientifique</w:t>
                  </w:r>
                </w:p>
                <w:p w:rsidR="00A64371" w:rsidRPr="00435C66" w:rsidRDefault="00A64371" w:rsidP="00A6437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Université 8 Mai 1945 – Guelma</w:t>
                  </w:r>
                </w:p>
                <w:p w:rsidR="00A64371" w:rsidRPr="00435C66" w:rsidRDefault="00A64371" w:rsidP="00A6437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Vice Rectorat De La Formation Supérieure,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de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Formation Continue Et Des Diplômes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0"/>
          <w:szCs w:val="28"/>
          <w:lang w:eastAsia="fr-FR"/>
        </w:rPr>
        <w:pict>
          <v:shape id="_x0000_s1026" type="#_x0000_t202" style="position:absolute;left:0;text-align:left;margin-left:320.35pt;margin-top:21.05pt;width:173pt;height:76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" stroked="f">
            <v:textbox>
              <w:txbxContent>
                <w:p w:rsidR="00A64371" w:rsidRPr="00435C66" w:rsidRDefault="00A64371" w:rsidP="00A6437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وزارة التعليم العالي والبحث العلمي </w:t>
                  </w:r>
                </w:p>
                <w:p w:rsidR="00A64371" w:rsidRPr="00435C66" w:rsidRDefault="00A64371" w:rsidP="00A6437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جامعة 8 ماي 1945 - قالمة</w:t>
                  </w:r>
                </w:p>
                <w:p w:rsidR="00A64371" w:rsidRPr="00435C66" w:rsidRDefault="00A64371" w:rsidP="00A6437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نيابة رئاسة الجامعة للتكوين العالي</w:t>
                  </w:r>
                </w:p>
                <w:p w:rsidR="00A64371" w:rsidRPr="00435C66" w:rsidRDefault="00A64371" w:rsidP="00A6437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و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التكوين المتواصل والشهادات</w:t>
                  </w:r>
                </w:p>
              </w:txbxContent>
            </v:textbox>
          </v:shape>
        </w:pict>
      </w:r>
    </w:p>
    <w:p w:rsidR="00A64371" w:rsidRDefault="00A64371" w:rsidP="00A64371">
      <w:pPr>
        <w:bidi/>
        <w:rPr>
          <w:rFonts w:cs="Times New Roman"/>
          <w:sz w:val="20"/>
          <w:szCs w:val="28"/>
          <w:lang w:bidi="ar-DZ"/>
        </w:rPr>
      </w:pPr>
      <w:r w:rsidRPr="00435C66">
        <w:rPr>
          <w:rFonts w:cs="Times New Roman"/>
          <w:noProof/>
          <w:sz w:val="20"/>
          <w:szCs w:val="28"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3810</wp:posOffset>
            </wp:positionV>
            <wp:extent cx="987425" cy="1035685"/>
            <wp:effectExtent l="0" t="0" r="3175" b="0"/>
            <wp:wrapThrough wrapText="bothSides">
              <wp:wrapPolygon edited="0">
                <wp:start x="0" y="0"/>
                <wp:lineTo x="0" y="21057"/>
                <wp:lineTo x="21253" y="21057"/>
                <wp:lineTo x="21253" y="0"/>
                <wp:lineTo x="0" y="0"/>
              </wp:wrapPolygon>
            </wp:wrapThrough>
            <wp:docPr id="3" name="Image 3" descr="http://old.univ-guelma.dz/img/LOGO%20UNIV%20GUELMA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univ-guelma.dz/img/LOGO%20UNIV%20GUELMA%20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4371" w:rsidRDefault="00A64371" w:rsidP="00A64371">
      <w:pPr>
        <w:bidi/>
        <w:rPr>
          <w:rFonts w:cs="Times New Roman"/>
          <w:sz w:val="20"/>
          <w:szCs w:val="28"/>
          <w:lang w:bidi="ar-DZ"/>
        </w:rPr>
      </w:pPr>
    </w:p>
    <w:p w:rsidR="00A64371" w:rsidRDefault="00A64371" w:rsidP="00A64371">
      <w:pPr>
        <w:bidi/>
        <w:rPr>
          <w:rFonts w:cs="Times New Roman"/>
          <w:sz w:val="20"/>
          <w:szCs w:val="28"/>
          <w:lang w:bidi="ar-DZ"/>
        </w:rPr>
      </w:pPr>
    </w:p>
    <w:p w:rsidR="00A64371" w:rsidRDefault="00A64371" w:rsidP="00A64371">
      <w:pPr>
        <w:bidi/>
        <w:rPr>
          <w:rFonts w:cs="Times New Roman"/>
          <w:sz w:val="20"/>
          <w:szCs w:val="28"/>
          <w:lang w:bidi="ar-DZ"/>
        </w:rPr>
      </w:pPr>
    </w:p>
    <w:p w:rsidR="00A64371" w:rsidRDefault="00A64371" w:rsidP="00A64371">
      <w:pPr>
        <w:bidi/>
        <w:rPr>
          <w:rFonts w:cs="Times New Roman"/>
          <w:sz w:val="20"/>
          <w:szCs w:val="28"/>
          <w:lang w:bidi="ar-DZ"/>
        </w:rPr>
      </w:pPr>
    </w:p>
    <w:p w:rsidR="00A64371" w:rsidRDefault="0093322E" w:rsidP="00A64371">
      <w:pPr>
        <w:bidi/>
        <w:rPr>
          <w:rFonts w:cs="Times New Roman"/>
          <w:sz w:val="20"/>
          <w:szCs w:val="28"/>
          <w:lang w:bidi="ar-DZ"/>
        </w:rPr>
      </w:pPr>
      <w:r>
        <w:rPr>
          <w:rFonts w:cs="Times New Roman"/>
          <w:noProof/>
          <w:sz w:val="20"/>
          <w:szCs w:val="28"/>
          <w:lang w:eastAsia="fr-FR"/>
        </w:rPr>
        <w:pict>
          <v:line id="Connecteur droit 4" o:spid="_x0000_s1028" style="position:absolute;left:0;text-align:left;flip:x;z-index:251659264;visibility:visible;mso-width-relative:margin;mso-height-relative:margin" from="-22.95pt,10.7pt" to="49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" strokecolor="black [3200]" strokeweight="1.5pt">
            <v:stroke joinstyle="miter"/>
          </v:line>
        </w:pict>
      </w:r>
    </w:p>
    <w:p w:rsidR="00A64371" w:rsidRPr="00C07207" w:rsidRDefault="00A64371" w:rsidP="00A64371">
      <w:pPr>
        <w:bidi/>
        <w:rPr>
          <w:rFonts w:cs="Times New Roman"/>
          <w:sz w:val="4"/>
          <w:szCs w:val="10"/>
          <w:lang w:bidi="ar-DZ"/>
        </w:rPr>
      </w:pPr>
      <w:r w:rsidRPr="00C07207">
        <w:rPr>
          <w:rFonts w:cs="Times New Roman" w:hint="cs"/>
          <w:sz w:val="4"/>
          <w:szCs w:val="10"/>
          <w:rtl/>
          <w:lang w:bidi="ar-DZ"/>
        </w:rPr>
        <w:tab/>
      </w:r>
    </w:p>
    <w:p w:rsidR="00A64371" w:rsidRPr="000D592B" w:rsidRDefault="00A64371" w:rsidP="00A64371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الكلية</w:t>
      </w: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الآداب</w:t>
      </w:r>
      <w:proofErr w:type="gramEnd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واللغات</w:t>
      </w:r>
    </w:p>
    <w:p w:rsidR="00A64371" w:rsidRPr="000D592B" w:rsidRDefault="00A64371" w:rsidP="00A6437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proofErr w:type="gramStart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اللغة</w:t>
      </w:r>
      <w:proofErr w:type="gramEnd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والأدب العربي</w:t>
      </w:r>
    </w:p>
    <w:p w:rsidR="00A64371" w:rsidRPr="003F065A" w:rsidRDefault="00A64371" w:rsidP="00A64371">
      <w:pPr>
        <w:bidi/>
        <w:rPr>
          <w:rFonts w:cs="Times New Roman"/>
          <w:sz w:val="8"/>
          <w:szCs w:val="14"/>
          <w:rtl/>
          <w:lang w:bidi="ar-DZ"/>
        </w:rPr>
      </w:pPr>
    </w:p>
    <w:p w:rsidR="00A64371" w:rsidRPr="00C07207" w:rsidRDefault="00A64371" w:rsidP="00A64371">
      <w:pPr>
        <w:bidi/>
        <w:jc w:val="center"/>
        <w:rPr>
          <w:rFonts w:cs="Times New Roman"/>
          <w:b/>
          <w:bCs/>
          <w:sz w:val="20"/>
          <w:szCs w:val="28"/>
          <w:u w:val="single"/>
          <w:lang w:bidi="ar-DZ"/>
        </w:rPr>
      </w:pPr>
      <w:r w:rsidRPr="00C07207">
        <w:rPr>
          <w:rFonts w:cs="Times New Roman" w:hint="cs"/>
          <w:b/>
          <w:bCs/>
          <w:u w:val="single"/>
          <w:rtl/>
          <w:lang w:bidi="ar-DZ"/>
        </w:rPr>
        <w:t xml:space="preserve">مذكرة تدريس </w:t>
      </w:r>
      <w:r w:rsidRPr="00C07207">
        <w:rPr>
          <w:rFonts w:cs="Times New Roman" w:hint="cs"/>
          <w:b/>
          <w:bCs/>
          <w:sz w:val="24"/>
          <w:szCs w:val="36"/>
          <w:u w:val="single"/>
          <w:rtl/>
          <w:lang w:bidi="ar-DZ"/>
        </w:rPr>
        <w:t xml:space="preserve">- </w:t>
      </w:r>
      <w:r w:rsidRPr="00C07207">
        <w:rPr>
          <w:rFonts w:cs="Times New Roman"/>
          <w:b/>
          <w:bCs/>
          <w:sz w:val="40"/>
          <w:szCs w:val="52"/>
          <w:u w:val="single"/>
          <w:lang w:bidi="ar-DZ"/>
        </w:rPr>
        <w:t>Syllabus</w:t>
      </w:r>
    </w:p>
    <w:p w:rsidR="00A64371" w:rsidRPr="003F065A" w:rsidRDefault="00A64371" w:rsidP="00A64371">
      <w:pPr>
        <w:bidi/>
        <w:ind w:left="425"/>
        <w:rPr>
          <w:rFonts w:asciiTheme="majorBidi" w:hAnsiTheme="majorBidi" w:cstheme="majorBidi"/>
          <w:sz w:val="22"/>
          <w:szCs w:val="22"/>
          <w:rtl/>
          <w:lang w:bidi="ar-DZ"/>
        </w:rPr>
      </w:pP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الميدان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اللغة والأدب العربي.</w:t>
      </w:r>
    </w:p>
    <w:p w:rsidR="00A64371" w:rsidRDefault="00A64371" w:rsidP="00A64371">
      <w:pPr>
        <w:bidi/>
        <w:ind w:left="425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الفرع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                  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التخصص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4"/>
          <w:szCs w:val="44"/>
          <w:rtl/>
        </w:rPr>
        <w:t>جذع مشترك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السداسي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الثاني                  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ab/>
      </w:r>
      <w:r w:rsidRPr="00451F25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السنة الجامعية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  </w:t>
      </w:r>
      <w:r w:rsidR="0093322E">
        <w:rPr>
          <w:rFonts w:ascii="Arabic Typesetting" w:hAnsi="Arabic Typesetting" w:cs="Arabic Typesetting"/>
          <w:sz w:val="44"/>
          <w:szCs w:val="44"/>
          <w:lang w:bidi="ar-DZ"/>
        </w:rPr>
        <w:t>2023/2024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الوحدة </w:t>
      </w: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التعليمية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:</w:t>
      </w:r>
      <w:proofErr w:type="spellStart"/>
      <w:r w:rsidR="0093322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منهجة</w:t>
      </w:r>
      <w:proofErr w:type="spellEnd"/>
      <w:proofErr w:type="gramEnd"/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المادة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تقنيات البحث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93322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الأكاديمي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570E2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الرصيد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570E2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المعامل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.   </w:t>
      </w:r>
      <w:r w:rsidRPr="00570E2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الحجم الساعي الأسبوعي الكلّي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="001D4F2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1.30سا</w:t>
      </w:r>
    </w:p>
    <w:p w:rsidR="00A64371" w:rsidRPr="000D592B" w:rsidRDefault="00A64371" w:rsidP="00A64371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م</w:t>
      </w:r>
      <w:r w:rsidRPr="00AE7B7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ـ</w:t>
      </w: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ح</w:t>
      </w:r>
      <w:r w:rsidRPr="00AE7B7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ـ</w:t>
      </w: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اض</w:t>
      </w:r>
      <w:r w:rsidRPr="00AE7B7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ـ</w:t>
      </w: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رات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(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)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</w:t>
      </w:r>
    </w:p>
    <w:p w:rsidR="00A64371" w:rsidRPr="000D592B" w:rsidRDefault="00A64371" w:rsidP="00A64371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الأعمال الموجهة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(ع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دد الساع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ات في الأسبوع): </w:t>
      </w:r>
      <w:r w:rsidR="0093322E">
        <w:rPr>
          <w:rFonts w:ascii="Arabic Typesetting" w:hAnsi="Arabic Typesetting" w:cs="Arabic Typesetting"/>
          <w:sz w:val="44"/>
          <w:szCs w:val="44"/>
          <w:lang w:bidi="ar-DZ"/>
        </w:rPr>
        <w:t>1 :30</w:t>
      </w:r>
    </w:p>
    <w:p w:rsidR="00A64371" w:rsidRPr="000D592B" w:rsidRDefault="00A64371" w:rsidP="00A64371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الأعمال التطبيقية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(عدد الساعات في الأسبوع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)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: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93322E">
        <w:rPr>
          <w:rFonts w:ascii="Arabic Typesetting" w:hAnsi="Arabic Typesetting" w:cs="Arabic Typesetting"/>
          <w:sz w:val="44"/>
          <w:szCs w:val="44"/>
          <w:lang w:bidi="ar-DZ"/>
        </w:rPr>
        <w:t>1</w:t>
      </w:r>
      <w:proofErr w:type="gramEnd"/>
      <w:r w:rsidR="0093322E">
        <w:rPr>
          <w:rFonts w:ascii="Arabic Typesetting" w:hAnsi="Arabic Typesetting" w:cs="Arabic Typesetting"/>
          <w:sz w:val="44"/>
          <w:szCs w:val="44"/>
          <w:lang w:bidi="ar-DZ"/>
        </w:rPr>
        <w:t> :30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لغة </w:t>
      </w: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التدريس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العربية.</w:t>
      </w:r>
    </w:p>
    <w:p w:rsidR="00A64371" w:rsidRPr="000D592B" w:rsidRDefault="00A64371" w:rsidP="00A64371">
      <w:pPr>
        <w:bidi/>
        <w:ind w:left="425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الأستاذ المسؤول على المادة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وردة معلم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    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الرتبة :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أستاذة تعليم عالي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المكت</w:t>
      </w:r>
      <w:r w:rsidRPr="00AE7B7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ب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: 03</w:t>
      </w:r>
    </w:p>
    <w:p w:rsidR="00A64371" w:rsidRPr="000D592B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البريد </w:t>
      </w:r>
      <w:proofErr w:type="gramStart"/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الإلكتروني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:</w:t>
      </w:r>
      <w:proofErr w:type="gramEnd"/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/>
          <w:sz w:val="44"/>
          <w:szCs w:val="44"/>
          <w:lang w:bidi="ar-DZ"/>
        </w:rPr>
        <w:t>maallem.ouarda@univ-guelma.dz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.  </w:t>
      </w:r>
      <w:r w:rsidRPr="00AE7B77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رقم الهاتف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</w:rPr>
        <w:t>:0772827757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 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A64371" w:rsidRPr="000D592B" w:rsidRDefault="00A64371" w:rsidP="00A64371">
      <w:pPr>
        <w:bidi/>
        <w:spacing w:before="240"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AE7B77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أوقات الاستشارة البيداغوجية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( </w:t>
      </w:r>
      <w:r w:rsidRPr="000D592B">
        <w:rPr>
          <w:rFonts w:ascii="Arabic Typesetting" w:hAnsi="Arabic Typesetting" w:cs="Arabic Typesetting"/>
          <w:sz w:val="44"/>
          <w:szCs w:val="44"/>
          <w:lang w:bidi="ar-DZ"/>
        </w:rPr>
        <w:t>Tutorat)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)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: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</w:p>
    <w:p w:rsidR="00A64371" w:rsidRPr="00AE7B77" w:rsidRDefault="00A64371" w:rsidP="00A64371">
      <w:pPr>
        <w:bidi/>
        <w:ind w:left="425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لا</w:t>
      </w:r>
      <w:r w:rsidRPr="00AE7B77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توجد</w:t>
      </w:r>
    </w:p>
    <w:p w:rsidR="00A64371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</w:rPr>
      </w:pPr>
    </w:p>
    <w:p w:rsidR="00A64371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</w:rPr>
      </w:pPr>
    </w:p>
    <w:p w:rsidR="00A64371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</w:rPr>
      </w:pPr>
    </w:p>
    <w:p w:rsidR="00A64371" w:rsidRDefault="00A64371" w:rsidP="00A64371">
      <w:pPr>
        <w:bidi/>
        <w:ind w:left="425"/>
        <w:rPr>
          <w:rFonts w:ascii="Arabic Typesetting" w:hAnsi="Arabic Typesetting" w:cs="Arabic Typesetting"/>
          <w:sz w:val="44"/>
          <w:szCs w:val="44"/>
          <w:rtl/>
        </w:rPr>
      </w:pPr>
    </w:p>
    <w:p w:rsidR="00A64371" w:rsidRDefault="00A64371" w:rsidP="00A64371">
      <w:pPr>
        <w:bidi/>
        <w:jc w:val="right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jc w:val="right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jc w:val="right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Pr="00113E19" w:rsidRDefault="00A64371" w:rsidP="00A64371">
      <w:pPr>
        <w:bidi/>
        <w:jc w:val="right"/>
        <w:rPr>
          <w:rFonts w:cs="Times New Roman"/>
          <w:b/>
          <w:bCs/>
          <w:sz w:val="20"/>
          <w:szCs w:val="28"/>
          <w:rtl/>
          <w:lang w:bidi="ar-DZ"/>
        </w:rPr>
      </w:pPr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 xml:space="preserve">مذكرة تدريس </w:t>
      </w:r>
      <w:r w:rsidRPr="003A716D">
        <w:rPr>
          <w:rFonts w:cs="Times New Roman"/>
          <w:b/>
          <w:bCs/>
          <w:sz w:val="20"/>
          <w:szCs w:val="28"/>
          <w:rtl/>
          <w:lang w:bidi="ar-DZ"/>
        </w:rPr>
        <w:t>–</w:t>
      </w:r>
      <w:proofErr w:type="gramStart"/>
      <w:r w:rsidRPr="003A716D">
        <w:rPr>
          <w:rFonts w:cs="Times New Roman"/>
          <w:b/>
          <w:bCs/>
          <w:sz w:val="20"/>
          <w:szCs w:val="28"/>
          <w:lang w:bidi="ar-DZ"/>
        </w:rPr>
        <w:t>Syllabus</w:t>
      </w:r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>( 1</w:t>
      </w:r>
      <w:proofErr w:type="gramEnd"/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>/2 )</w:t>
      </w:r>
    </w:p>
    <w:p w:rsidR="00A64371" w:rsidRDefault="00A64371" w:rsidP="00A64371">
      <w:pPr>
        <w:bidi/>
        <w:ind w:left="-1"/>
        <w:rPr>
          <w:rFonts w:cs="Times New Roman"/>
          <w:sz w:val="24"/>
          <w:szCs w:val="36"/>
          <w:rtl/>
          <w:lang w:bidi="ar-DZ"/>
        </w:rPr>
      </w:pPr>
      <w:proofErr w:type="gramStart"/>
      <w:r w:rsidRPr="003A716D">
        <w:rPr>
          <w:rFonts w:cs="Times New Roman" w:hint="cs"/>
          <w:b/>
          <w:bCs/>
          <w:sz w:val="24"/>
          <w:szCs w:val="36"/>
          <w:rtl/>
          <w:lang w:bidi="ar-DZ"/>
        </w:rPr>
        <w:t>الأهداف</w:t>
      </w:r>
      <w:r>
        <w:rPr>
          <w:rFonts w:cs="Times New Roman" w:hint="cs"/>
          <w:sz w:val="24"/>
          <w:szCs w:val="36"/>
          <w:rtl/>
          <w:lang w:bidi="ar-DZ"/>
        </w:rPr>
        <w:t xml:space="preserve"> :</w:t>
      </w:r>
      <w:proofErr w:type="gramEnd"/>
    </w:p>
    <w:p w:rsidR="00A64371" w:rsidRDefault="00A64371" w:rsidP="00A64371">
      <w:pPr>
        <w:bidi/>
        <w:ind w:left="708"/>
        <w:rPr>
          <w:rFonts w:cs="Times New Roman"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708"/>
        <w:rPr>
          <w:rFonts w:cs="Times New Roman"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708"/>
        <w:rPr>
          <w:rFonts w:cs="Times New Roman"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708"/>
        <w:rPr>
          <w:rFonts w:cs="Times New Roman"/>
          <w:sz w:val="4"/>
          <w:szCs w:val="10"/>
          <w:rtl/>
          <w:lang w:bidi="ar-DZ"/>
        </w:rPr>
      </w:pPr>
    </w:p>
    <w:p w:rsidR="00A64371" w:rsidRPr="001D4F22" w:rsidRDefault="001D4F22" w:rsidP="00A64371">
      <w:pPr>
        <w:bidi/>
        <w:ind w:left="708"/>
        <w:rPr>
          <w:rFonts w:cs="Times New Roman"/>
          <w:szCs w:val="28"/>
          <w:rtl/>
          <w:lang w:bidi="ar-DZ"/>
        </w:rPr>
      </w:pPr>
      <w:r w:rsidRPr="001D4F22">
        <w:rPr>
          <w:rFonts w:cs="Times New Roman" w:hint="cs"/>
          <w:szCs w:val="28"/>
          <w:rtl/>
          <w:lang w:bidi="ar-DZ"/>
        </w:rPr>
        <w:t xml:space="preserve">تدريب الطلبة على كيفية إنجاز بحث </w:t>
      </w:r>
      <w:proofErr w:type="spellStart"/>
      <w:r w:rsidRPr="001D4F22">
        <w:rPr>
          <w:rFonts w:cs="Times New Roman" w:hint="cs"/>
          <w:szCs w:val="28"/>
          <w:rtl/>
          <w:lang w:bidi="ar-DZ"/>
        </w:rPr>
        <w:t>بمواصافات</w:t>
      </w:r>
      <w:proofErr w:type="spellEnd"/>
      <w:r w:rsidRPr="001D4F22">
        <w:rPr>
          <w:rFonts w:cs="Times New Roman" w:hint="cs"/>
          <w:szCs w:val="28"/>
          <w:rtl/>
          <w:lang w:bidi="ar-DZ"/>
        </w:rPr>
        <w:t xml:space="preserve"> علمية </w:t>
      </w:r>
    </w:p>
    <w:p w:rsidR="00A64371" w:rsidRPr="001D4F22" w:rsidRDefault="00A64371" w:rsidP="00A64371">
      <w:pPr>
        <w:bidi/>
        <w:ind w:left="708"/>
        <w:rPr>
          <w:rFonts w:cs="Times New Roman"/>
          <w:szCs w:val="28"/>
          <w:rtl/>
          <w:lang w:bidi="ar-DZ"/>
        </w:rPr>
      </w:pPr>
    </w:p>
    <w:p w:rsidR="00A64371" w:rsidRDefault="00A64371" w:rsidP="00A64371">
      <w:pPr>
        <w:bidi/>
        <w:ind w:left="-1"/>
        <w:rPr>
          <w:rFonts w:ascii="Arabic Typesetting" w:hAnsi="Arabic Typesetting" w:cs="Arabic Typesetting"/>
          <w:sz w:val="36"/>
          <w:szCs w:val="48"/>
          <w:rtl/>
          <w:lang w:bidi="ar-DZ"/>
        </w:rPr>
      </w:pPr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 xml:space="preserve">برنامج المحاضرات النظرية </w:t>
      </w:r>
      <w:r>
        <w:rPr>
          <w:rFonts w:ascii="Arabic Typesetting" w:hAnsi="Arabic Typesetting" w:cs="Arabic Typesetting" w:hint="cs"/>
          <w:sz w:val="36"/>
          <w:szCs w:val="48"/>
          <w:rtl/>
          <w:lang w:bidi="ar-DZ"/>
        </w:rPr>
        <w:t>:</w:t>
      </w:r>
    </w:p>
    <w:p w:rsidR="00A64371" w:rsidRPr="001D4F22" w:rsidRDefault="001D4F22" w:rsidP="00A64371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-اختيار موضوع البحث.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-اشكالية البحث 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-رسم خطة البحث.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</w:t>
      </w:r>
      <w:proofErr w:type="gramStart"/>
      <w:r w:rsidRPr="001D4F22">
        <w:rPr>
          <w:rFonts w:asciiTheme="majorBidi" w:hAnsiTheme="majorBidi" w:cstheme="majorBidi"/>
          <w:szCs w:val="28"/>
          <w:rtl/>
          <w:lang w:bidi="ar-DZ"/>
        </w:rPr>
        <w:t>التوثيق .</w:t>
      </w:r>
      <w:proofErr w:type="gramEnd"/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-أنواع المراجع.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-جمع المادة و توثيقها.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-التأليف.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-التهميش.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 xml:space="preserve">-إخراج البحث 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>
        <w:rPr>
          <w:rFonts w:asciiTheme="majorBidi" w:hAnsiTheme="majorBidi" w:cstheme="majorBidi" w:hint="cs"/>
          <w:szCs w:val="28"/>
          <w:rtl/>
          <w:lang w:bidi="ar-DZ"/>
        </w:rPr>
        <w:t>-</w:t>
      </w:r>
      <w:r w:rsidRPr="001D4F22">
        <w:rPr>
          <w:rFonts w:asciiTheme="majorBidi" w:hAnsiTheme="majorBidi" w:cstheme="majorBidi"/>
          <w:szCs w:val="28"/>
          <w:rtl/>
          <w:lang w:bidi="ar-DZ"/>
        </w:rPr>
        <w:t>صفحة العنوان</w:t>
      </w:r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r w:rsidRPr="001D4F22">
        <w:rPr>
          <w:rFonts w:asciiTheme="majorBidi" w:hAnsiTheme="majorBidi" w:cstheme="majorBidi"/>
          <w:szCs w:val="28"/>
          <w:rtl/>
          <w:lang w:bidi="ar-DZ"/>
        </w:rPr>
        <w:t>-</w:t>
      </w:r>
      <w:proofErr w:type="gramStart"/>
      <w:r w:rsidRPr="001D4F22">
        <w:rPr>
          <w:rFonts w:asciiTheme="majorBidi" w:hAnsiTheme="majorBidi" w:cstheme="majorBidi"/>
          <w:szCs w:val="28"/>
          <w:rtl/>
          <w:lang w:bidi="ar-DZ"/>
        </w:rPr>
        <w:t>الفهارس .</w:t>
      </w:r>
      <w:proofErr w:type="gramEnd"/>
    </w:p>
    <w:p w:rsidR="001D4F22" w:rsidRPr="001D4F22" w:rsidRDefault="001D4F22" w:rsidP="001D4F22">
      <w:pPr>
        <w:bidi/>
        <w:ind w:left="-1"/>
        <w:rPr>
          <w:rFonts w:asciiTheme="majorBidi" w:hAnsiTheme="majorBidi" w:cstheme="majorBidi"/>
          <w:szCs w:val="28"/>
          <w:rtl/>
          <w:lang w:bidi="ar-DZ"/>
        </w:rPr>
      </w:pPr>
      <w:proofErr w:type="gramStart"/>
      <w:r w:rsidRPr="001D4F22">
        <w:rPr>
          <w:rFonts w:asciiTheme="majorBidi" w:hAnsiTheme="majorBidi" w:cstheme="majorBidi"/>
          <w:szCs w:val="28"/>
          <w:rtl/>
          <w:lang w:bidi="ar-DZ"/>
        </w:rPr>
        <w:t>مراجعة .</w:t>
      </w:r>
      <w:proofErr w:type="gramEnd"/>
    </w:p>
    <w:p w:rsidR="00A64371" w:rsidRPr="003A716D" w:rsidRDefault="00A64371" w:rsidP="00A64371">
      <w:pPr>
        <w:bidi/>
        <w:ind w:left="-1"/>
        <w:rPr>
          <w:rFonts w:cs="Times New Roman"/>
          <w:b/>
          <w:bCs/>
          <w:sz w:val="24"/>
          <w:szCs w:val="36"/>
          <w:rtl/>
          <w:lang w:bidi="ar-DZ"/>
        </w:rPr>
      </w:pPr>
    </w:p>
    <w:p w:rsidR="00A64371" w:rsidRPr="003A716D" w:rsidRDefault="00A64371" w:rsidP="00A64371">
      <w:pPr>
        <w:bidi/>
        <w:rPr>
          <w:rFonts w:cs="Times New Roman"/>
          <w:b/>
          <w:bCs/>
          <w:sz w:val="24"/>
          <w:szCs w:val="36"/>
          <w:rtl/>
          <w:lang w:bidi="ar-DZ"/>
        </w:rPr>
      </w:pPr>
      <w:proofErr w:type="gramStart"/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>التقييم :</w:t>
      </w:r>
      <w:proofErr w:type="gramEnd"/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 xml:space="preserve"> مراقبة المعارف والترجيحات </w:t>
      </w:r>
    </w:p>
    <w:p w:rsidR="00A64371" w:rsidRPr="009627C1" w:rsidRDefault="00A64371" w:rsidP="00A64371">
      <w:pPr>
        <w:bidi/>
        <w:rPr>
          <w:rFonts w:cs="Times New Roman"/>
          <w:sz w:val="4"/>
          <w:szCs w:val="10"/>
          <w:rtl/>
          <w:lang w:bidi="ar-DZ"/>
        </w:rPr>
      </w:pPr>
    </w:p>
    <w:tbl>
      <w:tblPr>
        <w:tblStyle w:val="Grilledutableau"/>
        <w:bidiVisual/>
        <w:tblW w:w="0" w:type="auto"/>
        <w:tblInd w:w="26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A64371" w:rsidTr="00CC3914">
        <w:tc>
          <w:tcPr>
            <w:tcW w:w="2410" w:type="dxa"/>
          </w:tcPr>
          <w:p w:rsidR="00A64371" w:rsidRPr="003A716D" w:rsidRDefault="00A64371" w:rsidP="00CC3914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المراقبة</w:t>
            </w:r>
          </w:p>
        </w:tc>
        <w:tc>
          <w:tcPr>
            <w:tcW w:w="2552" w:type="dxa"/>
          </w:tcPr>
          <w:p w:rsidR="00A64371" w:rsidRPr="003A716D" w:rsidRDefault="00A64371" w:rsidP="00CC3914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الترجيح</w:t>
            </w:r>
          </w:p>
        </w:tc>
      </w:tr>
      <w:tr w:rsidR="00A64371" w:rsidTr="00CC3914">
        <w:tc>
          <w:tcPr>
            <w:tcW w:w="2410" w:type="dxa"/>
          </w:tcPr>
          <w:p w:rsidR="00A64371" w:rsidRPr="003A716D" w:rsidRDefault="00A64371" w:rsidP="00CC3914">
            <w:pPr>
              <w:bidi/>
              <w:rPr>
                <w:rFonts w:cs="Times New Roman"/>
                <w:sz w:val="6"/>
                <w:szCs w:val="12"/>
                <w:lang w:bidi="ar-DZ"/>
              </w:rPr>
            </w:pP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الامتحان النهائي</w:t>
            </w: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الأعمال الموجهة </w:t>
            </w: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الحضور والمشاركة</w:t>
            </w: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الامتحانات الفجائية </w:t>
            </w: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مشاريع الدروس</w:t>
            </w:r>
          </w:p>
          <w:p w:rsidR="00A64371" w:rsidRDefault="00A64371" w:rsidP="00CC3914">
            <w:pPr>
              <w:bidi/>
              <w:rPr>
                <w:rFonts w:cs="Times New Roman"/>
                <w:sz w:val="24"/>
                <w:szCs w:val="36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البحوث</w:t>
            </w:r>
          </w:p>
        </w:tc>
        <w:tc>
          <w:tcPr>
            <w:tcW w:w="2552" w:type="dxa"/>
          </w:tcPr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50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64371" w:rsidRPr="003A716D" w:rsidRDefault="00A64371" w:rsidP="00CC3914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64371" w:rsidRPr="003A716D" w:rsidRDefault="00A64371" w:rsidP="00CC3914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  <w:r w:rsidRPr="003A716D">
              <w:rPr>
                <w:rFonts w:cs="Times New Roman"/>
                <w:sz w:val="22"/>
                <w:szCs w:val="32"/>
                <w:lang w:bidi="ar-DZ"/>
              </w:rPr>
              <w:tab/>
            </w:r>
          </w:p>
          <w:p w:rsidR="00A64371" w:rsidRPr="003A716D" w:rsidRDefault="00A64371" w:rsidP="00CC3914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64371" w:rsidRPr="003A716D" w:rsidRDefault="00A64371" w:rsidP="00CC3914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64371" w:rsidRPr="003A716D" w:rsidRDefault="00A64371" w:rsidP="00CC3914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64371" w:rsidRPr="003A716D" w:rsidRDefault="00A64371" w:rsidP="00CC3914">
            <w:pPr>
              <w:tabs>
                <w:tab w:val="left" w:pos="2180"/>
              </w:tabs>
              <w:bidi/>
              <w:rPr>
                <w:rFonts w:cs="Times New Roman"/>
                <w:sz w:val="6"/>
                <w:szCs w:val="12"/>
                <w:lang w:bidi="ar-DZ"/>
              </w:rPr>
            </w:pPr>
          </w:p>
        </w:tc>
      </w:tr>
      <w:tr w:rsidR="00A64371" w:rsidTr="00CC3914">
        <w:tc>
          <w:tcPr>
            <w:tcW w:w="2410" w:type="dxa"/>
          </w:tcPr>
          <w:p w:rsidR="00A64371" w:rsidRPr="003A716D" w:rsidRDefault="00A64371" w:rsidP="00CC3914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lang w:bidi="ar-DZ"/>
              </w:rPr>
            </w:pPr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2552" w:type="dxa"/>
          </w:tcPr>
          <w:p w:rsidR="00A64371" w:rsidRPr="003A716D" w:rsidRDefault="00A64371" w:rsidP="00CC3914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lang w:bidi="ar-DZ"/>
              </w:rPr>
            </w:pPr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 xml:space="preserve">100 </w:t>
            </w:r>
            <w:r w:rsidRPr="003A716D">
              <w:rPr>
                <w:rFonts w:cs="Times New Roman"/>
                <w:b/>
                <w:bCs/>
                <w:sz w:val="22"/>
                <w:szCs w:val="32"/>
                <w:lang w:bidi="ar-DZ"/>
              </w:rPr>
              <w:t>%</w:t>
            </w:r>
          </w:p>
        </w:tc>
      </w:tr>
    </w:tbl>
    <w:p w:rsidR="00A64371" w:rsidRPr="009627C1" w:rsidRDefault="00A64371" w:rsidP="00A64371">
      <w:pPr>
        <w:bidi/>
        <w:rPr>
          <w:rFonts w:cs="Times New Roman"/>
          <w:sz w:val="4"/>
          <w:szCs w:val="10"/>
          <w:rtl/>
          <w:lang w:bidi="ar-DZ"/>
        </w:rPr>
      </w:pPr>
    </w:p>
    <w:p w:rsidR="00A64371" w:rsidRDefault="00A64371" w:rsidP="00A64371">
      <w:pPr>
        <w:bidi/>
        <w:spacing w:before="240"/>
        <w:rPr>
          <w:rFonts w:cs="Times New Roman"/>
          <w:sz w:val="24"/>
          <w:szCs w:val="36"/>
          <w:rtl/>
          <w:lang w:bidi="ar-DZ"/>
        </w:rPr>
      </w:pPr>
      <w:r>
        <w:rPr>
          <w:rFonts w:cs="Times New Roman" w:hint="cs"/>
          <w:sz w:val="24"/>
          <w:szCs w:val="36"/>
          <w:rtl/>
          <w:lang w:bidi="ar-DZ"/>
        </w:rPr>
        <w:t>المراجع البيبليوغرافية :</w:t>
      </w:r>
    </w:p>
    <w:p w:rsidR="00A64371" w:rsidRDefault="00A64371" w:rsidP="00A64371">
      <w:pPr>
        <w:bidi/>
        <w:rPr>
          <w:rFonts w:cs="Times New Roman"/>
          <w:sz w:val="14"/>
          <w:szCs w:val="20"/>
          <w:rtl/>
          <w:lang w:bidi="ar-DZ"/>
        </w:rPr>
      </w:pPr>
    </w:p>
    <w:p w:rsidR="00A64371" w:rsidRPr="001D4F22" w:rsidRDefault="001D4F22" w:rsidP="00A64371">
      <w:pPr>
        <w:bidi/>
        <w:rPr>
          <w:rFonts w:cs="Times New Roman"/>
          <w:szCs w:val="28"/>
          <w:rtl/>
          <w:lang w:bidi="ar-DZ"/>
        </w:rPr>
      </w:pPr>
      <w:r>
        <w:rPr>
          <w:rFonts w:cs="Times New Roman" w:hint="cs"/>
          <w:szCs w:val="28"/>
          <w:rtl/>
          <w:lang w:bidi="ar-DZ"/>
        </w:rPr>
        <w:t>-</w:t>
      </w:r>
      <w:r w:rsidRPr="001D4F22">
        <w:rPr>
          <w:rFonts w:cs="Times New Roman" w:hint="cs"/>
          <w:szCs w:val="28"/>
          <w:rtl/>
          <w:lang w:bidi="ar-DZ"/>
        </w:rPr>
        <w:t>حسن محمد جواد الجبوري :منهجية البحث العلمي .</w:t>
      </w:r>
    </w:p>
    <w:p w:rsidR="001D4F22" w:rsidRPr="001D4F22" w:rsidRDefault="001D4F22" w:rsidP="001D4F22">
      <w:pPr>
        <w:bidi/>
        <w:rPr>
          <w:rFonts w:cs="Times New Roman"/>
          <w:szCs w:val="28"/>
          <w:rtl/>
          <w:lang w:bidi="ar-DZ"/>
        </w:rPr>
      </w:pPr>
      <w:r w:rsidRPr="001D4F22">
        <w:rPr>
          <w:rFonts w:cs="Times New Roman" w:hint="cs"/>
          <w:szCs w:val="28"/>
          <w:rtl/>
          <w:lang w:bidi="ar-DZ"/>
        </w:rPr>
        <w:t xml:space="preserve">-إبراهيم عبد العزيز </w:t>
      </w:r>
      <w:proofErr w:type="spellStart"/>
      <w:r w:rsidRPr="001D4F22">
        <w:rPr>
          <w:rFonts w:cs="Times New Roman" w:hint="cs"/>
          <w:szCs w:val="28"/>
          <w:rtl/>
          <w:lang w:bidi="ar-DZ"/>
        </w:rPr>
        <w:t>الديملج</w:t>
      </w:r>
      <w:proofErr w:type="spellEnd"/>
      <w:r w:rsidRPr="001D4F22">
        <w:rPr>
          <w:rFonts w:cs="Times New Roman" w:hint="cs"/>
          <w:szCs w:val="28"/>
          <w:rtl/>
          <w:lang w:bidi="ar-DZ"/>
        </w:rPr>
        <w:t xml:space="preserve"> ، مناهج و طرق البحث العلمي .</w:t>
      </w:r>
    </w:p>
    <w:p w:rsidR="001D4F22" w:rsidRPr="001D4F22" w:rsidRDefault="001D4F22" w:rsidP="001D4F22">
      <w:pPr>
        <w:bidi/>
        <w:rPr>
          <w:rFonts w:cs="Times New Roman"/>
          <w:szCs w:val="28"/>
          <w:rtl/>
          <w:lang w:bidi="ar-DZ"/>
        </w:rPr>
      </w:pPr>
      <w:r>
        <w:rPr>
          <w:rFonts w:cs="Times New Roman" w:hint="cs"/>
          <w:szCs w:val="28"/>
          <w:rtl/>
          <w:lang w:bidi="ar-DZ"/>
        </w:rPr>
        <w:t>-</w:t>
      </w:r>
      <w:r w:rsidRPr="001D4F22">
        <w:rPr>
          <w:rFonts w:cs="Times New Roman" w:hint="cs"/>
          <w:szCs w:val="28"/>
          <w:rtl/>
          <w:lang w:bidi="ar-DZ"/>
        </w:rPr>
        <w:t>كيف تكتب بحثا أو رسالة : أحمد شلبي.</w:t>
      </w:r>
    </w:p>
    <w:p w:rsidR="001D4F22" w:rsidRPr="001D4F22" w:rsidRDefault="001D4F22" w:rsidP="001D4F22">
      <w:pPr>
        <w:bidi/>
        <w:rPr>
          <w:rFonts w:cs="Times New Roman"/>
          <w:szCs w:val="28"/>
          <w:rtl/>
          <w:lang w:bidi="ar-DZ"/>
        </w:rPr>
      </w:pPr>
      <w:r w:rsidRPr="001D4F22">
        <w:rPr>
          <w:rFonts w:cs="Times New Roman" w:hint="cs"/>
          <w:szCs w:val="28"/>
          <w:rtl/>
          <w:lang w:bidi="ar-DZ"/>
        </w:rPr>
        <w:t xml:space="preserve">-كيف تكتب بحثا أو منهجية البحث ، إميل يعقوب </w:t>
      </w:r>
    </w:p>
    <w:p w:rsidR="00A64371" w:rsidRDefault="00A64371" w:rsidP="00A64371">
      <w:pPr>
        <w:bidi/>
        <w:rPr>
          <w:rFonts w:cs="Times New Roman"/>
          <w:sz w:val="14"/>
          <w:szCs w:val="20"/>
          <w:rtl/>
          <w:lang w:bidi="ar-DZ"/>
        </w:rPr>
      </w:pPr>
    </w:p>
    <w:p w:rsidR="00A64371" w:rsidRPr="009627C1" w:rsidRDefault="00A64371" w:rsidP="00A64371">
      <w:pPr>
        <w:bidi/>
        <w:rPr>
          <w:rFonts w:cs="Times New Roman"/>
          <w:sz w:val="14"/>
          <w:szCs w:val="20"/>
          <w:rtl/>
          <w:lang w:bidi="ar-DZ"/>
        </w:rPr>
      </w:pPr>
    </w:p>
    <w:p w:rsidR="00A64371" w:rsidRDefault="00A64371" w:rsidP="00A64371">
      <w:pPr>
        <w:bidi/>
        <w:rPr>
          <w:rFonts w:cs="Times New Roman"/>
          <w:sz w:val="24"/>
          <w:szCs w:val="36"/>
          <w:rtl/>
          <w:lang w:bidi="ar-DZ"/>
        </w:rPr>
      </w:pPr>
      <w:r>
        <w:rPr>
          <w:rFonts w:cs="Times New Roman" w:hint="cs"/>
          <w:sz w:val="24"/>
          <w:szCs w:val="36"/>
          <w:rtl/>
          <w:lang w:bidi="ar-DZ"/>
        </w:rPr>
        <w:t xml:space="preserve">    </w:t>
      </w:r>
      <w:r w:rsidRPr="00113E19">
        <w:rPr>
          <w:rFonts w:cs="Times New Roman" w:hint="cs"/>
          <w:sz w:val="24"/>
          <w:szCs w:val="36"/>
          <w:rtl/>
          <w:lang w:bidi="ar-DZ"/>
        </w:rPr>
        <w:t>التاريخ وتوقيع مسؤول المادة</w:t>
      </w:r>
      <w:r>
        <w:rPr>
          <w:rFonts w:cs="Times New Roman" w:hint="cs"/>
          <w:sz w:val="24"/>
          <w:szCs w:val="36"/>
          <w:rtl/>
          <w:lang w:bidi="ar-DZ"/>
        </w:rPr>
        <w:t xml:space="preserve"> : </w:t>
      </w:r>
      <w:r w:rsidR="001D4F22">
        <w:rPr>
          <w:rFonts w:cs="Times New Roman" w:hint="cs"/>
          <w:sz w:val="24"/>
          <w:szCs w:val="36"/>
          <w:rtl/>
          <w:lang w:bidi="ar-DZ"/>
        </w:rPr>
        <w:t xml:space="preserve">       </w:t>
      </w:r>
      <w:r w:rsidR="0093322E">
        <w:rPr>
          <w:rFonts w:cs="Times New Roman"/>
          <w:sz w:val="24"/>
          <w:szCs w:val="36"/>
          <w:lang w:bidi="ar-DZ"/>
        </w:rPr>
        <w:t>20/2/2024</w:t>
      </w:r>
      <w:bookmarkStart w:id="0" w:name="_GoBack"/>
      <w:bookmarkEnd w:id="0"/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2"/>
          <w:szCs w:val="8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2"/>
          <w:szCs w:val="8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2"/>
          <w:szCs w:val="8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Default="00A64371" w:rsidP="00A64371">
      <w:pPr>
        <w:bidi/>
        <w:ind w:left="6372" w:firstLine="708"/>
        <w:rPr>
          <w:rFonts w:cs="Times New Roman"/>
          <w:b/>
          <w:bCs/>
          <w:sz w:val="4"/>
          <w:szCs w:val="10"/>
          <w:rtl/>
          <w:lang w:bidi="ar-DZ"/>
        </w:rPr>
      </w:pPr>
    </w:p>
    <w:p w:rsidR="00A64371" w:rsidRPr="005E5BDA" w:rsidRDefault="00A64371" w:rsidP="00A64371">
      <w:pPr>
        <w:bidi/>
        <w:ind w:left="6372" w:firstLine="708"/>
        <w:rPr>
          <w:rFonts w:cs="Times New Roman"/>
          <w:b/>
          <w:bCs/>
          <w:sz w:val="20"/>
          <w:szCs w:val="28"/>
          <w:rtl/>
          <w:lang w:bidi="ar-DZ"/>
        </w:rPr>
      </w:pPr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مذكرة تدريس </w:t>
      </w:r>
      <w:r w:rsidRPr="00113E19">
        <w:rPr>
          <w:rFonts w:cs="Times New Roman"/>
          <w:b/>
          <w:bCs/>
          <w:sz w:val="20"/>
          <w:szCs w:val="28"/>
          <w:rtl/>
          <w:lang w:bidi="ar-DZ"/>
        </w:rPr>
        <w:t>–</w:t>
      </w:r>
      <w:r>
        <w:rPr>
          <w:rFonts w:cs="Times New Roman" w:hint="cs"/>
          <w:b/>
          <w:bCs/>
          <w:sz w:val="20"/>
          <w:szCs w:val="28"/>
          <w:rtl/>
          <w:lang w:bidi="ar-DZ"/>
        </w:rPr>
        <w:t xml:space="preserve"> </w:t>
      </w:r>
      <w:proofErr w:type="gramStart"/>
      <w:r w:rsidRPr="00113E19">
        <w:rPr>
          <w:rFonts w:cs="Times New Roman"/>
          <w:b/>
          <w:bCs/>
          <w:sz w:val="20"/>
          <w:szCs w:val="28"/>
          <w:lang w:bidi="ar-DZ"/>
        </w:rPr>
        <w:t>Syllabus</w:t>
      </w:r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( </w:t>
      </w:r>
      <w:r>
        <w:rPr>
          <w:rFonts w:cs="Times New Roman" w:hint="cs"/>
          <w:b/>
          <w:bCs/>
          <w:sz w:val="20"/>
          <w:szCs w:val="28"/>
          <w:rtl/>
          <w:lang w:bidi="ar-DZ"/>
        </w:rPr>
        <w:t>2</w:t>
      </w:r>
      <w:proofErr w:type="gramEnd"/>
      <w:r>
        <w:rPr>
          <w:rFonts w:cs="Times New Roman" w:hint="cs"/>
          <w:b/>
          <w:bCs/>
          <w:sz w:val="20"/>
          <w:szCs w:val="28"/>
          <w:rtl/>
          <w:lang w:bidi="ar-DZ"/>
        </w:rPr>
        <w:t>/2</w:t>
      </w:r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 )</w:t>
      </w:r>
    </w:p>
    <w:p w:rsidR="00A64371" w:rsidRDefault="00A64371" w:rsidP="00A64371"/>
    <w:p w:rsidR="00B31DFD" w:rsidRDefault="00B31DFD"/>
    <w:sectPr w:rsidR="00B31DFD" w:rsidSect="003A716D">
      <w:pgSz w:w="11906" w:h="16838"/>
      <w:pgMar w:top="567" w:right="849" w:bottom="567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8CF"/>
    <w:multiLevelType w:val="hybridMultilevel"/>
    <w:tmpl w:val="C3A044DE"/>
    <w:lvl w:ilvl="0" w:tplc="870A2272">
      <w:numFmt w:val="bullet"/>
      <w:lvlText w:val="-"/>
      <w:lvlJc w:val="left"/>
      <w:pPr>
        <w:ind w:left="1070" w:hanging="360"/>
      </w:pPr>
      <w:rPr>
        <w:rFonts w:ascii="Traditional Arabic" w:eastAsiaTheme="minorHAnsi" w:hAnsi="Traditional Arabic" w:cs="Traditional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371"/>
    <w:rsid w:val="001D4F22"/>
    <w:rsid w:val="00335254"/>
    <w:rsid w:val="0093322E"/>
    <w:rsid w:val="00A64371"/>
    <w:rsid w:val="00B3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44FB26"/>
  <w15:docId w15:val="{E66EF335-887A-4CB5-BDED-E7846F3D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371"/>
    <w:pPr>
      <w:spacing w:after="0" w:line="240" w:lineRule="auto"/>
    </w:pPr>
    <w:rPr>
      <w:rFonts w:ascii="Times New Roman" w:hAnsi="Times New Roman" w:cs="Traditional Arabic"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437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4371"/>
    <w:pPr>
      <w:spacing w:after="0" w:line="240" w:lineRule="auto"/>
    </w:pPr>
    <w:rPr>
      <w:rFonts w:ascii="Times New Roman" w:hAnsi="Times New Roman" w:cs="Traditional Arabic"/>
      <w:sz w:val="28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GEEK</cp:lastModifiedBy>
  <cp:revision>3</cp:revision>
  <dcterms:created xsi:type="dcterms:W3CDTF">2019-06-19T10:10:00Z</dcterms:created>
  <dcterms:modified xsi:type="dcterms:W3CDTF">2024-02-20T07:39:00Z</dcterms:modified>
</cp:coreProperties>
</file>