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E217" w14:textId="77777777" w:rsidR="0085048F" w:rsidRDefault="0085048F" w:rsidP="0085048F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0891700"/>
      <w:r>
        <w:rPr>
          <w:rFonts w:ascii="Times New Roman" w:hAnsi="Times New Roman" w:cs="Times New Roman"/>
          <w:b/>
          <w:bCs/>
          <w:sz w:val="28"/>
          <w:szCs w:val="28"/>
        </w:rPr>
        <w:t>Université 8 mai 1945 -Guelma-</w:t>
      </w:r>
    </w:p>
    <w:p w14:paraId="45505243" w14:textId="77777777" w:rsidR="0085048F" w:rsidRDefault="0085048F" w:rsidP="0085048F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Faculté des lettres et des langues étrangères</w:t>
      </w:r>
    </w:p>
    <w:p w14:paraId="3570C03D" w14:textId="77777777" w:rsidR="0085048F" w:rsidRDefault="0085048F" w:rsidP="0085048F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Département des lettres et de la langue française </w:t>
      </w:r>
    </w:p>
    <w:p w14:paraId="5C223A7E" w14:textId="7504FB89" w:rsidR="00B93427" w:rsidRPr="006C242F" w:rsidRDefault="008800FD" w:rsidP="00B93427">
      <w:pPr>
        <w:ind w:left="-284"/>
        <w:rPr>
          <w:rFonts w:ascii="Times New Roman" w:hAnsi="Times New Roman" w:cs="Times New Roman"/>
          <w:sz w:val="28"/>
          <w:szCs w:val="28"/>
        </w:rPr>
      </w:pPr>
      <w:r w:rsidRPr="006C242F">
        <w:rPr>
          <w:rFonts w:ascii="Times New Roman" w:hAnsi="Times New Roman" w:cs="Times New Roman"/>
          <w:b/>
          <w:bCs/>
          <w:sz w:val="28"/>
          <w:szCs w:val="28"/>
        </w:rPr>
        <w:t>Module</w:t>
      </w:r>
      <w:r w:rsidRPr="006C242F">
        <w:rPr>
          <w:rFonts w:ascii="Times New Roman" w:hAnsi="Times New Roman" w:cs="Times New Roman"/>
          <w:sz w:val="28"/>
          <w:szCs w:val="28"/>
        </w:rPr>
        <w:t xml:space="preserve"> Initiation</w:t>
      </w:r>
      <w:r w:rsidR="00B93427" w:rsidRPr="006C242F">
        <w:rPr>
          <w:rFonts w:ascii="Times New Roman" w:hAnsi="Times New Roman" w:cs="Times New Roman"/>
          <w:sz w:val="28"/>
          <w:szCs w:val="28"/>
        </w:rPr>
        <w:t xml:space="preserve"> aux langues de spécialité </w:t>
      </w:r>
    </w:p>
    <w:p w14:paraId="282ACF90" w14:textId="72C6790C" w:rsidR="00B93427" w:rsidRDefault="008800FD" w:rsidP="00B93427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6C242F">
        <w:rPr>
          <w:rFonts w:ascii="Times New Roman" w:hAnsi="Times New Roman" w:cs="Times New Roman"/>
          <w:b/>
          <w:bCs/>
          <w:sz w:val="28"/>
          <w:szCs w:val="28"/>
        </w:rPr>
        <w:t>Niveau</w:t>
      </w:r>
      <w:r w:rsidRPr="006C242F">
        <w:rPr>
          <w:rFonts w:ascii="Times New Roman" w:hAnsi="Times New Roman" w:cs="Times New Roman"/>
          <w:sz w:val="28"/>
          <w:szCs w:val="28"/>
        </w:rPr>
        <w:t xml:space="preserve"> L</w:t>
      </w:r>
      <w:r w:rsidR="00B93427" w:rsidRPr="006C242F">
        <w:rPr>
          <w:rFonts w:ascii="Times New Roman" w:hAnsi="Times New Roman" w:cs="Times New Roman"/>
          <w:sz w:val="28"/>
          <w:szCs w:val="28"/>
        </w:rPr>
        <w:t>3</w:t>
      </w:r>
      <w:r w:rsidR="00B93427" w:rsidRPr="006C24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698E59" w14:textId="77777777" w:rsidR="00B93427" w:rsidRDefault="00B93427" w:rsidP="00B93427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6C242F">
        <w:rPr>
          <w:rFonts w:ascii="Times New Roman" w:hAnsi="Times New Roman" w:cs="Times New Roman"/>
          <w:b/>
          <w:bCs/>
          <w:sz w:val="28"/>
          <w:szCs w:val="28"/>
        </w:rPr>
        <w:t xml:space="preserve">Semestre </w:t>
      </w:r>
      <w:r w:rsidRPr="0085048F">
        <w:rPr>
          <w:rFonts w:ascii="Times New Roman" w:hAnsi="Times New Roman" w:cs="Times New Roman"/>
          <w:sz w:val="28"/>
          <w:szCs w:val="28"/>
        </w:rPr>
        <w:t>5 </w:t>
      </w:r>
    </w:p>
    <w:p w14:paraId="2586A74D" w14:textId="76F647C1" w:rsidR="00B93427" w:rsidRPr="006C242F" w:rsidRDefault="00B93427" w:rsidP="00B93427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6C242F">
        <w:rPr>
          <w:rFonts w:ascii="Times New Roman" w:hAnsi="Times New Roman" w:cs="Times New Roman"/>
          <w:b/>
          <w:bCs/>
          <w:sz w:val="28"/>
          <w:szCs w:val="28"/>
        </w:rPr>
        <w:t xml:space="preserve">Enseignante </w:t>
      </w:r>
      <w:r w:rsidR="008800FD" w:rsidRPr="006C242F">
        <w:rPr>
          <w:rFonts w:ascii="Times New Roman" w:hAnsi="Times New Roman" w:cs="Times New Roman"/>
          <w:b/>
          <w:bCs/>
          <w:sz w:val="28"/>
          <w:szCs w:val="28"/>
        </w:rPr>
        <w:t>responsable</w:t>
      </w:r>
      <w:r w:rsidR="008800FD" w:rsidRPr="006C242F">
        <w:rPr>
          <w:rFonts w:ascii="Times New Roman" w:hAnsi="Times New Roman" w:cs="Times New Roman"/>
          <w:sz w:val="28"/>
          <w:szCs w:val="28"/>
        </w:rPr>
        <w:t xml:space="preserve"> Dre.Sabrina</w:t>
      </w:r>
      <w:r w:rsidRPr="006C242F">
        <w:rPr>
          <w:rFonts w:ascii="Times New Roman" w:hAnsi="Times New Roman" w:cs="Times New Roman"/>
          <w:sz w:val="28"/>
          <w:szCs w:val="28"/>
        </w:rPr>
        <w:t xml:space="preserve"> Tlemsani </w:t>
      </w:r>
    </w:p>
    <w:p w14:paraId="39CD0CF0" w14:textId="77777777" w:rsidR="00B93427" w:rsidRDefault="00B93427" w:rsidP="00B93427">
      <w:pPr>
        <w:ind w:left="-284"/>
        <w:rPr>
          <w:rFonts w:ascii="Times New Roman" w:hAnsi="Times New Roman" w:cs="Times New Roman"/>
          <w:sz w:val="28"/>
          <w:szCs w:val="28"/>
        </w:rPr>
      </w:pPr>
      <w:r w:rsidRPr="006C242F">
        <w:rPr>
          <w:rFonts w:ascii="Times New Roman" w:hAnsi="Times New Roman" w:cs="Times New Roman"/>
          <w:b/>
          <w:bCs/>
          <w:sz w:val="28"/>
          <w:szCs w:val="28"/>
        </w:rPr>
        <w:t>Année universitaire</w:t>
      </w:r>
      <w:r w:rsidRPr="006C242F">
        <w:rPr>
          <w:rFonts w:ascii="Times New Roman" w:hAnsi="Times New Roman" w:cs="Times New Roman"/>
          <w:sz w:val="28"/>
          <w:szCs w:val="28"/>
        </w:rPr>
        <w:t xml:space="preserve"> 2023-2024</w:t>
      </w:r>
    </w:p>
    <w:p w14:paraId="61061553" w14:textId="4AADAF27" w:rsidR="001E450F" w:rsidRDefault="00B93427" w:rsidP="001E450F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Cours </w:t>
      </w:r>
      <w:r w:rsidR="008800F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8800FD" w:rsidRPr="00CA3E2F">
        <w:rPr>
          <w:rFonts w:ascii="Times New Roman" w:hAnsi="Times New Roman" w:cs="Times New Roman"/>
          <w:sz w:val="28"/>
          <w:szCs w:val="28"/>
        </w:rPr>
        <w:t>La</w:t>
      </w:r>
      <w:r w:rsidR="001E450F" w:rsidRPr="005E5C9D">
        <w:rPr>
          <w:rFonts w:ascii="Times New Roman" w:hAnsi="Times New Roman" w:cs="Times New Roman"/>
          <w:sz w:val="28"/>
          <w:szCs w:val="28"/>
        </w:rPr>
        <w:t xml:space="preserve"> terminologie </w:t>
      </w:r>
    </w:p>
    <w:p w14:paraId="6FDA43F3" w14:textId="470162D5" w:rsidR="00B93427" w:rsidRPr="00716736" w:rsidRDefault="00B93427" w:rsidP="001E450F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Objectifs du </w:t>
      </w:r>
      <w:r w:rsidR="008800FD">
        <w:rPr>
          <w:rFonts w:ascii="Times New Roman" w:hAnsi="Times New Roman" w:cs="Times New Roman"/>
          <w:b/>
          <w:bCs/>
          <w:sz w:val="28"/>
          <w:szCs w:val="28"/>
        </w:rPr>
        <w:t>cours A</w:t>
      </w:r>
      <w:r w:rsidR="001E450F" w:rsidRPr="00716736">
        <w:rPr>
          <w:rFonts w:ascii="Times New Roman" w:hAnsi="Times New Roman" w:cs="Times New Roman"/>
          <w:sz w:val="28"/>
          <w:szCs w:val="28"/>
        </w:rPr>
        <w:t xml:space="preserve"> la fin du cours l’étudiant sera capable de :</w:t>
      </w:r>
    </w:p>
    <w:p w14:paraId="7C792CDC" w14:textId="3BBAB289" w:rsidR="001E450F" w:rsidRPr="005E5C9D" w:rsidRDefault="00716736" w:rsidP="001E450F">
      <w:pPr>
        <w:pStyle w:val="Paragraphedeliste"/>
        <w:ind w:left="76"/>
        <w:rPr>
          <w:rFonts w:ascii="Times New Roman" w:hAnsi="Times New Roman" w:cs="Times New Roman"/>
          <w:sz w:val="28"/>
          <w:szCs w:val="28"/>
        </w:rPr>
      </w:pPr>
      <w:r w:rsidRPr="005E5C9D">
        <w:rPr>
          <w:rFonts w:ascii="Times New Roman" w:hAnsi="Times New Roman" w:cs="Times New Roman"/>
          <w:sz w:val="28"/>
          <w:szCs w:val="28"/>
        </w:rPr>
        <w:t xml:space="preserve">- </w:t>
      </w:r>
      <w:r w:rsidR="005E5C9D" w:rsidRPr="005E5C9D">
        <w:rPr>
          <w:rFonts w:ascii="Times New Roman" w:hAnsi="Times New Roman" w:cs="Times New Roman"/>
          <w:sz w:val="28"/>
          <w:szCs w:val="28"/>
        </w:rPr>
        <w:t xml:space="preserve">Définir ce que c’est que </w:t>
      </w:r>
      <w:r w:rsidR="005E5C9D">
        <w:rPr>
          <w:rFonts w:ascii="Times New Roman" w:hAnsi="Times New Roman" w:cs="Times New Roman"/>
          <w:sz w:val="28"/>
          <w:szCs w:val="28"/>
        </w:rPr>
        <w:t>« </w:t>
      </w:r>
      <w:r w:rsidR="005E5C9D" w:rsidRPr="005E5C9D">
        <w:rPr>
          <w:rFonts w:ascii="Times New Roman" w:hAnsi="Times New Roman" w:cs="Times New Roman"/>
          <w:sz w:val="28"/>
          <w:szCs w:val="28"/>
        </w:rPr>
        <w:t>la terminologie</w:t>
      </w:r>
      <w:r w:rsidR="005E5C9D">
        <w:rPr>
          <w:rFonts w:ascii="Times New Roman" w:hAnsi="Times New Roman" w:cs="Times New Roman"/>
          <w:sz w:val="28"/>
          <w:szCs w:val="28"/>
        </w:rPr>
        <w:t> »</w:t>
      </w:r>
      <w:r w:rsidR="005E5C9D" w:rsidRPr="005E5C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A7002" w14:textId="563826E1" w:rsidR="00716736" w:rsidRPr="005E5C9D" w:rsidRDefault="00716736" w:rsidP="001E450F">
      <w:pPr>
        <w:pStyle w:val="Paragraphedeliste"/>
        <w:ind w:left="76"/>
        <w:rPr>
          <w:rFonts w:ascii="Times New Roman" w:hAnsi="Times New Roman" w:cs="Times New Roman"/>
          <w:sz w:val="28"/>
          <w:szCs w:val="28"/>
        </w:rPr>
      </w:pPr>
      <w:r w:rsidRPr="005E5C9D">
        <w:rPr>
          <w:rFonts w:ascii="Times New Roman" w:hAnsi="Times New Roman" w:cs="Times New Roman"/>
          <w:sz w:val="28"/>
          <w:szCs w:val="28"/>
        </w:rPr>
        <w:t>-</w:t>
      </w:r>
      <w:r w:rsidR="005E5C9D" w:rsidRPr="005E5C9D">
        <w:rPr>
          <w:rFonts w:ascii="Times New Roman" w:hAnsi="Times New Roman" w:cs="Times New Roman"/>
          <w:sz w:val="28"/>
          <w:szCs w:val="28"/>
        </w:rPr>
        <w:t xml:space="preserve"> Identifier les disciplines en rapport avec </w:t>
      </w:r>
      <w:r w:rsidR="005E5C9D">
        <w:rPr>
          <w:rFonts w:ascii="Times New Roman" w:hAnsi="Times New Roman" w:cs="Times New Roman"/>
          <w:sz w:val="28"/>
          <w:szCs w:val="28"/>
        </w:rPr>
        <w:t>« </w:t>
      </w:r>
      <w:r w:rsidR="005E5C9D" w:rsidRPr="005E5C9D">
        <w:rPr>
          <w:rFonts w:ascii="Times New Roman" w:hAnsi="Times New Roman" w:cs="Times New Roman"/>
          <w:sz w:val="28"/>
          <w:szCs w:val="28"/>
        </w:rPr>
        <w:t>la terminologie</w:t>
      </w:r>
      <w:r w:rsidR="005E5C9D">
        <w:rPr>
          <w:rFonts w:ascii="Times New Roman" w:hAnsi="Times New Roman" w:cs="Times New Roman"/>
          <w:sz w:val="28"/>
          <w:szCs w:val="28"/>
        </w:rPr>
        <w:t> »</w:t>
      </w:r>
      <w:r w:rsidR="005E5C9D" w:rsidRPr="005E5C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CC74A" w14:textId="2B6C6BEB" w:rsidR="005E5C9D" w:rsidRDefault="005E5C9D" w:rsidP="001E450F">
      <w:pPr>
        <w:pStyle w:val="Paragraphedeliste"/>
        <w:ind w:left="76"/>
        <w:rPr>
          <w:rFonts w:ascii="Times New Roman" w:hAnsi="Times New Roman" w:cs="Times New Roman"/>
          <w:sz w:val="28"/>
          <w:szCs w:val="28"/>
        </w:rPr>
      </w:pPr>
      <w:r w:rsidRPr="005E5C9D">
        <w:rPr>
          <w:rFonts w:ascii="Times New Roman" w:hAnsi="Times New Roman" w:cs="Times New Roman"/>
          <w:sz w:val="28"/>
          <w:szCs w:val="28"/>
        </w:rPr>
        <w:t>- Faire la distinction entre « terme » et « mot »</w:t>
      </w:r>
    </w:p>
    <w:p w14:paraId="11BDCC81" w14:textId="77777777" w:rsidR="005E5C9D" w:rsidRDefault="005E5C9D" w:rsidP="001E450F">
      <w:pPr>
        <w:pStyle w:val="Paragraphedeliste"/>
        <w:ind w:left="76"/>
        <w:rPr>
          <w:rFonts w:ascii="Times New Roman" w:hAnsi="Times New Roman" w:cs="Times New Roman"/>
          <w:sz w:val="28"/>
          <w:szCs w:val="28"/>
        </w:rPr>
      </w:pPr>
    </w:p>
    <w:p w14:paraId="7B9BCC19" w14:textId="072A8C30" w:rsidR="005E5C9D" w:rsidRDefault="005E5C9D" w:rsidP="001E450F">
      <w:pPr>
        <w:pStyle w:val="Paragraphedeliste"/>
        <w:ind w:left="76"/>
        <w:rPr>
          <w:rFonts w:ascii="Times New Roman" w:hAnsi="Times New Roman" w:cs="Times New Roman"/>
          <w:b/>
          <w:bCs/>
          <w:sz w:val="28"/>
          <w:szCs w:val="28"/>
        </w:rPr>
      </w:pPr>
      <w:r w:rsidRPr="005E5C9D">
        <w:rPr>
          <w:rFonts w:ascii="Times New Roman" w:hAnsi="Times New Roman" w:cs="Times New Roman"/>
          <w:b/>
          <w:bCs/>
          <w:sz w:val="28"/>
          <w:szCs w:val="28"/>
        </w:rPr>
        <w:t>Plan du cours </w:t>
      </w:r>
    </w:p>
    <w:p w14:paraId="40871A10" w14:textId="47C02BAA" w:rsidR="005E5C9D" w:rsidRPr="005E5C9D" w:rsidRDefault="005E5C9D" w:rsidP="005E5C9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5C9D">
        <w:rPr>
          <w:rFonts w:ascii="Times New Roman" w:hAnsi="Times New Roman" w:cs="Times New Roman"/>
          <w:sz w:val="28"/>
          <w:szCs w:val="28"/>
        </w:rPr>
        <w:t xml:space="preserve">Définition </w:t>
      </w:r>
      <w:r w:rsidR="005A2282" w:rsidRPr="005E5C9D">
        <w:rPr>
          <w:rFonts w:ascii="Times New Roman" w:hAnsi="Times New Roman" w:cs="Times New Roman"/>
          <w:sz w:val="28"/>
          <w:szCs w:val="28"/>
        </w:rPr>
        <w:t xml:space="preserve">de </w:t>
      </w:r>
      <w:r w:rsidR="005A22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 la </w:t>
      </w:r>
      <w:r w:rsidRPr="005E5C9D">
        <w:rPr>
          <w:rFonts w:ascii="Times New Roman" w:hAnsi="Times New Roman" w:cs="Times New Roman"/>
          <w:sz w:val="28"/>
          <w:szCs w:val="28"/>
        </w:rPr>
        <w:t>terminologie</w:t>
      </w:r>
      <w:r>
        <w:rPr>
          <w:rFonts w:ascii="Times New Roman" w:hAnsi="Times New Roman" w:cs="Times New Roman"/>
          <w:sz w:val="28"/>
          <w:szCs w:val="28"/>
        </w:rPr>
        <w:t> »</w:t>
      </w:r>
    </w:p>
    <w:p w14:paraId="60C0FCCD" w14:textId="782102A8" w:rsidR="005E5C9D" w:rsidRDefault="005E5C9D" w:rsidP="005E5C9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FD195" wp14:editId="2CFFD507">
                <wp:simplePos x="0" y="0"/>
                <wp:positionH relativeFrom="column">
                  <wp:posOffset>852133</wp:posOffset>
                </wp:positionH>
                <wp:positionV relativeFrom="paragraph">
                  <wp:posOffset>376256</wp:posOffset>
                </wp:positionV>
                <wp:extent cx="4093882" cy="0"/>
                <wp:effectExtent l="0" t="0" r="0" b="0"/>
                <wp:wrapNone/>
                <wp:docPr id="181081048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38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657D0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29.65pt" to="389.4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5E5C9D">
        <w:rPr>
          <w:rFonts w:ascii="Times New Roman" w:hAnsi="Times New Roman" w:cs="Times New Roman"/>
          <w:sz w:val="28"/>
          <w:szCs w:val="28"/>
        </w:rPr>
        <w:t xml:space="preserve">Distinction « terme » et « mot »  </w:t>
      </w:r>
    </w:p>
    <w:bookmarkEnd w:id="0"/>
    <w:p w14:paraId="479D8275" w14:textId="77777777" w:rsidR="005E5C9D" w:rsidRDefault="005E5C9D" w:rsidP="005E5C9D">
      <w:pPr>
        <w:rPr>
          <w:rFonts w:ascii="Times New Roman" w:hAnsi="Times New Roman" w:cs="Times New Roman"/>
          <w:sz w:val="28"/>
          <w:szCs w:val="28"/>
        </w:rPr>
      </w:pPr>
    </w:p>
    <w:p w14:paraId="5E019A9D" w14:textId="77777777" w:rsidR="005E5C9D" w:rsidRPr="005A2282" w:rsidRDefault="005E5C9D" w:rsidP="008800FD">
      <w:pPr>
        <w:pStyle w:val="Paragraphedeliste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Définition de « la terminologie »</w:t>
      </w:r>
    </w:p>
    <w:p w14:paraId="71451D4C" w14:textId="396F6F4D" w:rsidR="005A2282" w:rsidRDefault="005A2282" w:rsidP="008800FD">
      <w:pPr>
        <w:pStyle w:val="Paragraphedelist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EE">
        <w:rPr>
          <w:rFonts w:ascii="Times New Roman" w:hAnsi="Times New Roman" w:cs="Times New Roman"/>
          <w:sz w:val="28"/>
          <w:szCs w:val="28"/>
        </w:rPr>
        <w:t>«</w:t>
      </w:r>
      <w:r w:rsidRPr="00F515E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F515EE" w:rsidRPr="00F515EE">
        <w:rPr>
          <w:rFonts w:ascii="Times New Roman" w:hAnsi="Times New Roman" w:cs="Times New Roman"/>
          <w:i/>
          <w:iCs/>
          <w:sz w:val="28"/>
          <w:szCs w:val="28"/>
        </w:rPr>
        <w:t>Etude systématique de la dénomination des notions</w:t>
      </w:r>
      <w:r w:rsidR="00F515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15EE" w:rsidRPr="00F515EE">
        <w:rPr>
          <w:rFonts w:ascii="Times New Roman" w:hAnsi="Times New Roman" w:cs="Times New Roman"/>
          <w:i/>
          <w:iCs/>
          <w:sz w:val="28"/>
          <w:szCs w:val="28"/>
        </w:rPr>
        <w:t>(ou concepts) spécifiques de domaines spécialisés des connaissance</w:t>
      </w:r>
      <w:r w:rsidR="008800FD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F515EE" w:rsidRPr="00F515EE">
        <w:rPr>
          <w:rFonts w:ascii="Times New Roman" w:hAnsi="Times New Roman" w:cs="Times New Roman"/>
          <w:i/>
          <w:iCs/>
          <w:sz w:val="28"/>
          <w:szCs w:val="28"/>
        </w:rPr>
        <w:t xml:space="preserve"> ou des techniques. </w:t>
      </w:r>
      <w:r w:rsidR="00F515EE" w:rsidRPr="00F515EE">
        <w:rPr>
          <w:rFonts w:ascii="Times New Roman" w:hAnsi="Times New Roman" w:cs="Times New Roman"/>
          <w:sz w:val="28"/>
          <w:szCs w:val="28"/>
        </w:rPr>
        <w:t>» (</w:t>
      </w:r>
      <w:r w:rsidR="002E7230">
        <w:rPr>
          <w:rFonts w:ascii="Times New Roman" w:hAnsi="Times New Roman" w:cs="Times New Roman"/>
          <w:sz w:val="28"/>
          <w:szCs w:val="28"/>
        </w:rPr>
        <w:t>Dubois et al.,1973</w:t>
      </w:r>
      <w:r w:rsidR="00F515EE" w:rsidRPr="00F515EE">
        <w:rPr>
          <w:rFonts w:ascii="Times New Roman" w:hAnsi="Times New Roman" w:cs="Times New Roman"/>
          <w:sz w:val="28"/>
          <w:szCs w:val="28"/>
        </w:rPr>
        <w:t>)</w:t>
      </w:r>
    </w:p>
    <w:p w14:paraId="3E2553EB" w14:textId="77777777" w:rsidR="008800FD" w:rsidRPr="00F515EE" w:rsidRDefault="008800FD" w:rsidP="008800FD">
      <w:pPr>
        <w:pStyle w:val="Paragraphedeliste"/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4A68F2" w14:textId="77777777" w:rsidR="00C955F7" w:rsidRDefault="005E5C9D" w:rsidP="008800FD">
      <w:pPr>
        <w:pStyle w:val="Paragraphedelist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terminologie </w:t>
      </w:r>
      <w:r w:rsidR="00C955F7">
        <w:rPr>
          <w:rFonts w:ascii="Times New Roman" w:hAnsi="Times New Roman" w:cs="Times New Roman"/>
          <w:sz w:val="28"/>
          <w:szCs w:val="28"/>
        </w:rPr>
        <w:t>est l’ensemble des termes qui sont spécifiques d’une science, d’un domaine particulier de l’activité humaine. Elle est une discipline qui a comme objet l’étude théorique des dénominations des objets ou des concepts utilisés par tel ou tel domaine du savoir.</w:t>
      </w:r>
    </w:p>
    <w:p w14:paraId="6597CD6D" w14:textId="77777777" w:rsidR="008800FD" w:rsidRDefault="008800FD" w:rsidP="008800FD">
      <w:pPr>
        <w:pStyle w:val="Paragraphedelist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BBB81" w14:textId="2C2F9BA0" w:rsidR="00C955F7" w:rsidRDefault="00C955F7" w:rsidP="008800FD">
      <w:pPr>
        <w:pStyle w:val="Paragraphedelist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Elle consiste en l’étude du choix </w:t>
      </w:r>
      <w:r w:rsidR="0013354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13354E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‘usage des termes faisant partie des vocabulaires de spécialité, qu’on peut trouver dans tous les domaines de connaissance : informatique, grammaire, linguistique,</w:t>
      </w:r>
      <w:r w:rsidR="0088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etc. et qui peuvent également relever de la langue courante, donc figurer à la fois dans une ba</w:t>
      </w:r>
      <w:r w:rsidR="008800F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que de terminologie dont se chargent </w:t>
      </w:r>
      <w:r w:rsidR="0013354E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e terminologue, et un dictionnaire de langue courante, dont se charge </w:t>
      </w:r>
      <w:r w:rsidR="00D43A48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0FD">
        <w:rPr>
          <w:rFonts w:ascii="Times New Roman" w:hAnsi="Times New Roman" w:cs="Times New Roman"/>
          <w:sz w:val="28"/>
          <w:szCs w:val="28"/>
        </w:rPr>
        <w:lastRenderedPageBreak/>
        <w:t>lexicographe</w:t>
      </w:r>
      <w:r>
        <w:rPr>
          <w:rFonts w:ascii="Times New Roman" w:hAnsi="Times New Roman" w:cs="Times New Roman"/>
          <w:sz w:val="28"/>
          <w:szCs w:val="28"/>
        </w:rPr>
        <w:t>. Par exem</w:t>
      </w:r>
      <w:r w:rsidR="008800FD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le le terme table peut </w:t>
      </w:r>
      <w:r w:rsidR="008800FD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la fois faire partie de la terminologie de l’ameublement et de la </w:t>
      </w:r>
      <w:r w:rsidR="008800FD">
        <w:rPr>
          <w:rFonts w:ascii="Times New Roman" w:hAnsi="Times New Roman" w:cs="Times New Roman"/>
          <w:sz w:val="28"/>
          <w:szCs w:val="28"/>
        </w:rPr>
        <w:t>terminologie</w:t>
      </w:r>
      <w:r>
        <w:rPr>
          <w:rFonts w:ascii="Times New Roman" w:hAnsi="Times New Roman" w:cs="Times New Roman"/>
          <w:sz w:val="28"/>
          <w:szCs w:val="28"/>
        </w:rPr>
        <w:t xml:space="preserve"> de l’informatique.</w:t>
      </w:r>
    </w:p>
    <w:p w14:paraId="1CEEF88D" w14:textId="77777777" w:rsidR="00B3098C" w:rsidRDefault="00B3098C" w:rsidP="008800FD">
      <w:pPr>
        <w:pStyle w:val="Paragraphedelist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65ED6" w14:textId="34E2EE81" w:rsidR="005E5C9D" w:rsidRDefault="00B3098C" w:rsidP="008800FD">
      <w:pPr>
        <w:pStyle w:val="Paragraphedelist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terminologie est </w:t>
      </w:r>
      <w:r w:rsidR="008800FD">
        <w:rPr>
          <w:rFonts w:ascii="Times New Roman" w:hAnsi="Times New Roman" w:cs="Times New Roman"/>
          <w:sz w:val="28"/>
          <w:szCs w:val="28"/>
        </w:rPr>
        <w:t>définie</w:t>
      </w:r>
      <w:r>
        <w:rPr>
          <w:rFonts w:ascii="Times New Roman" w:hAnsi="Times New Roman" w:cs="Times New Roman"/>
          <w:sz w:val="28"/>
          <w:szCs w:val="28"/>
        </w:rPr>
        <w:t xml:space="preserve"> comme étant « </w:t>
      </w:r>
      <w:r w:rsidR="0084406A">
        <w:rPr>
          <w:rFonts w:ascii="Times New Roman" w:hAnsi="Times New Roman" w:cs="Times New Roman"/>
          <w:i/>
          <w:iCs/>
          <w:sz w:val="28"/>
          <w:szCs w:val="28"/>
        </w:rPr>
        <w:t xml:space="preserve">une science qui </w:t>
      </w:r>
      <w:r w:rsidR="00D6573B">
        <w:rPr>
          <w:rFonts w:ascii="Times New Roman" w:hAnsi="Times New Roman" w:cs="Times New Roman"/>
          <w:i/>
          <w:iCs/>
          <w:sz w:val="28"/>
          <w:szCs w:val="28"/>
        </w:rPr>
        <w:t>étudie</w:t>
      </w:r>
      <w:r w:rsidR="0084406A">
        <w:rPr>
          <w:rFonts w:ascii="Times New Roman" w:hAnsi="Times New Roman" w:cs="Times New Roman"/>
          <w:i/>
          <w:iCs/>
          <w:sz w:val="28"/>
          <w:szCs w:val="28"/>
        </w:rPr>
        <w:t xml:space="preserve"> les termes, ces unités lexicales véhiculent un sens spécialisé dans un discours scientifique ou </w:t>
      </w:r>
      <w:r w:rsidR="00D6573B">
        <w:rPr>
          <w:rFonts w:ascii="Times New Roman" w:hAnsi="Times New Roman" w:cs="Times New Roman"/>
          <w:i/>
          <w:iCs/>
          <w:sz w:val="28"/>
          <w:szCs w:val="28"/>
        </w:rPr>
        <w:t>technique</w:t>
      </w:r>
      <w:r w:rsidR="00D6573B">
        <w:rPr>
          <w:rFonts w:ascii="Times New Roman" w:hAnsi="Times New Roman" w:cs="Times New Roman"/>
          <w:sz w:val="28"/>
          <w:szCs w:val="28"/>
        </w:rPr>
        <w:t xml:space="preserve"> »</w:t>
      </w:r>
      <w:r w:rsidR="005E5C9D" w:rsidRPr="005E5C9D">
        <w:rPr>
          <w:rFonts w:ascii="Times New Roman" w:hAnsi="Times New Roman" w:cs="Times New Roman"/>
          <w:sz w:val="28"/>
          <w:szCs w:val="28"/>
        </w:rPr>
        <w:t xml:space="preserve"> </w:t>
      </w:r>
      <w:r w:rsidR="008800F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4406A">
        <w:rPr>
          <w:rFonts w:ascii="Times New Roman" w:hAnsi="Times New Roman" w:cs="Times New Roman"/>
          <w:sz w:val="28"/>
          <w:szCs w:val="28"/>
        </w:rPr>
        <w:t>Cetro</w:t>
      </w:r>
      <w:proofErr w:type="spellEnd"/>
      <w:r w:rsidR="0084406A">
        <w:rPr>
          <w:rFonts w:ascii="Times New Roman" w:hAnsi="Times New Roman" w:cs="Times New Roman"/>
          <w:sz w:val="28"/>
          <w:szCs w:val="28"/>
        </w:rPr>
        <w:t>, 2013, p3</w:t>
      </w:r>
      <w:r w:rsidR="00D6573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La </w:t>
      </w:r>
      <w:r w:rsidR="008800FD">
        <w:rPr>
          <w:rFonts w:ascii="Times New Roman" w:hAnsi="Times New Roman" w:cs="Times New Roman"/>
          <w:sz w:val="28"/>
          <w:szCs w:val="28"/>
        </w:rPr>
        <w:t>terminologie</w:t>
      </w:r>
      <w:r>
        <w:rPr>
          <w:rFonts w:ascii="Times New Roman" w:hAnsi="Times New Roman" w:cs="Times New Roman"/>
          <w:sz w:val="28"/>
          <w:szCs w:val="28"/>
        </w:rPr>
        <w:t xml:space="preserve"> est une branche de la linguistique appliquée au </w:t>
      </w:r>
      <w:r w:rsidR="008800FD">
        <w:rPr>
          <w:rFonts w:ascii="Times New Roman" w:hAnsi="Times New Roman" w:cs="Times New Roman"/>
          <w:sz w:val="28"/>
          <w:szCs w:val="28"/>
        </w:rPr>
        <w:t>même</w:t>
      </w:r>
      <w:r>
        <w:rPr>
          <w:rFonts w:ascii="Times New Roman" w:hAnsi="Times New Roman" w:cs="Times New Roman"/>
          <w:sz w:val="28"/>
          <w:szCs w:val="28"/>
        </w:rPr>
        <w:t xml:space="preserve"> titre que la traduction spécialisée, la rédaction technique et l’enseignement des langues.</w:t>
      </w:r>
    </w:p>
    <w:p w14:paraId="176AD220" w14:textId="77777777" w:rsidR="008800FD" w:rsidRDefault="008800FD" w:rsidP="008800FD">
      <w:pPr>
        <w:pStyle w:val="Paragraphedelist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E8E3E" w14:textId="2F83C58B" w:rsidR="005A2282" w:rsidRDefault="005A2282" w:rsidP="008800FD">
      <w:pPr>
        <w:pStyle w:val="Paragraphedelist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opposition au lexicographe</w:t>
      </w:r>
      <w:r w:rsidR="00262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qui classe les mots dans un dictionnaire, l</w:t>
      </w:r>
      <w:r w:rsidR="00B3098C" w:rsidRPr="005A2282">
        <w:rPr>
          <w:rFonts w:ascii="Times New Roman" w:hAnsi="Times New Roman" w:cs="Times New Roman"/>
          <w:sz w:val="28"/>
          <w:szCs w:val="28"/>
        </w:rPr>
        <w:t xml:space="preserve">e </w:t>
      </w:r>
      <w:r w:rsidR="008800FD" w:rsidRPr="005A2282">
        <w:rPr>
          <w:rFonts w:ascii="Times New Roman" w:hAnsi="Times New Roman" w:cs="Times New Roman"/>
          <w:sz w:val="28"/>
          <w:szCs w:val="28"/>
        </w:rPr>
        <w:t>spécialiste</w:t>
      </w:r>
      <w:r w:rsidR="00B3098C" w:rsidRPr="005A2282">
        <w:rPr>
          <w:rFonts w:ascii="Times New Roman" w:hAnsi="Times New Roman" w:cs="Times New Roman"/>
          <w:sz w:val="28"/>
          <w:szCs w:val="28"/>
        </w:rPr>
        <w:t xml:space="preserve"> de la terminologie est appelé : terminologue </w:t>
      </w:r>
      <w:r w:rsidR="008800FD" w:rsidRPr="005A2282">
        <w:rPr>
          <w:rFonts w:ascii="Times New Roman" w:hAnsi="Times New Roman" w:cs="Times New Roman"/>
          <w:sz w:val="28"/>
          <w:szCs w:val="28"/>
        </w:rPr>
        <w:t>; son</w:t>
      </w:r>
      <w:r w:rsidR="00B3098C" w:rsidRPr="005A2282">
        <w:rPr>
          <w:rFonts w:ascii="Times New Roman" w:hAnsi="Times New Roman" w:cs="Times New Roman"/>
          <w:sz w:val="28"/>
          <w:szCs w:val="28"/>
        </w:rPr>
        <w:t xml:space="preserve"> </w:t>
      </w:r>
      <w:r w:rsidR="008800FD" w:rsidRPr="005A2282">
        <w:rPr>
          <w:rFonts w:ascii="Times New Roman" w:hAnsi="Times New Roman" w:cs="Times New Roman"/>
          <w:sz w:val="28"/>
          <w:szCs w:val="28"/>
        </w:rPr>
        <w:t>rôle</w:t>
      </w:r>
      <w:r w:rsidR="00B3098C" w:rsidRPr="005A2282">
        <w:rPr>
          <w:rFonts w:ascii="Times New Roman" w:hAnsi="Times New Roman" w:cs="Times New Roman"/>
          <w:sz w:val="28"/>
          <w:szCs w:val="28"/>
        </w:rPr>
        <w:t xml:space="preserve"> est de </w:t>
      </w:r>
      <w:r w:rsidR="008800FD" w:rsidRPr="005A2282">
        <w:rPr>
          <w:rFonts w:ascii="Times New Roman" w:hAnsi="Times New Roman" w:cs="Times New Roman"/>
          <w:sz w:val="28"/>
          <w:szCs w:val="28"/>
        </w:rPr>
        <w:t>repérer</w:t>
      </w:r>
      <w:r w:rsidR="00B3098C" w:rsidRPr="005A2282">
        <w:rPr>
          <w:rFonts w:ascii="Times New Roman" w:hAnsi="Times New Roman" w:cs="Times New Roman"/>
          <w:sz w:val="28"/>
          <w:szCs w:val="28"/>
        </w:rPr>
        <w:t xml:space="preserve">, d’analyser et, au besoin, de créer des termes pour répondre au besoin d’expression de l’usage. Sa création de mot est de nature sémantique et </w:t>
      </w:r>
      <w:r w:rsidR="008800FD" w:rsidRPr="005A2282">
        <w:rPr>
          <w:rFonts w:ascii="Times New Roman" w:hAnsi="Times New Roman" w:cs="Times New Roman"/>
          <w:sz w:val="28"/>
          <w:szCs w:val="28"/>
        </w:rPr>
        <w:t>étymologique</w:t>
      </w:r>
      <w:r w:rsidR="00B3098C" w:rsidRPr="005A2282">
        <w:rPr>
          <w:rFonts w:ascii="Times New Roman" w:hAnsi="Times New Roman" w:cs="Times New Roman"/>
          <w:sz w:val="28"/>
          <w:szCs w:val="28"/>
        </w:rPr>
        <w:t>.</w:t>
      </w:r>
    </w:p>
    <w:p w14:paraId="6238B9FF" w14:textId="77777777" w:rsidR="005A2282" w:rsidRDefault="005A2282" w:rsidP="005A2282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2D40855A" w14:textId="7EC547A0" w:rsidR="00B3098C" w:rsidRDefault="008800FD" w:rsidP="008800F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800FD">
        <w:rPr>
          <w:rFonts w:ascii="Times New Roman" w:hAnsi="Times New Roman" w:cs="Times New Roman"/>
          <w:b/>
          <w:bCs/>
          <w:sz w:val="28"/>
          <w:szCs w:val="28"/>
        </w:rPr>
        <w:t>Distinction entre « terme » et « mot »</w:t>
      </w:r>
    </w:p>
    <w:p w14:paraId="1B223F94" w14:textId="77777777" w:rsidR="006B77E5" w:rsidRDefault="006B77E5" w:rsidP="006B77E5">
      <w:pPr>
        <w:pStyle w:val="Paragraphedeliste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2C1F6" w14:textId="158919A2" w:rsidR="00BC77D7" w:rsidRDefault="00BC77D7" w:rsidP="0027770C">
      <w:pPr>
        <w:pStyle w:val="Paragraphedelist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0C">
        <w:rPr>
          <w:rFonts w:ascii="Times New Roman" w:hAnsi="Times New Roman" w:cs="Times New Roman"/>
          <w:sz w:val="28"/>
          <w:szCs w:val="28"/>
        </w:rPr>
        <w:t>En linguistique, on distingue une différence entre les termes et les mots. Un mot est une unité de base qui a une signification ind</w:t>
      </w:r>
      <w:r w:rsidR="0027770C" w:rsidRPr="0027770C">
        <w:rPr>
          <w:rFonts w:ascii="Times New Roman" w:hAnsi="Times New Roman" w:cs="Times New Roman"/>
          <w:sz w:val="28"/>
          <w:szCs w:val="28"/>
        </w:rPr>
        <w:t>é</w:t>
      </w:r>
      <w:r w:rsidRPr="0027770C">
        <w:rPr>
          <w:rFonts w:ascii="Times New Roman" w:hAnsi="Times New Roman" w:cs="Times New Roman"/>
          <w:sz w:val="28"/>
          <w:szCs w:val="28"/>
        </w:rPr>
        <w:t>pendante, le terme, quant à lui, est un mot ou une expression spécialisée</w:t>
      </w:r>
      <w:r w:rsidR="0027770C" w:rsidRPr="0027770C">
        <w:rPr>
          <w:rFonts w:ascii="Times New Roman" w:hAnsi="Times New Roman" w:cs="Times New Roman"/>
          <w:sz w:val="28"/>
          <w:szCs w:val="28"/>
        </w:rPr>
        <w:t xml:space="preserve"> </w:t>
      </w:r>
      <w:r w:rsidRPr="0027770C">
        <w:rPr>
          <w:rFonts w:ascii="Times New Roman" w:hAnsi="Times New Roman" w:cs="Times New Roman"/>
          <w:sz w:val="28"/>
          <w:szCs w:val="28"/>
        </w:rPr>
        <w:t>utilisée dans un domaine spécifique, comme la médecine ou le droit,</w:t>
      </w:r>
      <w:r w:rsidR="0027770C" w:rsidRPr="0027770C">
        <w:rPr>
          <w:rFonts w:ascii="Times New Roman" w:hAnsi="Times New Roman" w:cs="Times New Roman"/>
          <w:sz w:val="28"/>
          <w:szCs w:val="28"/>
        </w:rPr>
        <w:t xml:space="preserve"> </w:t>
      </w:r>
      <w:r w:rsidRPr="0027770C">
        <w:rPr>
          <w:rFonts w:ascii="Times New Roman" w:hAnsi="Times New Roman" w:cs="Times New Roman"/>
          <w:sz w:val="28"/>
          <w:szCs w:val="28"/>
        </w:rPr>
        <w:t xml:space="preserve">etc. Les termes ont souvent des significations plus précises et techniques que les mots courants. </w:t>
      </w:r>
    </w:p>
    <w:p w14:paraId="3C4927CA" w14:textId="77777777" w:rsidR="006B77E5" w:rsidRPr="0027770C" w:rsidRDefault="006B77E5" w:rsidP="0027770C">
      <w:pPr>
        <w:pStyle w:val="Paragraphedelist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AD2DF" w14:textId="457FBE26" w:rsidR="008800FD" w:rsidRPr="00BC77D7" w:rsidRDefault="008800FD" w:rsidP="0027770C">
      <w:pPr>
        <w:pStyle w:val="Paragraphedelist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D7">
        <w:rPr>
          <w:rFonts w:ascii="Times New Roman" w:hAnsi="Times New Roman" w:cs="Times New Roman"/>
          <w:sz w:val="28"/>
          <w:szCs w:val="28"/>
        </w:rPr>
        <w:t xml:space="preserve">Le terme, aussi appelé unité terminologique est la </w:t>
      </w:r>
      <w:r w:rsidR="00D128F3" w:rsidRPr="00BC77D7">
        <w:rPr>
          <w:rFonts w:ascii="Times New Roman" w:hAnsi="Times New Roman" w:cs="Times New Roman"/>
          <w:sz w:val="28"/>
          <w:szCs w:val="28"/>
        </w:rPr>
        <w:t>dénomination ou</w:t>
      </w:r>
      <w:r w:rsidRPr="00BC77D7">
        <w:rPr>
          <w:rFonts w:ascii="Times New Roman" w:hAnsi="Times New Roman" w:cs="Times New Roman"/>
          <w:sz w:val="28"/>
          <w:szCs w:val="28"/>
        </w:rPr>
        <w:t xml:space="preserve"> </w:t>
      </w:r>
      <w:r w:rsidR="006B77E5">
        <w:rPr>
          <w:rFonts w:ascii="Times New Roman" w:hAnsi="Times New Roman" w:cs="Times New Roman"/>
          <w:sz w:val="28"/>
          <w:szCs w:val="28"/>
        </w:rPr>
        <w:t xml:space="preserve">la </w:t>
      </w:r>
      <w:r w:rsidRPr="00BC77D7">
        <w:rPr>
          <w:rFonts w:ascii="Times New Roman" w:hAnsi="Times New Roman" w:cs="Times New Roman"/>
          <w:sz w:val="28"/>
          <w:szCs w:val="28"/>
        </w:rPr>
        <w:t xml:space="preserve">désignation d’un </w:t>
      </w:r>
      <w:r w:rsidR="00D128F3" w:rsidRPr="00BC77D7">
        <w:rPr>
          <w:rFonts w:ascii="Times New Roman" w:hAnsi="Times New Roman" w:cs="Times New Roman"/>
          <w:sz w:val="28"/>
          <w:szCs w:val="28"/>
        </w:rPr>
        <w:t>conc</w:t>
      </w:r>
      <w:r w:rsidR="00D128F3">
        <w:rPr>
          <w:rFonts w:ascii="Times New Roman" w:hAnsi="Times New Roman" w:cs="Times New Roman"/>
          <w:sz w:val="28"/>
          <w:szCs w:val="28"/>
        </w:rPr>
        <w:t>ep</w:t>
      </w:r>
      <w:r w:rsidR="00D128F3" w:rsidRPr="00BC77D7">
        <w:rPr>
          <w:rFonts w:ascii="Times New Roman" w:hAnsi="Times New Roman" w:cs="Times New Roman"/>
          <w:sz w:val="28"/>
          <w:szCs w:val="28"/>
        </w:rPr>
        <w:t>t</w:t>
      </w:r>
      <w:r w:rsidRPr="00BC77D7">
        <w:rPr>
          <w:rFonts w:ascii="Times New Roman" w:hAnsi="Times New Roman" w:cs="Times New Roman"/>
          <w:sz w:val="28"/>
          <w:szCs w:val="28"/>
        </w:rPr>
        <w:t xml:space="preserve"> en lan</w:t>
      </w:r>
      <w:r w:rsidR="00D128F3">
        <w:rPr>
          <w:rFonts w:ascii="Times New Roman" w:hAnsi="Times New Roman" w:cs="Times New Roman"/>
          <w:sz w:val="28"/>
          <w:szCs w:val="28"/>
        </w:rPr>
        <w:t>g</w:t>
      </w:r>
      <w:r w:rsidRPr="00BC77D7">
        <w:rPr>
          <w:rFonts w:ascii="Times New Roman" w:hAnsi="Times New Roman" w:cs="Times New Roman"/>
          <w:sz w:val="28"/>
          <w:szCs w:val="28"/>
        </w:rPr>
        <w:t>ue de spécial</w:t>
      </w:r>
      <w:r w:rsidR="00D128F3">
        <w:rPr>
          <w:rFonts w:ascii="Times New Roman" w:hAnsi="Times New Roman" w:cs="Times New Roman"/>
          <w:sz w:val="28"/>
          <w:szCs w:val="28"/>
        </w:rPr>
        <w:t>i</w:t>
      </w:r>
      <w:r w:rsidRPr="00BC77D7">
        <w:rPr>
          <w:rFonts w:ascii="Times New Roman" w:hAnsi="Times New Roman" w:cs="Times New Roman"/>
          <w:sz w:val="28"/>
          <w:szCs w:val="28"/>
        </w:rPr>
        <w:t>té</w:t>
      </w:r>
      <w:r w:rsidR="00D128F3">
        <w:rPr>
          <w:rFonts w:ascii="Times New Roman" w:hAnsi="Times New Roman" w:cs="Times New Roman"/>
          <w:sz w:val="28"/>
          <w:szCs w:val="28"/>
        </w:rPr>
        <w:t xml:space="preserve">. </w:t>
      </w:r>
      <w:r w:rsidRPr="00BC77D7">
        <w:rPr>
          <w:rFonts w:ascii="Times New Roman" w:hAnsi="Times New Roman" w:cs="Times New Roman"/>
          <w:sz w:val="28"/>
          <w:szCs w:val="28"/>
        </w:rPr>
        <w:t xml:space="preserve">Cette désignation peut </w:t>
      </w:r>
      <w:r w:rsidR="00D128F3" w:rsidRPr="00BC77D7">
        <w:rPr>
          <w:rFonts w:ascii="Times New Roman" w:hAnsi="Times New Roman" w:cs="Times New Roman"/>
          <w:sz w:val="28"/>
          <w:szCs w:val="28"/>
        </w:rPr>
        <w:t>être</w:t>
      </w:r>
      <w:r w:rsidRPr="00BC77D7">
        <w:rPr>
          <w:rFonts w:ascii="Times New Roman" w:hAnsi="Times New Roman" w:cs="Times New Roman"/>
          <w:sz w:val="28"/>
          <w:szCs w:val="28"/>
        </w:rPr>
        <w:t> :</w:t>
      </w:r>
    </w:p>
    <w:p w14:paraId="51323D4D" w14:textId="66732214" w:rsidR="008800FD" w:rsidRPr="00BC77D7" w:rsidRDefault="00BC77D7" w:rsidP="0027770C">
      <w:pPr>
        <w:pStyle w:val="Paragraphedelist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D7">
        <w:rPr>
          <w:rFonts w:ascii="Times New Roman" w:hAnsi="Times New Roman" w:cs="Times New Roman"/>
          <w:sz w:val="28"/>
          <w:szCs w:val="28"/>
        </w:rPr>
        <w:t>U</w:t>
      </w:r>
      <w:r w:rsidR="008800FD" w:rsidRPr="00BC77D7">
        <w:rPr>
          <w:rFonts w:ascii="Times New Roman" w:hAnsi="Times New Roman" w:cs="Times New Roman"/>
          <w:sz w:val="28"/>
          <w:szCs w:val="28"/>
        </w:rPr>
        <w:t>n</w:t>
      </w:r>
      <w:r w:rsidRPr="00BC77D7">
        <w:rPr>
          <w:rFonts w:ascii="Times New Roman" w:hAnsi="Times New Roman" w:cs="Times New Roman"/>
          <w:sz w:val="28"/>
          <w:szCs w:val="28"/>
        </w:rPr>
        <w:t xml:space="preserve"> mot de la langue générale ou courante pris dans un sens </w:t>
      </w:r>
      <w:r w:rsidR="00D128F3" w:rsidRPr="00BC77D7">
        <w:rPr>
          <w:rFonts w:ascii="Times New Roman" w:hAnsi="Times New Roman" w:cs="Times New Roman"/>
          <w:sz w:val="28"/>
          <w:szCs w:val="28"/>
        </w:rPr>
        <w:t>spécialisé</w:t>
      </w:r>
      <w:r w:rsidRPr="00BC77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2AB77" w14:textId="111211F1" w:rsidR="00BC77D7" w:rsidRPr="00BC77D7" w:rsidRDefault="00BC77D7" w:rsidP="0027770C">
      <w:pPr>
        <w:pStyle w:val="Paragraphedelist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D7">
        <w:rPr>
          <w:rFonts w:ascii="Times New Roman" w:hAnsi="Times New Roman" w:cs="Times New Roman"/>
          <w:sz w:val="28"/>
          <w:szCs w:val="28"/>
        </w:rPr>
        <w:t>Un mot créé avec un sens spécialisé</w:t>
      </w:r>
    </w:p>
    <w:p w14:paraId="27444773" w14:textId="2B2536A7" w:rsidR="00BC77D7" w:rsidRPr="00BC77D7" w:rsidRDefault="00BC77D7" w:rsidP="0027770C">
      <w:pPr>
        <w:pStyle w:val="Paragraphedelist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D7">
        <w:rPr>
          <w:rFonts w:ascii="Times New Roman" w:hAnsi="Times New Roman" w:cs="Times New Roman"/>
          <w:sz w:val="28"/>
          <w:szCs w:val="28"/>
        </w:rPr>
        <w:t xml:space="preserve">Un syntagme ou regroupement de mot formant une unité de sens </w:t>
      </w:r>
    </w:p>
    <w:p w14:paraId="36DC9991" w14:textId="69EF4D54" w:rsidR="00BC77D7" w:rsidRPr="00BC77D7" w:rsidRDefault="00BC77D7" w:rsidP="0027770C">
      <w:pPr>
        <w:pStyle w:val="Paragraphedelist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D7">
        <w:rPr>
          <w:rFonts w:ascii="Times New Roman" w:hAnsi="Times New Roman" w:cs="Times New Roman"/>
          <w:sz w:val="28"/>
          <w:szCs w:val="28"/>
        </w:rPr>
        <w:t>Une formule chimique,</w:t>
      </w:r>
      <w:r w:rsidR="00D128F3">
        <w:rPr>
          <w:rFonts w:ascii="Times New Roman" w:hAnsi="Times New Roman" w:cs="Times New Roman"/>
          <w:sz w:val="28"/>
          <w:szCs w:val="28"/>
        </w:rPr>
        <w:t xml:space="preserve"> </w:t>
      </w:r>
      <w:r w:rsidRPr="00BC77D7">
        <w:rPr>
          <w:rFonts w:ascii="Times New Roman" w:hAnsi="Times New Roman" w:cs="Times New Roman"/>
          <w:sz w:val="28"/>
          <w:szCs w:val="28"/>
        </w:rPr>
        <w:t xml:space="preserve">etc. </w:t>
      </w:r>
    </w:p>
    <w:p w14:paraId="14AAC240" w14:textId="5B5EA551" w:rsidR="00BC77D7" w:rsidRPr="00BC77D7" w:rsidRDefault="00BC77D7" w:rsidP="0027770C">
      <w:pPr>
        <w:pStyle w:val="Paragraphedelist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D7">
        <w:rPr>
          <w:rFonts w:ascii="Times New Roman" w:hAnsi="Times New Roman" w:cs="Times New Roman"/>
          <w:sz w:val="28"/>
          <w:szCs w:val="28"/>
        </w:rPr>
        <w:t xml:space="preserve">Un symbole </w:t>
      </w:r>
    </w:p>
    <w:p w14:paraId="6146B375" w14:textId="5E1706FC" w:rsidR="00BC77D7" w:rsidRPr="00BC77D7" w:rsidRDefault="00BC77D7" w:rsidP="0027770C">
      <w:pPr>
        <w:pStyle w:val="Paragraphedelist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D7">
        <w:rPr>
          <w:rFonts w:ascii="Times New Roman" w:hAnsi="Times New Roman" w:cs="Times New Roman"/>
          <w:sz w:val="28"/>
          <w:szCs w:val="28"/>
        </w:rPr>
        <w:t>Une appellation savante en latin ou en grec</w:t>
      </w:r>
    </w:p>
    <w:p w14:paraId="025A1776" w14:textId="0C00CB2A" w:rsidR="00BC77D7" w:rsidRPr="00BC77D7" w:rsidRDefault="00BC77D7" w:rsidP="0027770C">
      <w:pPr>
        <w:pStyle w:val="Paragraphedelist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D7">
        <w:rPr>
          <w:rFonts w:ascii="Times New Roman" w:hAnsi="Times New Roman" w:cs="Times New Roman"/>
          <w:sz w:val="28"/>
          <w:szCs w:val="28"/>
        </w:rPr>
        <w:t>Un acronyme</w:t>
      </w:r>
    </w:p>
    <w:p w14:paraId="3039865F" w14:textId="1B71ED30" w:rsidR="00BC77D7" w:rsidRDefault="00BC77D7" w:rsidP="0027770C">
      <w:pPr>
        <w:pStyle w:val="Paragraphedelist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D7">
        <w:rPr>
          <w:rFonts w:ascii="Times New Roman" w:hAnsi="Times New Roman" w:cs="Times New Roman"/>
          <w:sz w:val="28"/>
          <w:szCs w:val="28"/>
        </w:rPr>
        <w:lastRenderedPageBreak/>
        <w:t xml:space="preserve">Un sigle </w:t>
      </w:r>
    </w:p>
    <w:p w14:paraId="51FBC555" w14:textId="77777777" w:rsidR="00D63F4B" w:rsidRPr="00BC77D7" w:rsidRDefault="00D63F4B" w:rsidP="00D63F4B">
      <w:pPr>
        <w:pStyle w:val="Paragraphedeliste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B8B7136" w14:textId="761246BE" w:rsidR="0027770C" w:rsidRPr="0027770C" w:rsidRDefault="0027770C" w:rsidP="0027770C">
      <w:pPr>
        <w:pStyle w:val="Paragraphedelist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0C">
        <w:rPr>
          <w:rFonts w:ascii="Times New Roman" w:hAnsi="Times New Roman" w:cs="Times New Roman"/>
          <w:sz w:val="28"/>
          <w:szCs w:val="28"/>
        </w:rPr>
        <w:t xml:space="preserve">Le terme d’une langue de spécialité se distingue du mot de la langue générale : </w:t>
      </w:r>
    </w:p>
    <w:p w14:paraId="42FE5AC2" w14:textId="0EA66F95" w:rsidR="0027770C" w:rsidRDefault="0027770C" w:rsidP="0027770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="00E01A15">
        <w:rPr>
          <w:rFonts w:ascii="Times New Roman" w:hAnsi="Times New Roman" w:cs="Times New Roman"/>
          <w:sz w:val="28"/>
          <w:szCs w:val="28"/>
        </w:rPr>
        <w:t xml:space="preserve">se caractérise par sa </w:t>
      </w:r>
      <w:r>
        <w:rPr>
          <w:rFonts w:ascii="Times New Roman" w:hAnsi="Times New Roman" w:cs="Times New Roman"/>
          <w:sz w:val="28"/>
          <w:szCs w:val="28"/>
        </w:rPr>
        <w:t>« Monosémie »</w:t>
      </w:r>
      <w:r w:rsidR="00E01A15">
        <w:rPr>
          <w:rFonts w:ascii="Times New Roman" w:hAnsi="Times New Roman" w:cs="Times New Roman"/>
          <w:sz w:val="28"/>
          <w:szCs w:val="28"/>
        </w:rPr>
        <w:t xml:space="preserve"> comparé au mot de la langue générale qui est « polysémique »</w:t>
      </w:r>
    </w:p>
    <w:p w14:paraId="58118E1C" w14:textId="77777777" w:rsidR="00E01A15" w:rsidRDefault="00E01A15" w:rsidP="0027770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se caractérise par une stabilité et une constance entre la forme lexicale et le contenu sémantique dans les textes de spécialité.</w:t>
      </w:r>
    </w:p>
    <w:p w14:paraId="3C20A711" w14:textId="1F3B0212" w:rsidR="00E01A15" w:rsidRDefault="00E01A15" w:rsidP="0027770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se caractérise par </w:t>
      </w:r>
      <w:r w:rsidR="00D128F3">
        <w:rPr>
          <w:rFonts w:ascii="Times New Roman" w:hAnsi="Times New Roman" w:cs="Times New Roman"/>
          <w:sz w:val="28"/>
          <w:szCs w:val="28"/>
        </w:rPr>
        <w:t>son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8F3">
        <w:rPr>
          <w:rFonts w:ascii="Times New Roman" w:hAnsi="Times New Roman" w:cs="Times New Roman"/>
          <w:sz w:val="28"/>
          <w:szCs w:val="28"/>
        </w:rPr>
        <w:t>invariabilité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F0576" w14:textId="6759EFBD" w:rsidR="00E01A15" w:rsidRDefault="00E01A15" w:rsidP="0027770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sa mise en </w:t>
      </w:r>
      <w:r w:rsidR="00D128F3">
        <w:rPr>
          <w:rFonts w:ascii="Times New Roman" w:hAnsi="Times New Roman" w:cs="Times New Roman"/>
          <w:sz w:val="28"/>
          <w:szCs w:val="28"/>
        </w:rPr>
        <w:t>relief grâce</w:t>
      </w:r>
      <w:r>
        <w:rPr>
          <w:rFonts w:ascii="Times New Roman" w:hAnsi="Times New Roman" w:cs="Times New Roman"/>
          <w:sz w:val="28"/>
          <w:szCs w:val="28"/>
        </w:rPr>
        <w:t xml:space="preserve"> au signe </w:t>
      </w:r>
      <w:r w:rsidR="00D128F3">
        <w:rPr>
          <w:rFonts w:ascii="Times New Roman" w:hAnsi="Times New Roman" w:cs="Times New Roman"/>
          <w:sz w:val="28"/>
          <w:szCs w:val="28"/>
        </w:rPr>
        <w:t>typographiques (</w:t>
      </w:r>
      <w:r>
        <w:rPr>
          <w:rFonts w:ascii="Times New Roman" w:hAnsi="Times New Roman" w:cs="Times New Roman"/>
          <w:sz w:val="28"/>
          <w:szCs w:val="28"/>
        </w:rPr>
        <w:t>italique, gras, guillemets)</w:t>
      </w:r>
    </w:p>
    <w:p w14:paraId="2DA08655" w14:textId="77777777" w:rsidR="00E01A15" w:rsidRDefault="00E01A15" w:rsidP="0027770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le répertoire restreint de ses structures grammaticales : la plupart des termes sont des noms communs simples, dérivés ou composés, ou des syntagmes nominaux. Ceci n’exclut pas l’existence d’unité terminologique verbales, adjectivales ou adverbiales.</w:t>
      </w:r>
    </w:p>
    <w:p w14:paraId="728D5790" w14:textId="77777777" w:rsidR="00D128F3" w:rsidRDefault="00D128F3" w:rsidP="00D128F3">
      <w:pPr>
        <w:pStyle w:val="Paragraphedeliste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DF1C22D" w14:textId="0B2976CD" w:rsidR="00E01A15" w:rsidRDefault="00D128F3" w:rsidP="00D128F3">
      <w:pPr>
        <w:pStyle w:val="Paragraphedeliste"/>
        <w:spacing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28F3">
        <w:rPr>
          <w:rFonts w:ascii="Times New Roman" w:hAnsi="Times New Roman" w:cs="Times New Roman"/>
          <w:b/>
          <w:bCs/>
          <w:sz w:val="28"/>
          <w:szCs w:val="28"/>
        </w:rPr>
        <w:t xml:space="preserve">Références bibliographies </w:t>
      </w:r>
      <w:r w:rsidR="00E01A15" w:rsidRPr="00D12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AA76BC" w14:textId="25B162CC" w:rsidR="0009516B" w:rsidRPr="00D6573B" w:rsidRDefault="002E7230" w:rsidP="0009516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3B">
        <w:rPr>
          <w:rFonts w:ascii="Times New Roman" w:hAnsi="Times New Roman" w:cs="Times New Roman"/>
          <w:sz w:val="28"/>
          <w:szCs w:val="28"/>
        </w:rPr>
        <w:t xml:space="preserve">Dubois,Jean,et al. (1973). </w:t>
      </w:r>
      <w:r w:rsidR="00D6573B" w:rsidRPr="00D6573B">
        <w:rPr>
          <w:rFonts w:ascii="Times New Roman" w:hAnsi="Times New Roman" w:cs="Times New Roman"/>
          <w:sz w:val="28"/>
          <w:szCs w:val="28"/>
        </w:rPr>
        <w:t>Dictionnaire de</w:t>
      </w:r>
      <w:r w:rsidRPr="00D6573B">
        <w:rPr>
          <w:rFonts w:ascii="Times New Roman" w:hAnsi="Times New Roman" w:cs="Times New Roman"/>
          <w:sz w:val="28"/>
          <w:szCs w:val="28"/>
        </w:rPr>
        <w:t xml:space="preserve"> linguistique. Paris : Librairie Larousse</w:t>
      </w:r>
    </w:p>
    <w:p w14:paraId="0F67D2BB" w14:textId="433F8F9B" w:rsidR="00D6573B" w:rsidRPr="00D6573B" w:rsidRDefault="0084406A" w:rsidP="00D6573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3B">
        <w:rPr>
          <w:rFonts w:ascii="Times New Roman" w:hAnsi="Times New Roman" w:cs="Times New Roman"/>
          <w:sz w:val="28"/>
          <w:szCs w:val="28"/>
        </w:rPr>
        <w:t>Cetro, Rosa, (2013). Lexique-grammaire et Unitex : quels apports pour une</w:t>
      </w:r>
      <w:r w:rsidR="00D6573B" w:rsidRPr="00D6573B">
        <w:rPr>
          <w:rFonts w:ascii="Times New Roman" w:hAnsi="Times New Roman" w:cs="Times New Roman"/>
          <w:sz w:val="28"/>
          <w:szCs w:val="28"/>
        </w:rPr>
        <w:t xml:space="preserve"> </w:t>
      </w:r>
      <w:r w:rsidRPr="00D6573B">
        <w:rPr>
          <w:rFonts w:ascii="Times New Roman" w:hAnsi="Times New Roman" w:cs="Times New Roman"/>
          <w:sz w:val="28"/>
          <w:szCs w:val="28"/>
        </w:rPr>
        <w:t>description terminologique bilingue de qualité ? Analyse</w:t>
      </w:r>
      <w:r w:rsidR="00D6573B" w:rsidRPr="00D6573B">
        <w:rPr>
          <w:rFonts w:ascii="Times New Roman" w:hAnsi="Times New Roman" w:cs="Times New Roman"/>
          <w:sz w:val="28"/>
          <w:szCs w:val="28"/>
        </w:rPr>
        <w:t xml:space="preserve"> sur deux corpus comparables de médecine thermale. Linguistique. Université Paris-Est.</w:t>
      </w:r>
    </w:p>
    <w:sectPr w:rsidR="00D6573B" w:rsidRPr="00D6573B" w:rsidSect="00D82917">
      <w:pgSz w:w="11906" w:h="16838"/>
      <w:pgMar w:top="56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94A"/>
    <w:multiLevelType w:val="hybridMultilevel"/>
    <w:tmpl w:val="7EBC709E"/>
    <w:lvl w:ilvl="0" w:tplc="1E54C5D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7CE4340"/>
    <w:multiLevelType w:val="hybridMultilevel"/>
    <w:tmpl w:val="2EC45D40"/>
    <w:lvl w:ilvl="0" w:tplc="D92C26D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6C101D"/>
    <w:multiLevelType w:val="hybridMultilevel"/>
    <w:tmpl w:val="9684DABE"/>
    <w:lvl w:ilvl="0" w:tplc="F912D914">
      <w:start w:val="6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51C0720D"/>
    <w:multiLevelType w:val="hybridMultilevel"/>
    <w:tmpl w:val="620A706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E14112"/>
    <w:multiLevelType w:val="hybridMultilevel"/>
    <w:tmpl w:val="506EF1B6"/>
    <w:lvl w:ilvl="0" w:tplc="D1623C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2CB4261"/>
    <w:multiLevelType w:val="hybridMultilevel"/>
    <w:tmpl w:val="D5082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464295">
    <w:abstractNumId w:val="2"/>
  </w:num>
  <w:num w:numId="2" w16cid:durableId="1017082620">
    <w:abstractNumId w:val="0"/>
  </w:num>
  <w:num w:numId="3" w16cid:durableId="1737850187">
    <w:abstractNumId w:val="5"/>
  </w:num>
  <w:num w:numId="4" w16cid:durableId="1738356461">
    <w:abstractNumId w:val="1"/>
  </w:num>
  <w:num w:numId="5" w16cid:durableId="634993649">
    <w:abstractNumId w:val="3"/>
  </w:num>
  <w:num w:numId="6" w16cid:durableId="1711488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27"/>
    <w:rsid w:val="0009516B"/>
    <w:rsid w:val="0013354E"/>
    <w:rsid w:val="001E450F"/>
    <w:rsid w:val="00232E78"/>
    <w:rsid w:val="0026288F"/>
    <w:rsid w:val="0027770C"/>
    <w:rsid w:val="002E7230"/>
    <w:rsid w:val="00384837"/>
    <w:rsid w:val="005A2282"/>
    <w:rsid w:val="005E5C9D"/>
    <w:rsid w:val="006B77E5"/>
    <w:rsid w:val="00716736"/>
    <w:rsid w:val="0084406A"/>
    <w:rsid w:val="0085048F"/>
    <w:rsid w:val="008800FD"/>
    <w:rsid w:val="00A71CF8"/>
    <w:rsid w:val="00B3098C"/>
    <w:rsid w:val="00B93427"/>
    <w:rsid w:val="00BC77D7"/>
    <w:rsid w:val="00C955F7"/>
    <w:rsid w:val="00CA3E2F"/>
    <w:rsid w:val="00D128F3"/>
    <w:rsid w:val="00D43A48"/>
    <w:rsid w:val="00D612C7"/>
    <w:rsid w:val="00D63F4B"/>
    <w:rsid w:val="00D6573B"/>
    <w:rsid w:val="00D82917"/>
    <w:rsid w:val="00DF6BF5"/>
    <w:rsid w:val="00E01A15"/>
    <w:rsid w:val="00F515EE"/>
    <w:rsid w:val="00F7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1F08"/>
  <w15:chartTrackingRefBased/>
  <w15:docId w15:val="{AE2A708D-4433-47E0-B936-3DB47F1D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4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2024-03-01T16:46:00Z</dcterms:created>
  <dcterms:modified xsi:type="dcterms:W3CDTF">2024-03-10T13:49:00Z</dcterms:modified>
</cp:coreProperties>
</file>