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3F" w:rsidRPr="007A3F88" w:rsidRDefault="00AD143F" w:rsidP="00AD143F">
      <w:pPr>
        <w:tabs>
          <w:tab w:val="left" w:pos="6467"/>
        </w:tabs>
        <w:bidi/>
        <w:jc w:val="center"/>
        <w:rPr>
          <w:rFonts w:ascii="Arabic Typesetting" w:hAnsi="Arabic Typesetting" w:cs="Arabic Typesetting"/>
          <w:b/>
          <w:bCs/>
          <w:sz w:val="48"/>
          <w:szCs w:val="48"/>
          <w:rtl/>
          <w:lang w:bidi="ar-DZ"/>
        </w:rPr>
      </w:pPr>
      <w:r w:rsidRPr="007A3F88">
        <w:rPr>
          <w:rFonts w:ascii="Arabic Typesetting" w:hAnsi="Arabic Typesetting" w:cs="Arabic Typesetting"/>
          <w:b/>
          <w:bCs/>
          <w:sz w:val="48"/>
          <w:szCs w:val="48"/>
          <w:rtl/>
          <w:lang w:bidi="ar-DZ"/>
        </w:rPr>
        <w:t>المحاضرة السادسة: التصريع والتجميع والتدوير، البحور والدوائر</w:t>
      </w:r>
    </w:p>
    <w:p w:rsidR="00AD143F" w:rsidRPr="00336310" w:rsidRDefault="00AD143F" w:rsidP="00AD143F">
      <w:pPr>
        <w:tabs>
          <w:tab w:val="left" w:pos="6467"/>
        </w:tabs>
        <w:bidi/>
        <w:jc w:val="both"/>
        <w:rPr>
          <w:rFonts w:ascii="Arabic Typesetting" w:hAnsi="Arabic Typesetting" w:cs="Arabic Typesetting"/>
          <w:b/>
          <w:bCs/>
          <w:sz w:val="44"/>
          <w:szCs w:val="44"/>
          <w:lang w:bidi="ar-DZ"/>
        </w:rPr>
      </w:pPr>
      <w:r w:rsidRPr="00336310">
        <w:rPr>
          <w:rFonts w:ascii="Arabic Typesetting" w:hAnsi="Arabic Typesetting" w:cs="Arabic Typesetting"/>
          <w:b/>
          <w:bCs/>
          <w:sz w:val="44"/>
          <w:szCs w:val="44"/>
          <w:rtl/>
          <w:lang w:bidi="ar-DZ"/>
        </w:rPr>
        <w:t xml:space="preserve"> أولا:</w:t>
      </w:r>
      <w:r>
        <w:rPr>
          <w:rFonts w:ascii="Arabic Typesetting" w:hAnsi="Arabic Typesetting" w:cs="Arabic Typesetting" w:hint="cs"/>
          <w:b/>
          <w:bCs/>
          <w:sz w:val="44"/>
          <w:szCs w:val="44"/>
          <w:rtl/>
          <w:lang w:bidi="ar-DZ"/>
        </w:rPr>
        <w:t xml:space="preserve"> </w:t>
      </w:r>
      <w:r w:rsidRPr="00336310">
        <w:rPr>
          <w:rFonts w:ascii="Arabic Typesetting" w:hAnsi="Arabic Typesetting" w:cs="Arabic Typesetting"/>
          <w:b/>
          <w:bCs/>
          <w:sz w:val="44"/>
          <w:szCs w:val="44"/>
          <w:rtl/>
          <w:lang w:bidi="ar-DZ"/>
        </w:rPr>
        <w:t>التصريع والتجميع والتدوير:</w:t>
      </w:r>
    </w:p>
    <w:p w:rsidR="00AD143F" w:rsidRPr="00336310" w:rsidRDefault="00AD143F" w:rsidP="00AD143F">
      <w:pPr>
        <w:tabs>
          <w:tab w:val="left" w:pos="6467"/>
        </w:tabs>
        <w:bidi/>
        <w:rPr>
          <w:rFonts w:ascii="Arabic Typesetting" w:hAnsi="Arabic Typesetting" w:cs="Arabic Typesetting"/>
          <w:b/>
          <w:bCs/>
          <w:sz w:val="44"/>
          <w:szCs w:val="44"/>
          <w:rtl/>
          <w:lang w:bidi="ar-DZ"/>
        </w:rPr>
      </w:pPr>
      <w:r>
        <w:rPr>
          <w:rFonts w:ascii="Arabic Typesetting" w:hAnsi="Arabic Typesetting" w:cs="Arabic Typesetting"/>
          <w:b/>
          <w:bCs/>
          <w:sz w:val="44"/>
          <w:szCs w:val="44"/>
          <w:rtl/>
          <w:lang w:bidi="ar-DZ"/>
        </w:rPr>
        <w:t>1ــ</w:t>
      </w:r>
      <w:r w:rsidRPr="00336310">
        <w:rPr>
          <w:rFonts w:ascii="Arabic Typesetting" w:hAnsi="Arabic Typesetting" w:cs="Arabic Typesetting"/>
          <w:b/>
          <w:bCs/>
          <w:sz w:val="44"/>
          <w:szCs w:val="44"/>
          <w:rtl/>
          <w:lang w:bidi="ar-DZ"/>
        </w:rPr>
        <w:t xml:space="preserve"> التصريع:</w:t>
      </w:r>
    </w:p>
    <w:p w:rsidR="00AD143F" w:rsidRDefault="00AD143F" w:rsidP="00AD143F">
      <w:pPr>
        <w:bidi/>
        <w:spacing w:after="0"/>
        <w:ind w:firstLine="566"/>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التصريع " ما كانت العروض في البيت تابعة لضربه، وزنا وزيادة ونقصا، تزيد بزيادته، وتنقص بنقصه"</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xml:space="preserve">، أي أن تكون عروض البيت في استواء مع ضربه في الوزن والإعراب والتقفية، مثال ذلك قول </w:t>
      </w:r>
      <w:r>
        <w:rPr>
          <w:rFonts w:ascii="Arabic Typesetting" w:hAnsi="Arabic Typesetting" w:cs="Arabic Typesetting" w:hint="cs"/>
          <w:sz w:val="44"/>
          <w:szCs w:val="44"/>
          <w:rtl/>
          <w:lang w:bidi="ar-DZ"/>
        </w:rPr>
        <w:t>امرؤ القيس في الزيادة:</w:t>
      </w:r>
      <w:r w:rsidRPr="00FF0444">
        <w:t xml:space="preserve"> </w:t>
      </w:r>
      <w:r>
        <w:br/>
      </w:r>
      <w:r w:rsidRPr="00E67265">
        <w:rPr>
          <w:rFonts w:ascii="Arabic Typesetting" w:hAnsi="Arabic Typesetting" w:cs="Arabic Typesetting"/>
          <w:b/>
          <w:bCs/>
          <w:color w:val="000000"/>
          <w:sz w:val="44"/>
          <w:szCs w:val="44"/>
          <w:rtl/>
        </w:rPr>
        <w:t>إذا الشّعْبُ  يَوْمَاً  أرَادَ   الْحَيَـاةَ       فَلا  بُدَّ  أنْ  يَسْتَجِيبَ   القَـدَر</w:t>
      </w:r>
    </w:p>
    <w:p w:rsidR="00AD143F" w:rsidRPr="00336310" w:rsidRDefault="00AD143F" w:rsidP="00AD143F">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وهي في سائر القصيدة مفاعلن، وقال في النقصان:</w:t>
      </w:r>
    </w:p>
    <w:p w:rsidR="00AD143F" w:rsidRPr="00E67265" w:rsidRDefault="00AD143F" w:rsidP="00AD143F">
      <w:pPr>
        <w:pStyle w:val="Titre3"/>
        <w:shd w:val="clear" w:color="auto" w:fill="FFFFFF"/>
        <w:bidi/>
        <w:rPr>
          <w:rFonts w:ascii="Arabic Typesetting" w:hAnsi="Arabic Typesetting" w:cs="Arabic Typesetting"/>
          <w:sz w:val="44"/>
          <w:szCs w:val="44"/>
        </w:rPr>
      </w:pPr>
      <w:r w:rsidRPr="00E67265">
        <w:rPr>
          <w:rFonts w:ascii="Arabic Typesetting" w:hAnsi="Arabic Typesetting" w:cs="Arabic Typesetting"/>
          <w:sz w:val="44"/>
          <w:szCs w:val="44"/>
          <w:rtl/>
        </w:rPr>
        <w:t>لِمَن طَلَلٌ أَبصَرتُهُ فَشَجاني</w:t>
      </w:r>
      <w:r w:rsidRPr="00E67265">
        <w:rPr>
          <w:rFonts w:ascii="Arabic Typesetting" w:hAnsi="Arabic Typesetting" w:cs="Arabic Typesetting" w:hint="cs"/>
          <w:sz w:val="44"/>
          <w:szCs w:val="44"/>
          <w:rtl/>
        </w:rPr>
        <w:t xml:space="preserve">       </w:t>
      </w:r>
      <w:r w:rsidRPr="00E67265">
        <w:rPr>
          <w:rFonts w:ascii="Arabic Typesetting" w:hAnsi="Arabic Typesetting" w:cs="Arabic Typesetting"/>
          <w:sz w:val="44"/>
          <w:szCs w:val="44"/>
          <w:rtl/>
        </w:rPr>
        <w:t>كَخَطِّ زَبورٍ في عَسيبِ يَمانِ</w:t>
      </w:r>
    </w:p>
    <w:p w:rsidR="00AD143F" w:rsidRPr="00336310" w:rsidRDefault="00AD143F" w:rsidP="00AD143F">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فالضرب فعولن، والعروض مثله لمكان التصريع، وهي في سائر القصيدة مفاعلن كالأولى، فكل ما جرى في هذا المجرى في سائر الأوزان فهو مصرع.</w:t>
      </w:r>
      <w:r>
        <w:rPr>
          <w:rStyle w:val="Appelnotedebasdep"/>
          <w:rFonts w:ascii="Arabic Typesetting" w:hAnsi="Arabic Typesetting" w:cs="Arabic Typesetting"/>
          <w:sz w:val="44"/>
          <w:szCs w:val="44"/>
          <w:rtl/>
          <w:lang w:bidi="ar-DZ"/>
        </w:rPr>
        <w:footnoteReference w:id="3"/>
      </w:r>
    </w:p>
    <w:p w:rsidR="00AD143F" w:rsidRPr="00336310" w:rsidRDefault="00AD143F" w:rsidP="00AD143F">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2- التجميع:</w:t>
      </w:r>
    </w:p>
    <w:p w:rsidR="00AD143F" w:rsidRPr="00336310" w:rsidRDefault="00AD143F" w:rsidP="00AD143F">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يقصد بالتجميع: "أن يكون الشطر الأول متهيأ للتصريع بقافية، فيأتي تمام البيت في الشطر الثاني بقافية مصروقة على حرف روي آخر، ومثاله قول الشاعر: </w:t>
      </w:r>
    </w:p>
    <w:p w:rsidR="00AD143F" w:rsidRPr="00E67265" w:rsidRDefault="00AD143F" w:rsidP="00AD143F">
      <w:pPr>
        <w:bidi/>
        <w:spacing w:after="0"/>
        <w:ind w:firstLine="566"/>
        <w:jc w:val="both"/>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أ</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ب</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ث</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ين إ</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ن</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ك</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 xml:space="preserve"> ق</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د</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 xml:space="preserve"> م</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ل</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ك</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ت</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 xml:space="preserve"> ف</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اس</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جح</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ى        و</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خ</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ذ</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ي ب</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حظ</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ك</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 xml:space="preserve"> م</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ن</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 xml:space="preserve"> ك</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ر</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يم</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 xml:space="preserve"> و</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اص</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ل</w:t>
      </w:r>
      <w:r w:rsidRPr="00E67265">
        <w:rPr>
          <w:rFonts w:ascii="Arabic Typesetting" w:hAnsi="Arabic Typesetting" w:cs="Arabic Typesetting" w:hint="cs"/>
          <w:b/>
          <w:bCs/>
          <w:sz w:val="44"/>
          <w:szCs w:val="44"/>
          <w:rtl/>
          <w:lang w:bidi="ar-DZ"/>
        </w:rPr>
        <w:t>ِ</w:t>
      </w:r>
      <w:r w:rsidRPr="00E67265">
        <w:rPr>
          <w:rFonts w:ascii="Arabic Typesetting" w:hAnsi="Arabic Typesetting" w:cs="Arabic Typesetting"/>
          <w:b/>
          <w:bCs/>
          <w:sz w:val="44"/>
          <w:szCs w:val="44"/>
          <w:rtl/>
          <w:lang w:bidi="ar-DZ"/>
        </w:rPr>
        <w:t>.</w:t>
      </w:r>
    </w:p>
    <w:p w:rsidR="00AD143F" w:rsidRDefault="00AD143F" w:rsidP="00AD143F">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فتهيأت القافية على الحاء، ثم صرفها إلى اللام"</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AD143F" w:rsidRDefault="00AD143F" w:rsidP="00AD143F">
      <w:pPr>
        <w:bidi/>
        <w:spacing w:after="0"/>
        <w:jc w:val="both"/>
        <w:rPr>
          <w:rFonts w:ascii="Arabic Typesetting" w:hAnsi="Arabic Typesetting" w:cs="Arabic Typesetting"/>
          <w:sz w:val="44"/>
          <w:szCs w:val="44"/>
          <w:rtl/>
          <w:lang w:bidi="ar-DZ"/>
        </w:rPr>
      </w:pPr>
    </w:p>
    <w:p w:rsidR="00AD143F" w:rsidRPr="00336310" w:rsidRDefault="00AD143F" w:rsidP="00AD143F">
      <w:pPr>
        <w:bidi/>
        <w:spacing w:after="0"/>
        <w:jc w:val="both"/>
        <w:rPr>
          <w:rFonts w:ascii="Arabic Typesetting" w:hAnsi="Arabic Typesetting" w:cs="Arabic Typesetting"/>
          <w:sz w:val="44"/>
          <w:szCs w:val="44"/>
          <w:rtl/>
          <w:lang w:bidi="ar-DZ"/>
        </w:rPr>
      </w:pPr>
    </w:p>
    <w:p w:rsidR="00AD143F" w:rsidRPr="00336310" w:rsidRDefault="00AD143F" w:rsidP="00AD143F">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3- التدوير:</w:t>
      </w:r>
    </w:p>
    <w:p w:rsidR="00AD143F" w:rsidRPr="00336310" w:rsidRDefault="00AD143F" w:rsidP="00AD143F">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البيت المدور هو الذي تحوي مكوناته الداخلية كلمة مشتركة بين صدره وعجزه، أي أن الكلمة تصير مقسومة إلى قسمين: قسم يتم به تمام الشطر الأول، وقسم يبدأ به ايقاع الشطر الثاني، ومثال ذلك قول الشاعر:</w:t>
      </w:r>
    </w:p>
    <w:p w:rsidR="00AD143F" w:rsidRPr="00336310" w:rsidRDefault="00AD143F" w:rsidP="00AD143F">
      <w:pPr>
        <w:bidi/>
        <w:spacing w:after="0"/>
        <w:jc w:val="both"/>
        <w:rPr>
          <w:rFonts w:ascii="Arabic Typesetting" w:hAnsi="Arabic Typesetting" w:cs="Arabic Typesetting"/>
          <w:sz w:val="44"/>
          <w:szCs w:val="44"/>
          <w:rtl/>
          <w:lang w:bidi="ar-DZ"/>
        </w:rPr>
      </w:pPr>
      <w:r w:rsidRPr="00122BF7">
        <w:rPr>
          <w:rFonts w:ascii="Arabic Typesetting" w:hAnsi="Arabic Typesetting" w:cs="Arabic Typesetting"/>
          <w:b/>
          <w:bCs/>
          <w:color w:val="000000"/>
          <w:sz w:val="44"/>
          <w:szCs w:val="44"/>
          <w:rtl/>
        </w:rPr>
        <w:t>النشرُ مسكٌ والوجوه دنا        نيرُ وأطراف الأكُفِّ عَنَمْ</w:t>
      </w:r>
      <w:r w:rsidRPr="00336310">
        <w:rPr>
          <w:rFonts w:ascii="Arabic Typesetting" w:hAnsi="Arabic Typesetting" w:cs="Arabic Typesetting"/>
          <w:sz w:val="44"/>
          <w:szCs w:val="44"/>
          <w:vertAlign w:val="superscript"/>
          <w:rtl/>
          <w:lang w:bidi="ar-DZ"/>
        </w:rPr>
        <w:t xml:space="preserve"> (</w:t>
      </w:r>
      <w:r w:rsidRPr="00336310">
        <w:rPr>
          <w:rStyle w:val="Appelnotedebasdep"/>
          <w:rFonts w:ascii="Arabic Typesetting" w:hAnsi="Arabic Typesetting" w:cs="Arabic Typesetting"/>
          <w:sz w:val="44"/>
          <w:szCs w:val="44"/>
          <w:rtl/>
          <w:lang w:bidi="ar-DZ"/>
        </w:rPr>
        <w:footnoteReference w:id="5"/>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AD143F" w:rsidRPr="00336310" w:rsidRDefault="00AD143F" w:rsidP="00AD143F">
      <w:pPr>
        <w:tabs>
          <w:tab w:val="left" w:pos="6467"/>
        </w:tabs>
        <w:bidi/>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ثانيا: البحور والدوائر:</w:t>
      </w:r>
    </w:p>
    <w:p w:rsidR="00AD143F" w:rsidRPr="00336310" w:rsidRDefault="00AD143F" w:rsidP="00AD143F">
      <w:pPr>
        <w:tabs>
          <w:tab w:val="left" w:pos="6467"/>
        </w:tabs>
        <w:bidi/>
        <w:jc w:val="both"/>
        <w:rPr>
          <w:rFonts w:ascii="Arabic Typesetting" w:hAnsi="Arabic Typesetting" w:cs="Arabic Typesetting"/>
          <w:b/>
          <w:bCs/>
          <w:sz w:val="44"/>
          <w:szCs w:val="44"/>
          <w:u w:val="single"/>
          <w:rtl/>
          <w:lang w:bidi="ar-DZ"/>
        </w:rPr>
      </w:pPr>
      <w:r w:rsidRPr="00336310">
        <w:rPr>
          <w:rFonts w:ascii="Arabic Typesetting" w:hAnsi="Arabic Typesetting" w:cs="Arabic Typesetting"/>
          <w:b/>
          <w:bCs/>
          <w:sz w:val="44"/>
          <w:szCs w:val="44"/>
          <w:rtl/>
          <w:lang w:bidi="ar-DZ"/>
        </w:rPr>
        <w:t>1- البحور:</w:t>
      </w:r>
      <w:r w:rsidRPr="00336310">
        <w:rPr>
          <w:rFonts w:ascii="Arabic Typesetting" w:hAnsi="Arabic Typesetting" w:cs="Arabic Typesetting"/>
          <w:sz w:val="44"/>
          <w:szCs w:val="44"/>
          <w:rtl/>
          <w:lang w:bidi="ar-DZ"/>
        </w:rPr>
        <w:t xml:space="preserve"> </w:t>
      </w:r>
    </w:p>
    <w:p w:rsidR="00AD143F" w:rsidRPr="00336310" w:rsidRDefault="00AD143F" w:rsidP="00AD143F">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تمكّن الخليل بن أحمد الفراهيدي من إخراج خمسة عشر بحرا شعريا بعد أن اكتشف الوحدات الموسيقية التي سماها التفاعيل، وعين لكل منها اسما خاصا، وهذه البحور هي: الطويل، والمديد، والبسيط، والوافر، والكامل، والهزج، والرجز، والرمل، والسريع، والمنسرح، والخفيف، والمضارع، والمقتضب، والمجتث، والمتقارب، و(المتدارك)، هذا الأخير الذي استدركه الأخفش تلميذ الفراهيدي، فأصبح بذلك عدد البحور ستة عشر بحرا، ويقال بأن البحر سمي بهذا الاسم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لأنه أشبه البحر الذي لا يتناهى بما يغترف منه في كونه بما لا يتناهى من الشعر</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6"/>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xml:space="preserve"> وهذه البحور الشعرية تتكون من تكرار تفعيلة واحدة (التفعيلة نفسها)، أو أكثر من تفعيلة مختلفة، و تنقسم بحسب نوعية التفعيلات إلى ثلاثة أقسام:</w:t>
      </w:r>
    </w:p>
    <w:p w:rsidR="00AD143F" w:rsidRPr="00336310" w:rsidRDefault="00AD143F" w:rsidP="00AD143F">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أ- بحور خماسية:</w:t>
      </w:r>
      <w:r w:rsidRPr="00336310">
        <w:rPr>
          <w:rFonts w:ascii="Arabic Typesetting" w:hAnsi="Arabic Typesetting" w:cs="Arabic Typesetting"/>
          <w:sz w:val="44"/>
          <w:szCs w:val="44"/>
          <w:rtl/>
          <w:lang w:bidi="ar-DZ"/>
        </w:rPr>
        <w:t xml:space="preserve"> تتكون من تفعيلات خماسية (المتفارب والمتدارك).</w:t>
      </w:r>
    </w:p>
    <w:p w:rsidR="00AD143F" w:rsidRPr="00336310" w:rsidRDefault="00AD143F" w:rsidP="00AD143F">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ب- سباعية:</w:t>
      </w:r>
      <w:r w:rsidRPr="00336310">
        <w:rPr>
          <w:rFonts w:ascii="Arabic Typesetting" w:hAnsi="Arabic Typesetting" w:cs="Arabic Typesetting"/>
          <w:sz w:val="44"/>
          <w:szCs w:val="44"/>
          <w:rtl/>
          <w:lang w:bidi="ar-DZ"/>
        </w:rPr>
        <w:t xml:space="preserve"> تتكون من تفعيلات سباعية (الهزج، والرجز، والكامل، والوافر، والخفيف، والسريع، والمجتث، والمنسرح، والمقتضب، والمضارع). </w:t>
      </w:r>
    </w:p>
    <w:p w:rsidR="00AD143F" w:rsidRDefault="00AD143F" w:rsidP="00AD143F">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ج- بحور مختلطة:</w:t>
      </w:r>
      <w:r w:rsidRPr="00336310">
        <w:rPr>
          <w:rFonts w:ascii="Arabic Typesetting" w:hAnsi="Arabic Typesetting" w:cs="Arabic Typesetting"/>
          <w:sz w:val="44"/>
          <w:szCs w:val="44"/>
          <w:rtl/>
          <w:lang w:bidi="ar-DZ"/>
        </w:rPr>
        <w:t xml:space="preserve"> تتكون من تفعيلات سباعية وأخرى خماسية (الطويل والبسيط والمديد).</w:t>
      </w:r>
    </w:p>
    <w:p w:rsidR="00AD143F" w:rsidRPr="00336310" w:rsidRDefault="00AD143F" w:rsidP="00AD143F">
      <w:pPr>
        <w:tabs>
          <w:tab w:val="left" w:pos="6467"/>
        </w:tabs>
        <w:bidi/>
        <w:ind w:firstLine="540"/>
        <w:jc w:val="both"/>
        <w:rPr>
          <w:rFonts w:ascii="Arabic Typesetting" w:hAnsi="Arabic Typesetting" w:cs="Arabic Typesetting"/>
          <w:sz w:val="44"/>
          <w:szCs w:val="44"/>
          <w:rtl/>
          <w:lang w:bidi="ar-DZ"/>
        </w:rPr>
      </w:pPr>
    </w:p>
    <w:p w:rsidR="00AD143F" w:rsidRPr="00336310" w:rsidRDefault="00AD143F" w:rsidP="00AD143F">
      <w:pPr>
        <w:tabs>
          <w:tab w:val="left" w:pos="6467"/>
        </w:tabs>
        <w:bidi/>
        <w:jc w:val="both"/>
        <w:rPr>
          <w:rFonts w:ascii="Arabic Typesetting" w:hAnsi="Arabic Typesetting" w:cs="Arabic Typesetting"/>
          <w:b/>
          <w:bCs/>
          <w:sz w:val="44"/>
          <w:szCs w:val="44"/>
          <w:rtl/>
          <w:lang w:bidi="ar-DZ"/>
        </w:rPr>
      </w:pPr>
      <w:r>
        <w:rPr>
          <w:rFonts w:ascii="Arabic Typesetting" w:hAnsi="Arabic Typesetting" w:cs="Arabic Typesetting"/>
          <w:b/>
          <w:bCs/>
          <w:sz w:val="44"/>
          <w:szCs w:val="44"/>
          <w:rtl/>
          <w:lang w:bidi="ar-DZ"/>
        </w:rPr>
        <w:lastRenderedPageBreak/>
        <w:t>2ــ</w:t>
      </w:r>
      <w:r w:rsidRPr="00336310">
        <w:rPr>
          <w:rFonts w:ascii="Arabic Typesetting" w:hAnsi="Arabic Typesetting" w:cs="Arabic Typesetting"/>
          <w:b/>
          <w:bCs/>
          <w:sz w:val="44"/>
          <w:szCs w:val="44"/>
          <w:rtl/>
          <w:lang w:bidi="ar-DZ"/>
        </w:rPr>
        <w:t xml:space="preserve"> الدوائر</w:t>
      </w:r>
      <w:r>
        <w:rPr>
          <w:rFonts w:ascii="Arabic Typesetting" w:hAnsi="Arabic Typesetting" w:cs="Arabic Typesetting" w:hint="cs"/>
          <w:b/>
          <w:bCs/>
          <w:sz w:val="44"/>
          <w:szCs w:val="44"/>
          <w:rtl/>
          <w:lang w:bidi="ar-DZ"/>
        </w:rPr>
        <w:t xml:space="preserve"> العروضية </w:t>
      </w:r>
      <w:r w:rsidRPr="00336310">
        <w:rPr>
          <w:rFonts w:ascii="Arabic Typesetting" w:hAnsi="Arabic Typesetting" w:cs="Arabic Typesetting"/>
          <w:b/>
          <w:bCs/>
          <w:sz w:val="44"/>
          <w:szCs w:val="44"/>
          <w:rtl/>
          <w:lang w:bidi="ar-DZ"/>
        </w:rPr>
        <w:t>:</w:t>
      </w:r>
    </w:p>
    <w:p w:rsidR="00AD143F" w:rsidRPr="00336310" w:rsidRDefault="00AD143F" w:rsidP="00AD143F">
      <w:pPr>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تمثل الدائرة العروضية جزءا هاما من النظام الكامل الذي اكتشفه الخليل، وشاهدا على متانته وترابط أجزائه، ذلك لأنها "نظام معياري صوري يستوعب الأبحر المختلفة ويزيد في إنتاجها على ما لم يُستعمل من الشعر"</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7"/>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فالدائرة العروضية تعد مجالا خصبا لاستنطاق الأوزان الشعرية المستعملة والمهملة. وقد اكتشف الخليل خمس دوائر عروضية، وجعل لكل دائرة اسما تعرف به، ورتبها كما يلي:</w:t>
      </w:r>
    </w:p>
    <w:p w:rsidR="00AD143F" w:rsidRPr="00336310" w:rsidRDefault="00AD143F" w:rsidP="00AD143F">
      <w:pPr>
        <w:tabs>
          <w:tab w:val="left" w:pos="3721"/>
          <w:tab w:val="left" w:pos="6250"/>
        </w:tabs>
        <w:bidi/>
        <w:spacing w:after="0"/>
        <w:jc w:val="both"/>
        <w:rPr>
          <w:rFonts w:ascii="Arabic Typesetting" w:hAnsi="Arabic Typesetting" w:cs="Arabic Typesetting"/>
          <w:sz w:val="44"/>
          <w:szCs w:val="44"/>
          <w:rtl/>
          <w:lang w:bidi="ar-DZ"/>
        </w:rPr>
      </w:pPr>
      <w:r w:rsidRPr="00A97BDF">
        <w:rPr>
          <w:rFonts w:ascii="Arabic Typesetting" w:hAnsi="Arabic Typesetting" w:cs="Arabic Typesetting"/>
          <w:b/>
          <w:bCs/>
          <w:sz w:val="44"/>
          <w:szCs w:val="44"/>
          <w:u w:val="single"/>
          <w:rtl/>
          <w:lang w:bidi="ar-DZ"/>
        </w:rPr>
        <w:t>1ــ دائرة المختلف</w:t>
      </w:r>
      <w:r w:rsidRPr="00C54EBF">
        <w:rPr>
          <w:rFonts w:ascii="Arabic Typesetting" w:hAnsi="Arabic Typesetting" w:cs="Arabic Typesetting" w:hint="cs"/>
          <w:b/>
          <w:bCs/>
          <w:sz w:val="44"/>
          <w:szCs w:val="44"/>
          <w:u w:val="single"/>
          <w:vertAlign w:val="superscript"/>
          <w:rtl/>
          <w:lang w:bidi="ar-DZ"/>
        </w:rPr>
        <w:t>(</w:t>
      </w:r>
      <w:r>
        <w:rPr>
          <w:rStyle w:val="Appelnotedebasdep"/>
          <w:rFonts w:ascii="Arabic Typesetting" w:hAnsi="Arabic Typesetting" w:cs="Arabic Typesetting"/>
          <w:b/>
          <w:bCs/>
          <w:sz w:val="44"/>
          <w:szCs w:val="44"/>
          <w:u w:val="single"/>
          <w:rtl/>
          <w:lang w:bidi="ar-DZ"/>
        </w:rPr>
        <w:footnoteReference w:id="8"/>
      </w:r>
      <w:r w:rsidRPr="00C54EBF">
        <w:rPr>
          <w:rFonts w:ascii="Arabic Typesetting" w:hAnsi="Arabic Typesetting" w:cs="Arabic Typesetting" w:hint="cs"/>
          <w:b/>
          <w:bCs/>
          <w:sz w:val="44"/>
          <w:szCs w:val="44"/>
          <w:u w:val="single"/>
          <w:vertAlign w:val="superscript"/>
          <w:rtl/>
          <w:lang w:bidi="ar-DZ"/>
        </w:rPr>
        <w:t>)</w:t>
      </w:r>
      <w:r w:rsidRPr="00A97BDF">
        <w:rPr>
          <w:rFonts w:ascii="Arabic Typesetting" w:hAnsi="Arabic Typesetting" w:cs="Arabic Typesetting"/>
          <w:b/>
          <w:bCs/>
          <w:sz w:val="44"/>
          <w:szCs w:val="44"/>
          <w:u w:val="single"/>
          <w:rtl/>
          <w:lang w:bidi="ar-DZ"/>
        </w:rPr>
        <w:t>:</w:t>
      </w: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تبنى على تكرار تفعيلتين (فعولن //0/0) و (مفاعيلن //0/0/0).</w:t>
      </w:r>
    </w:p>
    <w:p w:rsidR="00AD143F" w:rsidRDefault="00AD143F" w:rsidP="00AD143F">
      <w:pPr>
        <w:tabs>
          <w:tab w:val="left" w:pos="3721"/>
          <w:tab w:val="left" w:pos="6250"/>
        </w:tabs>
        <w:bidi/>
        <w:spacing w:after="0"/>
        <w:ind w:firstLine="540"/>
        <w:jc w:val="center"/>
        <w:rPr>
          <w:rFonts w:ascii="Arabic Typesetting" w:hAnsi="Arabic Typesetting" w:cs="Arabic Typesetting"/>
          <w:b/>
          <w:bCs/>
          <w:sz w:val="44"/>
          <w:szCs w:val="44"/>
          <w:rtl/>
          <w:lang w:bidi="ar-DZ"/>
        </w:rPr>
      </w:pPr>
      <w:r w:rsidRPr="00336310">
        <w:rPr>
          <w:rFonts w:ascii="Arabic Typesetting" w:hAnsi="Arabic Typesetting" w:cs="Arabic Typesetting"/>
          <w:noProof/>
          <w:sz w:val="44"/>
          <w:szCs w:val="44"/>
          <w:rtl/>
        </w:rPr>
        <w:drawing>
          <wp:inline distT="0" distB="0" distL="0" distR="0">
            <wp:extent cx="3740978" cy="2956881"/>
            <wp:effectExtent l="19050" t="0" r="0" b="0"/>
            <wp:docPr id="7" name="Image 6" descr="C:\Users\mohamed\Deskto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ed\Desktop\1(9).jpg"/>
                    <pic:cNvPicPr>
                      <a:picLocks noChangeAspect="1" noChangeArrowheads="1"/>
                    </pic:cNvPicPr>
                  </pic:nvPicPr>
                  <pic:blipFill>
                    <a:blip r:embed="rId7"/>
                    <a:srcRect/>
                    <a:stretch>
                      <a:fillRect/>
                    </a:stretch>
                  </pic:blipFill>
                  <pic:spPr bwMode="auto">
                    <a:xfrm>
                      <a:off x="0" y="0"/>
                      <a:ext cx="3747237" cy="2961828"/>
                    </a:xfrm>
                    <a:prstGeom prst="rect">
                      <a:avLst/>
                    </a:prstGeom>
                    <a:noFill/>
                    <a:ln w="9525">
                      <a:noFill/>
                      <a:miter lim="800000"/>
                      <a:headEnd/>
                      <a:tailEnd/>
                    </a:ln>
                  </pic:spPr>
                </pic:pic>
              </a:graphicData>
            </a:graphic>
          </wp:inline>
        </w:drawing>
      </w:r>
    </w:p>
    <w:p w:rsidR="00AD143F" w:rsidRPr="007A3F88" w:rsidRDefault="00AD143F" w:rsidP="00AD143F">
      <w:pPr>
        <w:tabs>
          <w:tab w:val="left" w:pos="3721"/>
          <w:tab w:val="left" w:pos="6250"/>
        </w:tabs>
        <w:bidi/>
        <w:spacing w:after="0"/>
        <w:rPr>
          <w:rFonts w:ascii="Arabic Typesetting" w:hAnsi="Arabic Typesetting" w:cs="Arabic Typesetting"/>
          <w:b/>
          <w:bCs/>
          <w:sz w:val="44"/>
          <w:szCs w:val="44"/>
          <w:rtl/>
          <w:lang w:bidi="ar-DZ"/>
        </w:rPr>
      </w:pPr>
      <w:r w:rsidRPr="00A97BDF">
        <w:rPr>
          <w:rFonts w:ascii="Arabic Typesetting" w:hAnsi="Arabic Typesetting" w:cs="Arabic Typesetting"/>
          <w:b/>
          <w:bCs/>
          <w:sz w:val="44"/>
          <w:szCs w:val="44"/>
          <w:u w:val="single"/>
          <w:rtl/>
          <w:lang w:bidi="ar-DZ"/>
        </w:rPr>
        <w:t>طريقة فكها:</w:t>
      </w:r>
    </w:p>
    <w:p w:rsidR="00AD143F" w:rsidRPr="00336310" w:rsidRDefault="00AD143F" w:rsidP="00AD143F">
      <w:pPr>
        <w:tabs>
          <w:tab w:val="left" w:pos="32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الفك من الوتد المجموع الأول إلى الآخر، ينتج وزن بحر الطويل 'فعولن مفاعيلن فعولن مفاعيلن).</w:t>
      </w:r>
    </w:p>
    <w:p w:rsidR="00AD143F" w:rsidRPr="00336310" w:rsidRDefault="00AD143F" w:rsidP="00AD143F">
      <w:pPr>
        <w:tabs>
          <w:tab w:val="left" w:pos="32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الفك من السبب الخفيف الأول ينتج بحر الخفيف (فاعلاتن فاعلن فاعلاتن فاعلن).</w:t>
      </w:r>
    </w:p>
    <w:p w:rsidR="00AD143F" w:rsidRPr="00336310" w:rsidRDefault="00AD143F" w:rsidP="00AD143F">
      <w:pPr>
        <w:tabs>
          <w:tab w:val="left" w:pos="32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الفك من الوتد المجموع الثاني، ينتج وزن بحر مهمل (المستطيل) (مفاعيلن فعولن مفاعيلن فعولن).</w:t>
      </w:r>
    </w:p>
    <w:p w:rsidR="00AD143F" w:rsidRPr="00336310" w:rsidRDefault="00AD143F" w:rsidP="00AD143F">
      <w:pPr>
        <w:tabs>
          <w:tab w:val="left" w:pos="32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 xml:space="preserve">- إذا بدأنا الفك من السبب الخفيف الثاني، ينتج وزن بحر البسيط (مستفعلن فاعلن مستفعلن فاعلن). </w:t>
      </w:r>
    </w:p>
    <w:p w:rsidR="00AD143F" w:rsidRPr="00336310" w:rsidRDefault="00AD143F" w:rsidP="00AD143F">
      <w:pPr>
        <w:tabs>
          <w:tab w:val="left" w:pos="32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الفك من السبب الخفيف الثالث، ينتج وزن بحر مهمل (الممتد) (فاعلن فاعلاتن فاعلن فاعلاتن).</w:t>
      </w:r>
    </w:p>
    <w:p w:rsidR="00AD143F" w:rsidRPr="00336310" w:rsidRDefault="00AD143F" w:rsidP="00AD143F">
      <w:pPr>
        <w:tabs>
          <w:tab w:val="left" w:pos="32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فدائرة المختلف تش</w:t>
      </w:r>
      <w:r>
        <w:rPr>
          <w:rFonts w:ascii="Arabic Typesetting" w:hAnsi="Arabic Typesetting" w:cs="Arabic Typesetting" w:hint="cs"/>
          <w:sz w:val="44"/>
          <w:szCs w:val="44"/>
          <w:rtl/>
          <w:lang w:bidi="ar-DZ"/>
        </w:rPr>
        <w:t>ت</w:t>
      </w:r>
      <w:r w:rsidRPr="00336310">
        <w:rPr>
          <w:rFonts w:ascii="Arabic Typesetting" w:hAnsi="Arabic Typesetting" w:cs="Arabic Typesetting"/>
          <w:sz w:val="44"/>
          <w:szCs w:val="44"/>
          <w:rtl/>
          <w:lang w:bidi="ar-DZ"/>
        </w:rPr>
        <w:t>مل على خمسة أبحر:</w:t>
      </w:r>
    </w:p>
    <w:p w:rsidR="00AD143F" w:rsidRPr="00336310" w:rsidRDefault="00AD143F" w:rsidP="00AD143F">
      <w:pPr>
        <w:pStyle w:val="Paragraphedeliste"/>
        <w:numPr>
          <w:ilvl w:val="0"/>
          <w:numId w:val="1"/>
        </w:numPr>
        <w:bidi/>
        <w:spacing w:after="0"/>
        <w:ind w:left="0" w:firstLine="540"/>
        <w:jc w:val="both"/>
        <w:rPr>
          <w:rFonts w:ascii="Arabic Typesetting" w:hAnsi="Arabic Typesetting" w:cs="Arabic Typesetting"/>
          <w:sz w:val="44"/>
          <w:szCs w:val="44"/>
          <w:lang w:val="fr-FR" w:bidi="ar-DZ"/>
        </w:rPr>
      </w:pPr>
      <w:r w:rsidRPr="00336310">
        <w:rPr>
          <w:rFonts w:ascii="Arabic Typesetting" w:hAnsi="Arabic Typesetting" w:cs="Arabic Typesetting"/>
          <w:sz w:val="44"/>
          <w:szCs w:val="44"/>
          <w:rtl/>
          <w:lang w:val="fr-FR" w:bidi="ar-DZ"/>
        </w:rPr>
        <w:t>ثلاثة مستعملة: الطويل، المديد، البسيط.</w:t>
      </w:r>
    </w:p>
    <w:p w:rsidR="00AD143F" w:rsidRPr="00336310" w:rsidRDefault="00AD143F" w:rsidP="00AD143F">
      <w:pPr>
        <w:pStyle w:val="Paragraphedeliste"/>
        <w:numPr>
          <w:ilvl w:val="0"/>
          <w:numId w:val="1"/>
        </w:numPr>
        <w:bidi/>
        <w:spacing w:after="0"/>
        <w:ind w:left="0" w:firstLine="540"/>
        <w:jc w:val="both"/>
        <w:rPr>
          <w:rFonts w:ascii="Arabic Typesetting" w:hAnsi="Arabic Typesetting" w:cs="Arabic Typesetting"/>
          <w:sz w:val="44"/>
          <w:szCs w:val="44"/>
          <w:lang w:val="fr-FR" w:bidi="ar-DZ"/>
        </w:rPr>
      </w:pPr>
      <w:r w:rsidRPr="00336310">
        <w:rPr>
          <w:rFonts w:ascii="Arabic Typesetting" w:hAnsi="Arabic Typesetting" w:cs="Arabic Typesetting"/>
          <w:sz w:val="44"/>
          <w:szCs w:val="44"/>
          <w:rtl/>
          <w:lang w:val="fr-FR" w:bidi="ar-DZ"/>
        </w:rPr>
        <w:t>اثنان مهملان: المستطيل والممتد.</w:t>
      </w:r>
    </w:p>
    <w:p w:rsidR="00AD143F" w:rsidRPr="00336310" w:rsidRDefault="00AD143F" w:rsidP="00AD143F">
      <w:pPr>
        <w:pStyle w:val="Paragraphedeliste"/>
        <w:numPr>
          <w:ilvl w:val="0"/>
          <w:numId w:val="1"/>
        </w:numPr>
        <w:bidi/>
        <w:spacing w:after="0"/>
        <w:ind w:left="0" w:firstLine="540"/>
        <w:jc w:val="both"/>
        <w:rPr>
          <w:rFonts w:ascii="Arabic Typesetting" w:hAnsi="Arabic Typesetting" w:cs="Arabic Typesetting"/>
          <w:sz w:val="44"/>
          <w:szCs w:val="44"/>
          <w:lang w:val="fr-FR" w:bidi="ar-DZ"/>
        </w:rPr>
      </w:pPr>
      <w:r w:rsidRPr="00336310">
        <w:rPr>
          <w:rFonts w:ascii="Arabic Typesetting" w:hAnsi="Arabic Typesetting" w:cs="Arabic Typesetting"/>
          <w:sz w:val="44"/>
          <w:szCs w:val="44"/>
          <w:rtl/>
          <w:lang w:val="fr-FR" w:bidi="ar-DZ"/>
        </w:rPr>
        <w:t>وقد سميت بهذا الاسم لاختلاف تفعيلاتها بين خماسية وسباعية.</w:t>
      </w:r>
    </w:p>
    <w:p w:rsidR="00AD143F" w:rsidRPr="00336310" w:rsidRDefault="00AD143F" w:rsidP="00AD143F">
      <w:pPr>
        <w:bidi/>
        <w:spacing w:after="0"/>
        <w:jc w:val="both"/>
        <w:rPr>
          <w:rFonts w:ascii="Arabic Typesetting" w:hAnsi="Arabic Typesetting" w:cs="Arabic Typesetting"/>
          <w:sz w:val="44"/>
          <w:szCs w:val="44"/>
          <w:rtl/>
          <w:lang w:bidi="ar-DZ"/>
        </w:rPr>
      </w:pPr>
      <w:r w:rsidRPr="00A97BDF">
        <w:rPr>
          <w:rFonts w:ascii="Arabic Typesetting" w:hAnsi="Arabic Typesetting" w:cs="Arabic Typesetting"/>
          <w:b/>
          <w:bCs/>
          <w:sz w:val="44"/>
          <w:szCs w:val="44"/>
          <w:u w:val="single"/>
          <w:rtl/>
          <w:lang w:bidi="ar-DZ"/>
        </w:rPr>
        <w:t>2ــ دائرة المؤتلف</w:t>
      </w:r>
      <w:r>
        <w:rPr>
          <w:rStyle w:val="Appelnotedebasdep"/>
          <w:rFonts w:ascii="Arabic Typesetting" w:hAnsi="Arabic Typesetting" w:cs="Arabic Typesetting"/>
          <w:b/>
          <w:bCs/>
          <w:sz w:val="44"/>
          <w:szCs w:val="44"/>
          <w:u w:val="single"/>
          <w:rtl/>
          <w:lang w:bidi="ar-DZ"/>
        </w:rPr>
        <w:footnoteReference w:id="9"/>
      </w:r>
      <w:r w:rsidRPr="00A97BDF">
        <w:rPr>
          <w:rFonts w:ascii="Arabic Typesetting" w:hAnsi="Arabic Typesetting" w:cs="Arabic Typesetting"/>
          <w:b/>
          <w:bCs/>
          <w:sz w:val="44"/>
          <w:szCs w:val="44"/>
          <w:u w:val="single"/>
          <w:rtl/>
          <w:lang w:bidi="ar-DZ"/>
        </w:rPr>
        <w:t>:</w:t>
      </w:r>
      <w:r w:rsidRPr="00336310">
        <w:rPr>
          <w:rFonts w:ascii="Arabic Typesetting" w:hAnsi="Arabic Typesetting" w:cs="Arabic Typesetting"/>
          <w:sz w:val="44"/>
          <w:szCs w:val="44"/>
          <w:rtl/>
          <w:lang w:bidi="ar-DZ"/>
        </w:rPr>
        <w:t xml:space="preserve"> تبنى على تفعيلة واحدة (مفاعلتن)//0///0.</w:t>
      </w:r>
    </w:p>
    <w:p w:rsidR="00AD143F" w:rsidRPr="00C54EBF" w:rsidRDefault="00AD143F" w:rsidP="00AD143F">
      <w:pPr>
        <w:bidi/>
        <w:spacing w:after="0"/>
        <w:jc w:val="center"/>
        <w:rPr>
          <w:rFonts w:ascii="Arabic Typesetting" w:hAnsi="Arabic Typesetting" w:cs="Arabic Typesetting"/>
          <w:sz w:val="44"/>
          <w:szCs w:val="44"/>
          <w:rtl/>
          <w:lang w:bidi="ar-DZ"/>
        </w:rPr>
      </w:pPr>
      <w:r w:rsidRPr="00336310">
        <w:rPr>
          <w:rFonts w:ascii="Arabic Typesetting" w:hAnsi="Arabic Typesetting" w:cs="Arabic Typesetting"/>
          <w:noProof/>
          <w:sz w:val="44"/>
          <w:szCs w:val="44"/>
          <w:rtl/>
        </w:rPr>
        <w:drawing>
          <wp:inline distT="0" distB="0" distL="0" distR="0">
            <wp:extent cx="3540316" cy="2147977"/>
            <wp:effectExtent l="19050" t="0" r="2984" b="0"/>
            <wp:docPr id="1" name="Image 1" descr="C:\Users\mohamed\Desktop\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2(10).jpg"/>
                    <pic:cNvPicPr>
                      <a:picLocks noChangeAspect="1" noChangeArrowheads="1"/>
                    </pic:cNvPicPr>
                  </pic:nvPicPr>
                  <pic:blipFill>
                    <a:blip r:embed="rId8"/>
                    <a:srcRect/>
                    <a:stretch>
                      <a:fillRect/>
                    </a:stretch>
                  </pic:blipFill>
                  <pic:spPr bwMode="auto">
                    <a:xfrm>
                      <a:off x="0" y="0"/>
                      <a:ext cx="3539844" cy="2147691"/>
                    </a:xfrm>
                    <a:prstGeom prst="rect">
                      <a:avLst/>
                    </a:prstGeom>
                    <a:noFill/>
                    <a:ln w="9525">
                      <a:noFill/>
                      <a:miter lim="800000"/>
                      <a:headEnd/>
                      <a:tailEnd/>
                    </a:ln>
                  </pic:spPr>
                </pic:pic>
              </a:graphicData>
            </a:graphic>
          </wp:inline>
        </w:drawing>
      </w:r>
    </w:p>
    <w:p w:rsidR="00AD143F" w:rsidRPr="00A97BDF" w:rsidRDefault="00AD143F" w:rsidP="00AD143F">
      <w:pPr>
        <w:bidi/>
        <w:spacing w:after="0"/>
        <w:rPr>
          <w:rFonts w:ascii="Arabic Typesetting" w:hAnsi="Arabic Typesetting" w:cs="Arabic Typesetting"/>
          <w:sz w:val="44"/>
          <w:szCs w:val="44"/>
          <w:u w:val="single"/>
          <w:rtl/>
          <w:lang w:bidi="ar-DZ"/>
        </w:rPr>
      </w:pPr>
      <w:r w:rsidRPr="00A97BDF">
        <w:rPr>
          <w:rFonts w:ascii="Arabic Typesetting" w:hAnsi="Arabic Typesetting" w:cs="Arabic Typesetting"/>
          <w:b/>
          <w:bCs/>
          <w:sz w:val="44"/>
          <w:szCs w:val="44"/>
          <w:u w:val="single"/>
          <w:rtl/>
          <w:lang w:bidi="ar-DZ"/>
        </w:rPr>
        <w:t>طريقة فكها:</w:t>
      </w:r>
    </w:p>
    <w:p w:rsidR="00AD143F" w:rsidRPr="00336310" w:rsidRDefault="00AD143F" w:rsidP="00AD143F">
      <w:pPr>
        <w:tabs>
          <w:tab w:val="left" w:pos="3508"/>
          <w:tab w:val="left" w:pos="7448"/>
        </w:tabs>
        <w:bidi/>
        <w:spacing w:after="0"/>
        <w:ind w:left="90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إذا بدأنا الفك من الوتد المجموع الأول إلى الآخر، ينتج وزن بحر الوافر (مفاعلتن مفاعلتن مفاعلتن). </w:t>
      </w:r>
    </w:p>
    <w:p w:rsidR="00AD143F" w:rsidRPr="00336310" w:rsidRDefault="00AD143F" w:rsidP="00AD143F">
      <w:pPr>
        <w:tabs>
          <w:tab w:val="left" w:pos="3508"/>
          <w:tab w:val="left" w:pos="7448"/>
        </w:tabs>
        <w:bidi/>
        <w:spacing w:after="0"/>
        <w:ind w:left="90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من السبب الثقيل إلى الآخر، ينتج وزن بحر الكامل (متفاعلن متفاعلن متفاعلن).</w:t>
      </w:r>
    </w:p>
    <w:p w:rsidR="00AD143F" w:rsidRPr="00336310" w:rsidRDefault="00AD143F" w:rsidP="00AD143F">
      <w:pPr>
        <w:tabs>
          <w:tab w:val="left" w:pos="3508"/>
          <w:tab w:val="left" w:pos="7448"/>
        </w:tabs>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 إذا بدأنا من السبب الخفيف إلى الآخر، ينتج وزن بحر مهمل (المتوفر) (فاعلاتن فاعلاتن فاعلاتن).</w:t>
      </w:r>
    </w:p>
    <w:p w:rsidR="00AD143F" w:rsidRPr="00336310" w:rsidRDefault="00AD143F" w:rsidP="00AD143F">
      <w:pPr>
        <w:tabs>
          <w:tab w:val="left" w:pos="3508"/>
          <w:tab w:val="left" w:pos="7448"/>
        </w:tabs>
        <w:bidi/>
        <w:spacing w:after="0"/>
        <w:jc w:val="both"/>
        <w:rPr>
          <w:rFonts w:ascii="Arabic Typesetting" w:hAnsi="Arabic Typesetting" w:cs="Arabic Typesetting"/>
          <w:sz w:val="44"/>
          <w:szCs w:val="44"/>
          <w:rtl/>
          <w:lang w:bidi="ar-DZ"/>
        </w:rPr>
      </w:pPr>
      <w:r w:rsidRPr="00A97BDF">
        <w:rPr>
          <w:rFonts w:ascii="Arabic Typesetting" w:hAnsi="Arabic Typesetting" w:cs="Arabic Typesetting"/>
          <w:b/>
          <w:bCs/>
          <w:sz w:val="44"/>
          <w:szCs w:val="44"/>
          <w:u w:val="single"/>
          <w:rtl/>
          <w:lang w:bidi="ar-DZ"/>
        </w:rPr>
        <w:lastRenderedPageBreak/>
        <w:t>3- دائرة المجتلب</w:t>
      </w:r>
      <w:r w:rsidRPr="00C54EBF">
        <w:rPr>
          <w:rFonts w:ascii="Arabic Typesetting" w:hAnsi="Arabic Typesetting" w:cs="Arabic Typesetting" w:hint="cs"/>
          <w:b/>
          <w:bCs/>
          <w:sz w:val="44"/>
          <w:szCs w:val="44"/>
          <w:u w:val="single"/>
          <w:vertAlign w:val="superscript"/>
          <w:rtl/>
          <w:lang w:bidi="ar-DZ"/>
        </w:rPr>
        <w:t>(</w:t>
      </w:r>
      <w:r>
        <w:rPr>
          <w:rStyle w:val="Appelnotedebasdep"/>
          <w:rFonts w:ascii="Arabic Typesetting" w:hAnsi="Arabic Typesetting" w:cs="Arabic Typesetting"/>
          <w:b/>
          <w:bCs/>
          <w:sz w:val="44"/>
          <w:szCs w:val="44"/>
          <w:u w:val="single"/>
          <w:rtl/>
          <w:lang w:bidi="ar-DZ"/>
        </w:rPr>
        <w:footnoteReference w:id="10"/>
      </w:r>
      <w:r w:rsidRPr="00C54EBF">
        <w:rPr>
          <w:rFonts w:ascii="Arabic Typesetting" w:hAnsi="Arabic Typesetting" w:cs="Arabic Typesetting" w:hint="cs"/>
          <w:b/>
          <w:bCs/>
          <w:sz w:val="44"/>
          <w:szCs w:val="44"/>
          <w:u w:val="single"/>
          <w:vertAlign w:val="superscript"/>
          <w:rtl/>
          <w:lang w:bidi="ar-DZ"/>
        </w:rPr>
        <w:t>)</w:t>
      </w:r>
      <w:r w:rsidRPr="00A97BDF">
        <w:rPr>
          <w:rFonts w:ascii="Arabic Typesetting" w:hAnsi="Arabic Typesetting" w:cs="Arabic Typesetting"/>
          <w:b/>
          <w:bCs/>
          <w:sz w:val="44"/>
          <w:szCs w:val="44"/>
          <w:u w:val="single"/>
          <w:rtl/>
          <w:lang w:bidi="ar-DZ"/>
        </w:rPr>
        <w:t>:</w:t>
      </w: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تبنى على تفعيلة واحدة (مفاعيلن //0/0/0).</w:t>
      </w:r>
    </w:p>
    <w:p w:rsidR="00AD143F" w:rsidRPr="00336310" w:rsidRDefault="00AD143F" w:rsidP="00AD143F">
      <w:pPr>
        <w:bidi/>
        <w:spacing w:after="0"/>
        <w:ind w:firstLine="540"/>
        <w:jc w:val="center"/>
        <w:rPr>
          <w:rFonts w:ascii="Arabic Typesetting" w:hAnsi="Arabic Typesetting" w:cs="Arabic Typesetting"/>
          <w:sz w:val="44"/>
          <w:szCs w:val="44"/>
          <w:lang w:bidi="ar-DZ"/>
        </w:rPr>
      </w:pPr>
      <w:r w:rsidRPr="00336310">
        <w:rPr>
          <w:rFonts w:ascii="Arabic Typesetting" w:hAnsi="Arabic Typesetting" w:cs="Arabic Typesetting"/>
          <w:noProof/>
          <w:sz w:val="44"/>
          <w:szCs w:val="44"/>
          <w:rtl/>
        </w:rPr>
        <w:drawing>
          <wp:inline distT="0" distB="0" distL="0" distR="0">
            <wp:extent cx="4005452" cy="2421352"/>
            <wp:effectExtent l="19050" t="0" r="0" b="0"/>
            <wp:docPr id="3" name="Image 3" descr="C:\Users\mohamed\Desktop\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ed\Desktop\3(6).jpg"/>
                    <pic:cNvPicPr>
                      <a:picLocks noChangeAspect="1" noChangeArrowheads="1"/>
                    </pic:cNvPicPr>
                  </pic:nvPicPr>
                  <pic:blipFill>
                    <a:blip r:embed="rId9"/>
                    <a:srcRect/>
                    <a:stretch>
                      <a:fillRect/>
                    </a:stretch>
                  </pic:blipFill>
                  <pic:spPr bwMode="auto">
                    <a:xfrm>
                      <a:off x="0" y="0"/>
                      <a:ext cx="4009227" cy="2423634"/>
                    </a:xfrm>
                    <a:prstGeom prst="rect">
                      <a:avLst/>
                    </a:prstGeom>
                    <a:noFill/>
                    <a:ln w="9525">
                      <a:noFill/>
                      <a:miter lim="800000"/>
                      <a:headEnd/>
                      <a:tailEnd/>
                    </a:ln>
                  </pic:spPr>
                </pic:pic>
              </a:graphicData>
            </a:graphic>
          </wp:inline>
        </w:drawing>
      </w:r>
    </w:p>
    <w:p w:rsidR="00AD143F" w:rsidRPr="00A97BDF" w:rsidRDefault="00AD143F" w:rsidP="00AD143F">
      <w:pPr>
        <w:tabs>
          <w:tab w:val="left" w:pos="3208"/>
          <w:tab w:val="left" w:pos="7448"/>
        </w:tabs>
        <w:bidi/>
        <w:jc w:val="both"/>
        <w:rPr>
          <w:rFonts w:ascii="Arabic Typesetting" w:hAnsi="Arabic Typesetting" w:cs="Arabic Typesetting"/>
          <w:sz w:val="44"/>
          <w:szCs w:val="44"/>
          <w:u w:val="single"/>
          <w:rtl/>
          <w:lang w:bidi="ar-DZ"/>
        </w:rPr>
      </w:pPr>
      <w:r w:rsidRPr="00A97BDF">
        <w:rPr>
          <w:rFonts w:ascii="Arabic Typesetting" w:hAnsi="Arabic Typesetting" w:cs="Arabic Typesetting"/>
          <w:b/>
          <w:bCs/>
          <w:sz w:val="44"/>
          <w:szCs w:val="44"/>
          <w:u w:val="single"/>
          <w:rtl/>
          <w:lang w:bidi="ar-DZ"/>
        </w:rPr>
        <w:t>طريقة فكها:</w:t>
      </w:r>
    </w:p>
    <w:p w:rsidR="00AD143F" w:rsidRPr="00336310" w:rsidRDefault="00AD143F" w:rsidP="00AD143F">
      <w:pPr>
        <w:tabs>
          <w:tab w:val="left" w:pos="3508"/>
          <w:tab w:val="left" w:pos="7448"/>
        </w:tabs>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إذا بدأنا الفك من الوتد المجموع الأول إلى الآخر، ينتج وزن بحر الهزج (مفاعيلن مفاعيلن مفاعيلن). </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w:t>
      </w:r>
      <w:r>
        <w:rPr>
          <w:rFonts w:ascii="Arabic Typesetting" w:hAnsi="Arabic Typesetting" w:cs="Arabic Typesetting"/>
          <w:sz w:val="44"/>
          <w:szCs w:val="44"/>
          <w:rtl/>
          <w:lang w:bidi="ar-DZ"/>
        </w:rPr>
        <w:t>ا بدأنا من السبب الأول إلى الآخ</w:t>
      </w:r>
      <w:r>
        <w:rPr>
          <w:rFonts w:ascii="Arabic Typesetting" w:hAnsi="Arabic Typesetting" w:cs="Arabic Typesetting" w:hint="cs"/>
          <w:sz w:val="44"/>
          <w:szCs w:val="44"/>
          <w:rtl/>
          <w:lang w:bidi="ar-DZ"/>
        </w:rPr>
        <w:t>ر</w:t>
      </w:r>
      <w:r>
        <w:rPr>
          <w:rFonts w:ascii="Arabic Typesetting" w:hAnsi="Arabic Typesetting" w:cs="Arabic Typesetting"/>
          <w:sz w:val="44"/>
          <w:szCs w:val="44"/>
          <w:rtl/>
          <w:lang w:bidi="ar-DZ"/>
        </w:rPr>
        <w:t>، ينتج وزن بحر</w:t>
      </w:r>
      <w:r w:rsidRPr="00336310">
        <w:rPr>
          <w:rFonts w:ascii="Arabic Typesetting" w:hAnsi="Arabic Typesetting" w:cs="Arabic Typesetting"/>
          <w:sz w:val="44"/>
          <w:szCs w:val="44"/>
          <w:rtl/>
          <w:lang w:bidi="ar-DZ"/>
        </w:rPr>
        <w:t>الرجز (مستفعلن مستفعلن مستفعلن).</w:t>
      </w:r>
    </w:p>
    <w:p w:rsidR="00AD143F" w:rsidRPr="00336310" w:rsidRDefault="00AD143F" w:rsidP="00AD143F">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 إذا بدأنا من السبب الخفيف</w:t>
      </w:r>
      <w:r>
        <w:rPr>
          <w:rFonts w:ascii="Arabic Typesetting" w:hAnsi="Arabic Typesetting" w:cs="Arabic Typesetting"/>
          <w:sz w:val="44"/>
          <w:szCs w:val="44"/>
          <w:rtl/>
          <w:lang w:bidi="ar-DZ"/>
        </w:rPr>
        <w:t xml:space="preserve"> الثاني إلى الآخر، ينتج وزن بحر</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الرمل (فاعلاتن فاعلاتن فاعلاتن).</w:t>
      </w:r>
    </w:p>
    <w:p w:rsidR="00AD143F" w:rsidRPr="00336310" w:rsidRDefault="00AD143F" w:rsidP="00AD143F">
      <w:pPr>
        <w:tabs>
          <w:tab w:val="left" w:pos="3508"/>
          <w:tab w:val="left" w:pos="7448"/>
        </w:tabs>
        <w:bidi/>
        <w:spacing w:after="0"/>
        <w:jc w:val="both"/>
        <w:rPr>
          <w:rFonts w:ascii="Arabic Typesetting" w:hAnsi="Arabic Typesetting" w:cs="Arabic Typesetting"/>
          <w:sz w:val="44"/>
          <w:szCs w:val="44"/>
          <w:rtl/>
          <w:lang w:bidi="ar-DZ"/>
        </w:rPr>
      </w:pPr>
      <w:r w:rsidRPr="00A97BDF">
        <w:rPr>
          <w:rFonts w:ascii="Arabic Typesetting" w:hAnsi="Arabic Typesetting" w:cs="Arabic Typesetting"/>
          <w:b/>
          <w:bCs/>
          <w:sz w:val="44"/>
          <w:szCs w:val="44"/>
          <w:u w:val="single"/>
          <w:rtl/>
          <w:lang w:bidi="ar-DZ"/>
        </w:rPr>
        <w:t>4- دائرة المشتبه</w:t>
      </w:r>
      <w:r w:rsidRPr="00C54EBF">
        <w:rPr>
          <w:rFonts w:ascii="Arabic Typesetting" w:hAnsi="Arabic Typesetting" w:cs="Arabic Typesetting" w:hint="cs"/>
          <w:b/>
          <w:bCs/>
          <w:sz w:val="44"/>
          <w:szCs w:val="44"/>
          <w:u w:val="single"/>
          <w:vertAlign w:val="superscript"/>
          <w:rtl/>
          <w:lang w:bidi="ar-DZ"/>
        </w:rPr>
        <w:t>(</w:t>
      </w:r>
      <w:r>
        <w:rPr>
          <w:rStyle w:val="Appelnotedebasdep"/>
          <w:rFonts w:ascii="Arabic Typesetting" w:hAnsi="Arabic Typesetting" w:cs="Arabic Typesetting"/>
          <w:b/>
          <w:bCs/>
          <w:sz w:val="44"/>
          <w:szCs w:val="44"/>
          <w:u w:val="single"/>
          <w:rtl/>
          <w:lang w:bidi="ar-DZ"/>
        </w:rPr>
        <w:footnoteReference w:id="11"/>
      </w:r>
      <w:r w:rsidRPr="00C54EBF">
        <w:rPr>
          <w:rFonts w:ascii="Arabic Typesetting" w:hAnsi="Arabic Typesetting" w:cs="Arabic Typesetting" w:hint="cs"/>
          <w:b/>
          <w:bCs/>
          <w:sz w:val="44"/>
          <w:szCs w:val="44"/>
          <w:u w:val="single"/>
          <w:vertAlign w:val="superscript"/>
          <w:rtl/>
          <w:lang w:bidi="ar-DZ"/>
        </w:rPr>
        <w:t>)</w:t>
      </w:r>
      <w:r w:rsidRPr="00A97BDF">
        <w:rPr>
          <w:rFonts w:ascii="Arabic Typesetting" w:hAnsi="Arabic Typesetting" w:cs="Arabic Typesetting"/>
          <w:b/>
          <w:bCs/>
          <w:sz w:val="44"/>
          <w:szCs w:val="44"/>
          <w:u w:val="single"/>
          <w:rtl/>
          <w:lang w:bidi="ar-DZ"/>
        </w:rPr>
        <w:t>:</w:t>
      </w:r>
      <w:r w:rsidRPr="00A97BDF">
        <w:rPr>
          <w:rFonts w:ascii="Arabic Typesetting" w:hAnsi="Arabic Typesetting" w:cs="Arabic Typesetting"/>
          <w:b/>
          <w:bCs/>
          <w:sz w:val="44"/>
          <w:szCs w:val="44"/>
          <w:rtl/>
          <w:lang w:bidi="ar-DZ"/>
        </w:rPr>
        <w:t xml:space="preserve"> </w:t>
      </w:r>
      <w:r w:rsidRPr="00336310">
        <w:rPr>
          <w:rFonts w:ascii="Arabic Typesetting" w:hAnsi="Arabic Typesetting" w:cs="Arabic Typesetting"/>
          <w:b/>
          <w:bCs/>
          <w:sz w:val="44"/>
          <w:szCs w:val="44"/>
          <w:rtl/>
          <w:lang w:bidi="ar-DZ"/>
        </w:rPr>
        <w:t>و</w:t>
      </w:r>
      <w:r w:rsidRPr="00336310">
        <w:rPr>
          <w:rFonts w:ascii="Arabic Typesetting" w:hAnsi="Arabic Typesetting" w:cs="Arabic Typesetting"/>
          <w:sz w:val="44"/>
          <w:szCs w:val="44"/>
          <w:rtl/>
          <w:lang w:bidi="ar-DZ"/>
        </w:rPr>
        <w:t xml:space="preserve">تبنى على أساس تكرار تفاعيل السريع (مستفعلن مستفعلن مفعولات). </w:t>
      </w:r>
    </w:p>
    <w:p w:rsidR="00AD143F" w:rsidRPr="00C54EBF" w:rsidRDefault="00AD143F" w:rsidP="00AD143F">
      <w:pPr>
        <w:tabs>
          <w:tab w:val="left" w:pos="3508"/>
          <w:tab w:val="left" w:pos="7448"/>
        </w:tabs>
        <w:bidi/>
        <w:spacing w:after="0"/>
        <w:jc w:val="center"/>
        <w:rPr>
          <w:rFonts w:ascii="Arabic Typesetting" w:hAnsi="Arabic Typesetting" w:cs="Arabic Typesetting"/>
          <w:sz w:val="44"/>
          <w:szCs w:val="44"/>
          <w:rtl/>
          <w:lang w:bidi="ar-DZ"/>
        </w:rPr>
      </w:pPr>
      <w:r w:rsidRPr="00336310">
        <w:rPr>
          <w:rFonts w:ascii="Arabic Typesetting" w:hAnsi="Arabic Typesetting" w:cs="Arabic Typesetting"/>
          <w:noProof/>
          <w:sz w:val="44"/>
          <w:szCs w:val="44"/>
          <w:rtl/>
        </w:rPr>
        <w:drawing>
          <wp:inline distT="0" distB="0" distL="0" distR="0">
            <wp:extent cx="4116661" cy="2346385"/>
            <wp:effectExtent l="19050" t="0" r="0" b="0"/>
            <wp:docPr id="2" name="Image 2" descr="C:\Users\mohamed\Deskto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Desktop\4(1).jpg"/>
                    <pic:cNvPicPr>
                      <a:picLocks noChangeAspect="1" noChangeArrowheads="1"/>
                    </pic:cNvPicPr>
                  </pic:nvPicPr>
                  <pic:blipFill>
                    <a:blip r:embed="rId10"/>
                    <a:srcRect/>
                    <a:stretch>
                      <a:fillRect/>
                    </a:stretch>
                  </pic:blipFill>
                  <pic:spPr bwMode="auto">
                    <a:xfrm>
                      <a:off x="0" y="0"/>
                      <a:ext cx="4126534" cy="2352013"/>
                    </a:xfrm>
                    <a:prstGeom prst="rect">
                      <a:avLst/>
                    </a:prstGeom>
                    <a:noFill/>
                    <a:ln w="9525">
                      <a:noFill/>
                      <a:miter lim="800000"/>
                      <a:headEnd/>
                      <a:tailEnd/>
                    </a:ln>
                  </pic:spPr>
                </pic:pic>
              </a:graphicData>
            </a:graphic>
          </wp:inline>
        </w:drawing>
      </w:r>
    </w:p>
    <w:p w:rsidR="00AD143F" w:rsidRDefault="00AD143F" w:rsidP="00AD143F">
      <w:pPr>
        <w:tabs>
          <w:tab w:val="left" w:pos="3508"/>
          <w:tab w:val="left" w:pos="7448"/>
        </w:tabs>
        <w:bidi/>
        <w:spacing w:after="0"/>
        <w:jc w:val="both"/>
        <w:rPr>
          <w:rFonts w:ascii="Arabic Typesetting" w:hAnsi="Arabic Typesetting" w:cs="Arabic Typesetting"/>
          <w:b/>
          <w:bCs/>
          <w:sz w:val="44"/>
          <w:szCs w:val="44"/>
          <w:u w:val="single"/>
          <w:rtl/>
          <w:lang w:bidi="ar-DZ"/>
        </w:rPr>
      </w:pPr>
    </w:p>
    <w:p w:rsidR="00AD143F" w:rsidRPr="00A97BDF" w:rsidRDefault="00AD143F" w:rsidP="00AD143F">
      <w:pPr>
        <w:tabs>
          <w:tab w:val="left" w:pos="3508"/>
          <w:tab w:val="left" w:pos="7448"/>
        </w:tabs>
        <w:bidi/>
        <w:spacing w:after="0"/>
        <w:jc w:val="both"/>
        <w:rPr>
          <w:rFonts w:ascii="Arabic Typesetting" w:hAnsi="Arabic Typesetting" w:cs="Arabic Typesetting"/>
          <w:b/>
          <w:bCs/>
          <w:sz w:val="44"/>
          <w:szCs w:val="44"/>
          <w:u w:val="single"/>
          <w:rtl/>
          <w:lang w:bidi="ar-DZ"/>
        </w:rPr>
      </w:pPr>
      <w:r w:rsidRPr="00A97BDF">
        <w:rPr>
          <w:rFonts w:ascii="Arabic Typesetting" w:hAnsi="Arabic Typesetting" w:cs="Arabic Typesetting"/>
          <w:b/>
          <w:bCs/>
          <w:sz w:val="44"/>
          <w:szCs w:val="44"/>
          <w:u w:val="single"/>
          <w:rtl/>
          <w:lang w:bidi="ar-DZ"/>
        </w:rPr>
        <w:t>طريقة فكها:</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إذا بدأنا الفك من السبب الأول إلى الآخر، ينتج وزن بحر السريع (مفاعيلن مستفعلن مستفعلن مفعولات). </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من السبب الثاني إلى الآخر، ينتج وزن بحر مهمل (فاعلاتن فاعلاتن فاعلاتن).</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إذا بدأنا من الوتد المجموع الأول إلى الآخر، ينتج وزن بحر مهمل (مفاعيلن مفاعيلن مفاعيلن). </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من السبب الأول التفعيلة الثانية، ينتج وزن بحر المنسرح (مستفعلن مفعولات مستفعلن).</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من السبب الثاني من التفعيلة الثانية، ينتج وزن بحر الخفيف (فاعلاتن مستفعلن فاعلاتن).</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إذا بدأنا الفك من الوتد المجموع التفعيلة الثانية، ينتج وزن بحر المضارع (مفاعيلن فاع لاتن  مفاعيلن). </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من السبب الأول التفعيلة الثانية، ينتج وزن بحر المقتضب (مفعولات مستفعلن مستفعلن).</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من السبب الثاني من التفعيلة الثانية، ينتج وزن بحر المجتث (مستفع لن فاعلاتن فاعلاتن).</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بدأنا من الوتد المفروق من التفعيلة الثانية، ينتج وزن بحر مهمل.</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فدائرة المجتلب تشتمل على تسعة أبحر شعرية: </w:t>
      </w: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lang w:bidi="ar-DZ"/>
        </w:rPr>
      </w:pPr>
      <w:r w:rsidRPr="00336310">
        <w:rPr>
          <w:rFonts w:ascii="Arabic Typesetting" w:hAnsi="Arabic Typesetting" w:cs="Arabic Typesetting"/>
          <w:sz w:val="44"/>
          <w:szCs w:val="44"/>
          <w:rtl/>
          <w:lang w:bidi="ar-DZ"/>
        </w:rPr>
        <w:t>- ستة مستعملة: السريع، المنسرح، الخفيف، المضارع، المقتضب، المجتث.</w:t>
      </w:r>
    </w:p>
    <w:p w:rsidR="00AD143F"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 ثلاثة مهملة.</w:t>
      </w:r>
    </w:p>
    <w:p w:rsidR="00AD143F"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p>
    <w:p w:rsidR="00AD143F" w:rsidRPr="00336310" w:rsidRDefault="00AD143F" w:rsidP="00AD143F">
      <w:pPr>
        <w:tabs>
          <w:tab w:val="left" w:pos="3508"/>
          <w:tab w:val="left" w:pos="7448"/>
        </w:tabs>
        <w:bidi/>
        <w:spacing w:after="0"/>
        <w:ind w:firstLine="540"/>
        <w:jc w:val="both"/>
        <w:rPr>
          <w:rFonts w:ascii="Arabic Typesetting" w:hAnsi="Arabic Typesetting" w:cs="Arabic Typesetting"/>
          <w:sz w:val="44"/>
          <w:szCs w:val="44"/>
          <w:rtl/>
          <w:lang w:bidi="ar-DZ"/>
        </w:rPr>
      </w:pPr>
    </w:p>
    <w:p w:rsidR="00AD143F" w:rsidRPr="007A3F88" w:rsidRDefault="00AD143F" w:rsidP="00AD143F">
      <w:pPr>
        <w:bidi/>
        <w:spacing w:after="0"/>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u w:val="single"/>
          <w:rtl/>
          <w:lang w:bidi="ar-DZ"/>
        </w:rPr>
        <w:lastRenderedPageBreak/>
        <w:t>5-</w:t>
      </w:r>
      <w:r w:rsidRPr="007A3F88">
        <w:rPr>
          <w:rFonts w:ascii="Arabic Typesetting" w:hAnsi="Arabic Typesetting" w:cs="Arabic Typesetting"/>
          <w:b/>
          <w:bCs/>
          <w:sz w:val="44"/>
          <w:szCs w:val="44"/>
          <w:u w:val="single"/>
          <w:rtl/>
          <w:lang w:bidi="ar-DZ"/>
        </w:rPr>
        <w:t>دائرة المتفق</w:t>
      </w:r>
      <w:r w:rsidRPr="007A3F88">
        <w:rPr>
          <w:rFonts w:ascii="Arabic Typesetting" w:hAnsi="Arabic Typesetting" w:cs="Arabic Typesetting" w:hint="cs"/>
          <w:b/>
          <w:bCs/>
          <w:sz w:val="44"/>
          <w:szCs w:val="44"/>
          <w:u w:val="single"/>
          <w:vertAlign w:val="superscript"/>
          <w:rtl/>
          <w:lang w:bidi="ar-DZ"/>
        </w:rPr>
        <w:t>(</w:t>
      </w:r>
      <w:r>
        <w:rPr>
          <w:rStyle w:val="Appelnotedebasdep"/>
          <w:rFonts w:ascii="Arabic Typesetting" w:hAnsi="Arabic Typesetting" w:cs="Arabic Typesetting"/>
          <w:b/>
          <w:bCs/>
          <w:sz w:val="44"/>
          <w:szCs w:val="44"/>
          <w:u w:val="single"/>
          <w:rtl/>
          <w:lang w:bidi="ar-DZ"/>
        </w:rPr>
        <w:footnoteReference w:id="12"/>
      </w:r>
      <w:r w:rsidRPr="007A3F88">
        <w:rPr>
          <w:rFonts w:ascii="Arabic Typesetting" w:hAnsi="Arabic Typesetting" w:cs="Arabic Typesetting" w:hint="cs"/>
          <w:b/>
          <w:bCs/>
          <w:sz w:val="44"/>
          <w:szCs w:val="44"/>
          <w:u w:val="single"/>
          <w:vertAlign w:val="superscript"/>
          <w:rtl/>
          <w:lang w:bidi="ar-DZ"/>
        </w:rPr>
        <w:t>)</w:t>
      </w:r>
      <w:r w:rsidRPr="007A3F88">
        <w:rPr>
          <w:rFonts w:ascii="Arabic Typesetting" w:hAnsi="Arabic Typesetting" w:cs="Arabic Typesetting"/>
          <w:b/>
          <w:bCs/>
          <w:sz w:val="44"/>
          <w:szCs w:val="44"/>
          <w:u w:val="single"/>
          <w:rtl/>
          <w:lang w:bidi="ar-DZ"/>
        </w:rPr>
        <w:t>:</w:t>
      </w:r>
      <w:r w:rsidRPr="007A3F88">
        <w:rPr>
          <w:rFonts w:ascii="Arabic Typesetting" w:hAnsi="Arabic Typesetting" w:cs="Arabic Typesetting"/>
          <w:b/>
          <w:bCs/>
          <w:sz w:val="44"/>
          <w:szCs w:val="44"/>
          <w:rtl/>
          <w:lang w:bidi="ar-DZ"/>
        </w:rPr>
        <w:t xml:space="preserve"> </w:t>
      </w:r>
      <w:r w:rsidRPr="007A3F88">
        <w:rPr>
          <w:rFonts w:ascii="Arabic Typesetting" w:hAnsi="Arabic Typesetting" w:cs="Arabic Typesetting"/>
          <w:sz w:val="44"/>
          <w:szCs w:val="44"/>
          <w:rtl/>
          <w:lang w:bidi="ar-DZ"/>
        </w:rPr>
        <w:t>تبنى على تكرار تفعيلة (فَعُوْلُنْ //0/0)</w:t>
      </w:r>
    </w:p>
    <w:p w:rsidR="00AD143F" w:rsidRPr="00336310" w:rsidRDefault="00AD143F" w:rsidP="00AD143F">
      <w:pPr>
        <w:bidi/>
        <w:spacing w:after="0"/>
        <w:jc w:val="center"/>
        <w:rPr>
          <w:rFonts w:ascii="Arabic Typesetting" w:hAnsi="Arabic Typesetting" w:cs="Arabic Typesetting"/>
          <w:sz w:val="44"/>
          <w:szCs w:val="44"/>
          <w:rtl/>
          <w:lang w:bidi="ar-DZ"/>
        </w:rPr>
      </w:pPr>
      <w:r w:rsidRPr="00336310">
        <w:rPr>
          <w:rFonts w:ascii="Arabic Typesetting" w:hAnsi="Arabic Typesetting" w:cs="Arabic Typesetting"/>
          <w:noProof/>
          <w:sz w:val="44"/>
          <w:szCs w:val="44"/>
          <w:rtl/>
        </w:rPr>
        <w:drawing>
          <wp:inline distT="0" distB="0" distL="0" distR="0">
            <wp:extent cx="3924935" cy="2286000"/>
            <wp:effectExtent l="19050" t="0" r="0" b="0"/>
            <wp:docPr id="6" name="Image 5" descr="C:\Users\mohamed\Desktop\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ed\Desktop\5(1).jpg"/>
                    <pic:cNvPicPr>
                      <a:picLocks noChangeAspect="1" noChangeArrowheads="1"/>
                    </pic:cNvPicPr>
                  </pic:nvPicPr>
                  <pic:blipFill>
                    <a:blip r:embed="rId11"/>
                    <a:srcRect/>
                    <a:stretch>
                      <a:fillRect/>
                    </a:stretch>
                  </pic:blipFill>
                  <pic:spPr bwMode="auto">
                    <a:xfrm>
                      <a:off x="0" y="0"/>
                      <a:ext cx="3924935" cy="2286000"/>
                    </a:xfrm>
                    <a:prstGeom prst="rect">
                      <a:avLst/>
                    </a:prstGeom>
                    <a:noFill/>
                    <a:ln w="9525">
                      <a:noFill/>
                      <a:miter lim="800000"/>
                      <a:headEnd/>
                      <a:tailEnd/>
                    </a:ln>
                  </pic:spPr>
                </pic:pic>
              </a:graphicData>
            </a:graphic>
          </wp:inline>
        </w:drawing>
      </w:r>
    </w:p>
    <w:p w:rsidR="00AD143F" w:rsidRPr="00336310" w:rsidRDefault="00AD143F" w:rsidP="00AD143F">
      <w:pPr>
        <w:tabs>
          <w:tab w:val="left" w:pos="3721"/>
          <w:tab w:val="left" w:pos="6250"/>
        </w:tabs>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طريقة فكها: </w:t>
      </w:r>
    </w:p>
    <w:p w:rsidR="00AD143F" w:rsidRPr="00336310" w:rsidRDefault="00AD143F" w:rsidP="00AD143F">
      <w:pPr>
        <w:tabs>
          <w:tab w:val="left" w:pos="3721"/>
          <w:tab w:val="left" w:pos="6250"/>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 الفك من الوتد المجموع إلى الآخر ، ينتج لنا بحر المتقارب (فعولن فعولن فعولن فعولن).</w:t>
      </w:r>
    </w:p>
    <w:p w:rsidR="00AD143F" w:rsidRPr="00336310" w:rsidRDefault="00AD143F" w:rsidP="00AD143F">
      <w:pPr>
        <w:tabs>
          <w:tab w:val="left" w:pos="3721"/>
          <w:tab w:val="left" w:pos="6250"/>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إذا بدأ الفك من السبب الخفيف إلى الآخر، ينتج لنا بحر المتدارك (فاعلن فاعلن فاعلن فاعلن)</w:t>
      </w:r>
    </w:p>
    <w:p w:rsidR="00AD143F" w:rsidRPr="00336310" w:rsidRDefault="00AD143F" w:rsidP="00AD143F">
      <w:pPr>
        <w:tabs>
          <w:tab w:val="left" w:pos="3721"/>
          <w:tab w:val="left" w:pos="6250"/>
        </w:tabs>
        <w:bidi/>
        <w:spacing w:after="0"/>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وقد سميت بهذا الاسم لأن أجزاءها متفقة فهي خماسية كلها.</w:t>
      </w:r>
    </w:p>
    <w:p w:rsidR="00AD143F" w:rsidRDefault="00AD143F" w:rsidP="00AD143F">
      <w:pPr>
        <w:tabs>
          <w:tab w:val="left" w:pos="3721"/>
          <w:tab w:val="left" w:pos="6250"/>
        </w:tabs>
        <w:bidi/>
        <w:spacing w:after="0"/>
        <w:jc w:val="both"/>
        <w:rPr>
          <w:rFonts w:ascii="Arabic Typesetting" w:hAnsi="Arabic Typesetting" w:cs="Arabic Typesetting"/>
          <w:b/>
          <w:bCs/>
          <w:sz w:val="44"/>
          <w:szCs w:val="44"/>
          <w:rtl/>
          <w:lang w:bidi="ar-DZ"/>
        </w:rPr>
      </w:pPr>
    </w:p>
    <w:p w:rsidR="00AD143F" w:rsidRDefault="00AD143F" w:rsidP="00AD143F">
      <w:pPr>
        <w:tabs>
          <w:tab w:val="left" w:pos="3721"/>
          <w:tab w:val="left" w:pos="6250"/>
        </w:tabs>
        <w:bidi/>
        <w:spacing w:after="0"/>
        <w:jc w:val="both"/>
        <w:rPr>
          <w:rFonts w:ascii="Arabic Typesetting" w:hAnsi="Arabic Typesetting" w:cs="Arabic Typesetting"/>
          <w:b/>
          <w:bCs/>
          <w:sz w:val="44"/>
          <w:szCs w:val="44"/>
          <w:rtl/>
          <w:lang w:bidi="ar-DZ"/>
        </w:rPr>
      </w:pPr>
    </w:p>
    <w:p w:rsidR="00392571" w:rsidRDefault="00392571" w:rsidP="00AD143F">
      <w:pPr>
        <w:bidi/>
        <w:rPr>
          <w:lang w:bidi="ar-DZ"/>
        </w:rPr>
      </w:pPr>
    </w:p>
    <w:sectPr w:rsidR="00392571" w:rsidSect="002552B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BA1" w:rsidRDefault="00116BA1" w:rsidP="00AD143F">
      <w:pPr>
        <w:spacing w:after="0" w:line="240" w:lineRule="auto"/>
      </w:pPr>
      <w:r>
        <w:separator/>
      </w:r>
    </w:p>
  </w:endnote>
  <w:endnote w:type="continuationSeparator" w:id="1">
    <w:p w:rsidR="00116BA1" w:rsidRDefault="00116BA1" w:rsidP="00AD1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BA1" w:rsidRDefault="00116BA1" w:rsidP="00AD143F">
      <w:pPr>
        <w:spacing w:after="0" w:line="240" w:lineRule="auto"/>
      </w:pPr>
      <w:r>
        <w:separator/>
      </w:r>
    </w:p>
  </w:footnote>
  <w:footnote w:type="continuationSeparator" w:id="1">
    <w:p w:rsidR="00116BA1" w:rsidRDefault="00116BA1" w:rsidP="00AD143F">
      <w:pPr>
        <w:spacing w:after="0" w:line="240" w:lineRule="auto"/>
      </w:pPr>
      <w:r>
        <w:continuationSeparator/>
      </w:r>
    </w:p>
  </w:footnote>
  <w:footnote w:id="2">
    <w:p w:rsidR="00AD143F" w:rsidRPr="00FA151C" w:rsidRDefault="00AD143F" w:rsidP="00AD143F">
      <w:pPr>
        <w:pStyle w:val="Notedebasdepage"/>
        <w:bidi/>
        <w:spacing w:line="276" w:lineRule="auto"/>
        <w:jc w:val="left"/>
        <w:rPr>
          <w:rFonts w:ascii="Arabic Typesetting" w:hAnsi="Arabic Typesetting" w:cs="Arabic Typesetting"/>
          <w:color w:val="000000" w:themeColor="text1"/>
          <w:sz w:val="32"/>
          <w:szCs w:val="32"/>
          <w:lang w:bidi="ar-DZ"/>
        </w:rPr>
      </w:pPr>
    </w:p>
  </w:footnote>
  <w:footnote w:id="3">
    <w:p w:rsidR="00AD143F" w:rsidRPr="00FA151C" w:rsidRDefault="00AD143F" w:rsidP="00AD143F">
      <w:pPr>
        <w:pStyle w:val="Notedebasdepage"/>
        <w:bidi/>
        <w:spacing w:line="276" w:lineRule="auto"/>
        <w:jc w:val="left"/>
        <w:rPr>
          <w:rFonts w:ascii="Arabic Typesetting" w:hAnsi="Arabic Typesetting" w:cs="Arabic Typesetting"/>
          <w:color w:val="000000" w:themeColor="text1"/>
          <w:sz w:val="32"/>
          <w:szCs w:val="32"/>
          <w:rtl/>
          <w:lang w:bidi="ar-DZ"/>
        </w:rPr>
      </w:pPr>
    </w:p>
  </w:footnote>
  <w:footnote w:id="4">
    <w:p w:rsidR="00AD143F" w:rsidRPr="00FA151C" w:rsidRDefault="00AD143F" w:rsidP="00AD143F">
      <w:pPr>
        <w:pStyle w:val="Notedebasdepage"/>
        <w:bidi/>
        <w:spacing w:line="276" w:lineRule="auto"/>
        <w:jc w:val="left"/>
        <w:rPr>
          <w:rFonts w:ascii="Arabic Typesetting" w:hAnsi="Arabic Typesetting" w:cs="Arabic Typesetting"/>
          <w:color w:val="000000" w:themeColor="text1"/>
          <w:sz w:val="32"/>
          <w:szCs w:val="32"/>
          <w:lang w:bidi="ar-DZ"/>
        </w:rPr>
      </w:pPr>
    </w:p>
  </w:footnote>
  <w:footnote w:id="5">
    <w:p w:rsidR="00AD143F" w:rsidRPr="000F2408" w:rsidRDefault="00AD143F" w:rsidP="00AD143F">
      <w:pPr>
        <w:pStyle w:val="Notedebasdepage"/>
        <w:bidi/>
        <w:spacing w:line="276" w:lineRule="auto"/>
        <w:jc w:val="left"/>
        <w:rPr>
          <w:rFonts w:ascii="Arabic Typesetting" w:hAnsi="Arabic Typesetting" w:cs="Arabic Typesetting"/>
          <w:sz w:val="32"/>
          <w:szCs w:val="32"/>
        </w:rPr>
      </w:pPr>
    </w:p>
  </w:footnote>
  <w:footnote w:id="6">
    <w:p w:rsidR="00AD143F" w:rsidRPr="000F2408" w:rsidRDefault="00AD143F" w:rsidP="00AD143F">
      <w:pPr>
        <w:pStyle w:val="Notedebasdepage"/>
        <w:bidi/>
        <w:spacing w:line="276" w:lineRule="auto"/>
        <w:jc w:val="both"/>
        <w:rPr>
          <w:rFonts w:ascii="Arabic Typesetting" w:hAnsi="Arabic Typesetting" w:cs="Arabic Typesetting"/>
          <w:sz w:val="32"/>
          <w:szCs w:val="32"/>
          <w:rtl/>
          <w:lang w:bidi="ar-DZ"/>
        </w:rPr>
      </w:pPr>
    </w:p>
  </w:footnote>
  <w:footnote w:id="7">
    <w:p w:rsidR="00AD143F" w:rsidRPr="000F2408" w:rsidRDefault="00AD143F" w:rsidP="00AD143F">
      <w:pPr>
        <w:pStyle w:val="Notedebasdepage"/>
        <w:bidi/>
        <w:spacing w:line="276" w:lineRule="auto"/>
        <w:jc w:val="both"/>
        <w:rPr>
          <w:rFonts w:ascii="Arabic Typesetting" w:hAnsi="Arabic Typesetting" w:cs="Arabic Typesetting"/>
          <w:sz w:val="32"/>
          <w:szCs w:val="32"/>
          <w:rtl/>
          <w:lang w:bidi="ar-DZ"/>
        </w:rPr>
      </w:pPr>
    </w:p>
  </w:footnote>
  <w:footnote w:id="8">
    <w:p w:rsidR="00AD143F" w:rsidRPr="00C54EBF" w:rsidRDefault="00AD143F" w:rsidP="00AD60A2">
      <w:pPr>
        <w:pStyle w:val="Notedebasdepage"/>
        <w:jc w:val="left"/>
        <w:rPr>
          <w:rtl/>
          <w:lang w:bidi="ar-DZ"/>
        </w:rPr>
      </w:pPr>
    </w:p>
  </w:footnote>
  <w:footnote w:id="9">
    <w:p w:rsidR="00AD143F" w:rsidRPr="00C54EBF" w:rsidRDefault="00AD143F" w:rsidP="00AD60A2">
      <w:pPr>
        <w:pStyle w:val="Notedebasdepage"/>
        <w:jc w:val="left"/>
        <w:rPr>
          <w:rtl/>
          <w:lang w:bidi="ar-DZ"/>
        </w:rPr>
      </w:pPr>
    </w:p>
  </w:footnote>
  <w:footnote w:id="10">
    <w:p w:rsidR="00AD143F" w:rsidRPr="00C54EBF" w:rsidRDefault="00AD143F" w:rsidP="00AD60A2">
      <w:pPr>
        <w:pStyle w:val="Notedebasdepage"/>
        <w:jc w:val="left"/>
        <w:rPr>
          <w:rtl/>
          <w:lang w:bidi="ar-DZ"/>
        </w:rPr>
      </w:pPr>
    </w:p>
  </w:footnote>
  <w:footnote w:id="11">
    <w:p w:rsidR="00AD143F" w:rsidRPr="00C54EBF" w:rsidRDefault="00AD143F" w:rsidP="00AD60A2">
      <w:pPr>
        <w:pStyle w:val="Notedebasdepage"/>
        <w:jc w:val="left"/>
        <w:rPr>
          <w:rtl/>
          <w:lang w:bidi="ar-DZ"/>
        </w:rPr>
      </w:pPr>
    </w:p>
  </w:footnote>
  <w:footnote w:id="12">
    <w:p w:rsidR="00AD143F" w:rsidRPr="00C54EBF" w:rsidRDefault="00AD143F" w:rsidP="00AD60A2">
      <w:pPr>
        <w:pStyle w:val="Notedebasdepage"/>
        <w:jc w:val="left"/>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03701"/>
    <w:multiLevelType w:val="hybridMultilevel"/>
    <w:tmpl w:val="FFD2B5B4"/>
    <w:lvl w:ilvl="0" w:tplc="3F12ED6A">
      <w:start w:val="1"/>
      <w:numFmt w:val="bullet"/>
      <w:lvlText w:val=""/>
      <w:lvlJc w:val="left"/>
      <w:pPr>
        <w:ind w:left="1260" w:hanging="360"/>
      </w:pPr>
      <w:rPr>
        <w:rFonts w:ascii="Symbol" w:hAnsi="Symbol" w:hint="default"/>
        <w:lang w:bidi="ar-DZ"/>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AD143F"/>
    <w:rsid w:val="00116BA1"/>
    <w:rsid w:val="002552B3"/>
    <w:rsid w:val="00392571"/>
    <w:rsid w:val="00AD143F"/>
    <w:rsid w:val="00AD60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B3"/>
  </w:style>
  <w:style w:type="paragraph" w:styleId="Titre3">
    <w:name w:val="heading 3"/>
    <w:basedOn w:val="Normal"/>
    <w:link w:val="Titre3Car"/>
    <w:uiPriority w:val="9"/>
    <w:qFormat/>
    <w:rsid w:val="00AD14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D143F"/>
    <w:rPr>
      <w:rFonts w:ascii="Times New Roman" w:eastAsia="Times New Roman" w:hAnsi="Times New Roman" w:cs="Times New Roman"/>
      <w:b/>
      <w:bCs/>
      <w:sz w:val="27"/>
      <w:szCs w:val="27"/>
    </w:rPr>
  </w:style>
  <w:style w:type="paragraph" w:styleId="Notedebasdepage">
    <w:name w:val="footnote text"/>
    <w:basedOn w:val="Normal"/>
    <w:link w:val="NotedebasdepageCar"/>
    <w:uiPriority w:val="99"/>
    <w:unhideWhenUsed/>
    <w:rsid w:val="00AD143F"/>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AD143F"/>
    <w:rPr>
      <w:rFonts w:eastAsiaTheme="minorHAnsi"/>
      <w:sz w:val="20"/>
      <w:szCs w:val="20"/>
      <w:lang w:val="en-US" w:eastAsia="en-US"/>
    </w:rPr>
  </w:style>
  <w:style w:type="character" w:styleId="Appelnotedebasdep">
    <w:name w:val="footnote reference"/>
    <w:basedOn w:val="Policepardfaut"/>
    <w:uiPriority w:val="99"/>
    <w:semiHidden/>
    <w:unhideWhenUsed/>
    <w:rsid w:val="00AD143F"/>
    <w:rPr>
      <w:vertAlign w:val="superscript"/>
    </w:rPr>
  </w:style>
  <w:style w:type="paragraph" w:styleId="Paragraphedeliste">
    <w:name w:val="List Paragraph"/>
    <w:basedOn w:val="Normal"/>
    <w:uiPriority w:val="34"/>
    <w:qFormat/>
    <w:rsid w:val="00AD143F"/>
    <w:pPr>
      <w:ind w:left="720"/>
      <w:contextualSpacing/>
      <w:jc w:val="right"/>
    </w:pPr>
    <w:rPr>
      <w:lang w:val="en-US" w:eastAsia="en-US"/>
    </w:rPr>
  </w:style>
  <w:style w:type="paragraph" w:styleId="Textedebulles">
    <w:name w:val="Balloon Text"/>
    <w:basedOn w:val="Normal"/>
    <w:link w:val="TextedebullesCar"/>
    <w:uiPriority w:val="99"/>
    <w:semiHidden/>
    <w:unhideWhenUsed/>
    <w:rsid w:val="00AD14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824</Words>
  <Characters>4536</Characters>
  <Application>Microsoft Office Word</Application>
  <DocSecurity>0</DocSecurity>
  <Lines>37</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2022-12-10T16:03:00Z</dcterms:created>
  <dcterms:modified xsi:type="dcterms:W3CDTF">2022-12-10T16:52:00Z</dcterms:modified>
</cp:coreProperties>
</file>