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BF384" w14:textId="77777777" w:rsidR="004D2FCD" w:rsidRPr="00EA1533" w:rsidRDefault="004D2FCD" w:rsidP="004D2FCD">
      <w:pPr>
        <w:bidi/>
        <w:jc w:val="center"/>
        <w:rPr>
          <w:b/>
          <w:bCs/>
          <w:rtl/>
          <w:lang w:bidi="ar-DZ"/>
        </w:rPr>
      </w:pPr>
      <w:r w:rsidRPr="00EA1533">
        <w:rPr>
          <w:rFonts w:hint="cs"/>
          <w:b/>
          <w:bCs/>
          <w:sz w:val="24"/>
          <w:szCs w:val="36"/>
          <w:rtl/>
          <w:lang w:bidi="ar-DZ"/>
        </w:rPr>
        <w:t>الجمهورية الجزائرية الديمقراطية الشعبية</w:t>
      </w:r>
    </w:p>
    <w:p w14:paraId="42CA0A5C" w14:textId="77777777" w:rsidR="004D2FCD" w:rsidRPr="00EA1533" w:rsidRDefault="004D2FCD" w:rsidP="004D2FCD">
      <w:pPr>
        <w:bidi/>
        <w:jc w:val="center"/>
        <w:rPr>
          <w:b/>
          <w:bCs/>
          <w:u w:val="single"/>
          <w:lang w:bidi="ar-DZ"/>
        </w:rPr>
      </w:pPr>
      <w:r w:rsidRPr="00EA1533">
        <w:rPr>
          <w:b/>
          <w:bCs/>
          <w:u w:val="single"/>
          <w:lang w:bidi="ar-DZ"/>
        </w:rPr>
        <w:t>REPUBLIQUE ALGERIENNE DEMOCRATIQUE ET POPULAIRE</w:t>
      </w:r>
    </w:p>
    <w:p w14:paraId="5BFC4B8E" w14:textId="77777777" w:rsidR="004D2FCD" w:rsidRPr="00EA1533" w:rsidRDefault="004D2FCD" w:rsidP="004D2FCD">
      <w:pPr>
        <w:bidi/>
        <w:rPr>
          <w:rFonts w:cs="Times New Roman"/>
          <w:sz w:val="20"/>
          <w:szCs w:val="28"/>
          <w:lang w:bidi="ar-DZ"/>
        </w:rPr>
      </w:pPr>
      <w:r w:rsidRPr="00EA1533">
        <w:rPr>
          <w:rFonts w:cs="Times New Roman"/>
          <w:noProof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5DE05" wp14:editId="5F634BCB">
                <wp:simplePos x="0" y="0"/>
                <wp:positionH relativeFrom="column">
                  <wp:posOffset>-273262</wp:posOffset>
                </wp:positionH>
                <wp:positionV relativeFrom="paragraph">
                  <wp:posOffset>267758</wp:posOffset>
                </wp:positionV>
                <wp:extent cx="3077634" cy="1403985"/>
                <wp:effectExtent l="0" t="0" r="889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63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45831A" w14:textId="77777777" w:rsidR="004D2FCD" w:rsidRPr="00435C66" w:rsidRDefault="004D2FCD" w:rsidP="004D2FC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Ministère De L’Enseignement Supérieur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Et </w:t>
                            </w: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De La Recherche Scientifique</w:t>
                            </w:r>
                          </w:p>
                          <w:p w14:paraId="55C33B4F" w14:textId="77777777" w:rsidR="004D2FCD" w:rsidRPr="00435C66" w:rsidRDefault="004D2FCD" w:rsidP="004D2FC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Université 8 Mai 1945 – Guelma</w:t>
                            </w:r>
                          </w:p>
                          <w:p w14:paraId="3DC72EC0" w14:textId="77777777" w:rsidR="004D2FCD" w:rsidRPr="00435C66" w:rsidRDefault="004D2FCD" w:rsidP="004D2FC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Vice Rectorat De La Formation Supérieure,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 xml:space="preserve">Et de </w:t>
                            </w: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36"/>
                                <w:lang w:bidi="ar-DZ"/>
                              </w:rPr>
                              <w:t>Formation Continue Et Des Diplômes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45DE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1.5pt;margin-top:21.1pt;width:242.3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" stroked="f">
                <v:textbox style="mso-fit-shape-to-text:t">
                  <w:txbxContent>
                    <w:p w14:paraId="1045831A" w14:textId="77777777" w:rsidR="004D2FCD" w:rsidRPr="00435C66" w:rsidRDefault="004D2FCD" w:rsidP="004D2FC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Ministère De L’Enseignement Supérieur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 </w:t>
                      </w: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Et </w:t>
                      </w: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De La Recherche Scientifique</w:t>
                      </w:r>
                    </w:p>
                    <w:p w14:paraId="55C33B4F" w14:textId="77777777" w:rsidR="004D2FCD" w:rsidRPr="00435C66" w:rsidRDefault="004D2FCD" w:rsidP="004D2FC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Université 8 Mai 1945 – Guelma</w:t>
                      </w:r>
                    </w:p>
                    <w:p w14:paraId="3DC72EC0" w14:textId="77777777" w:rsidR="004D2FCD" w:rsidRPr="00435C66" w:rsidRDefault="004D2FCD" w:rsidP="004D2FC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Vice Rectorat De La Formation Supérieure,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 xml:space="preserve">Et de </w:t>
                      </w: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36"/>
                          <w:lang w:bidi="ar-DZ"/>
                        </w:rPr>
                        <w:t>Formation Continue Et Des Diplômes</w:t>
                      </w:r>
                    </w:p>
                  </w:txbxContent>
                </v:textbox>
              </v:shape>
            </w:pict>
          </mc:Fallback>
        </mc:AlternateContent>
      </w:r>
      <w:r w:rsidRPr="00EA1533">
        <w:rPr>
          <w:rFonts w:cs="Times New Roman"/>
          <w:noProof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F8CC0" wp14:editId="0FA79212">
                <wp:simplePos x="0" y="0"/>
                <wp:positionH relativeFrom="column">
                  <wp:posOffset>4068445</wp:posOffset>
                </wp:positionH>
                <wp:positionV relativeFrom="paragraph">
                  <wp:posOffset>267335</wp:posOffset>
                </wp:positionV>
                <wp:extent cx="2197100" cy="97663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12A09" w14:textId="77777777" w:rsidR="004D2FCD" w:rsidRPr="00435C66" w:rsidRDefault="004D2FCD" w:rsidP="004D2FCD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 xml:space="preserve">وزارة التعليم العالي والبحث العلمي </w:t>
                            </w:r>
                          </w:p>
                          <w:p w14:paraId="2FF64275" w14:textId="77777777" w:rsidR="004D2FCD" w:rsidRPr="00435C66" w:rsidRDefault="004D2FCD" w:rsidP="004D2FCD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 xml:space="preserve">جامعة 8 ماي 1945 - قالمة </w:t>
                            </w:r>
                          </w:p>
                          <w:p w14:paraId="15605C45" w14:textId="77777777" w:rsidR="004D2FCD" w:rsidRPr="00435C66" w:rsidRDefault="004D2FCD" w:rsidP="004D2FCD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نيابة رئاسة الجامعة للتكوين العالي</w:t>
                            </w:r>
                          </w:p>
                          <w:p w14:paraId="2CC08DC5" w14:textId="77777777" w:rsidR="004D2FCD" w:rsidRPr="00435C66" w:rsidRDefault="004D2FCD" w:rsidP="004D2FCD">
                            <w:pPr>
                              <w:bidi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lang w:bidi="ar-DZ"/>
                              </w:rPr>
                            </w:pPr>
                            <w:r w:rsidRPr="00435C6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و</w:t>
                            </w:r>
                            <w:r w:rsidRPr="00435C6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8"/>
                                <w:rtl/>
                                <w:lang w:bidi="ar-DZ"/>
                              </w:rPr>
                              <w:t>التكوين المتواصل والشهادات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8CC0" id="_x0000_s1027" type="#_x0000_t202" style="position:absolute;left:0;text-align:left;margin-left:320.35pt;margin-top:21.05pt;width:173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" stroked="f">
                <v:textbox>
                  <w:txbxContent>
                    <w:p w14:paraId="05412A09" w14:textId="77777777" w:rsidR="004D2FCD" w:rsidRPr="00435C66" w:rsidRDefault="004D2FCD" w:rsidP="004D2FCD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 xml:space="preserve">وزارة التعليم العالي والبحث العلمي </w:t>
                      </w:r>
                    </w:p>
                    <w:p w14:paraId="2FF64275" w14:textId="77777777" w:rsidR="004D2FCD" w:rsidRPr="00435C66" w:rsidRDefault="004D2FCD" w:rsidP="004D2FCD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 xml:space="preserve">جامعة 8 ماي 1945 - قالمة </w:t>
                      </w:r>
                    </w:p>
                    <w:p w14:paraId="15605C45" w14:textId="77777777" w:rsidR="004D2FCD" w:rsidRPr="00435C66" w:rsidRDefault="004D2FCD" w:rsidP="004D2FCD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نيابة رئاسة الجامعة للتكوين العالي</w:t>
                      </w:r>
                    </w:p>
                    <w:p w14:paraId="2CC08DC5" w14:textId="77777777" w:rsidR="004D2FCD" w:rsidRPr="00435C66" w:rsidRDefault="004D2FCD" w:rsidP="004D2FCD">
                      <w:pPr>
                        <w:bidi/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lang w:bidi="ar-DZ"/>
                        </w:rPr>
                      </w:pPr>
                      <w:r w:rsidRPr="00435C66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و</w:t>
                      </w:r>
                      <w:r w:rsidRPr="00435C6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8"/>
                          <w:rtl/>
                          <w:lang w:bidi="ar-DZ"/>
                        </w:rPr>
                        <w:t>التكوين المتواصل والشهادات</w:t>
                      </w:r>
                    </w:p>
                  </w:txbxContent>
                </v:textbox>
              </v:shape>
            </w:pict>
          </mc:Fallback>
        </mc:AlternateContent>
      </w:r>
    </w:p>
    <w:p w14:paraId="78EB6225" w14:textId="77777777" w:rsidR="004D2FCD" w:rsidRPr="00EA1533" w:rsidRDefault="004D2FCD" w:rsidP="004D2FCD">
      <w:pPr>
        <w:bidi/>
        <w:rPr>
          <w:rFonts w:cs="Times New Roman"/>
          <w:sz w:val="20"/>
          <w:szCs w:val="28"/>
          <w:lang w:bidi="ar-DZ"/>
        </w:rPr>
      </w:pPr>
      <w:r w:rsidRPr="00EA1533">
        <w:rPr>
          <w:rFonts w:cs="Times New Roman"/>
          <w:noProof/>
          <w:sz w:val="20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2A9B7ACE" wp14:editId="29C30881">
            <wp:simplePos x="0" y="0"/>
            <wp:positionH relativeFrom="column">
              <wp:posOffset>2931160</wp:posOffset>
            </wp:positionH>
            <wp:positionV relativeFrom="paragraph">
              <wp:posOffset>3810</wp:posOffset>
            </wp:positionV>
            <wp:extent cx="987425" cy="1035685"/>
            <wp:effectExtent l="0" t="0" r="3175" b="0"/>
            <wp:wrapThrough wrapText="bothSides">
              <wp:wrapPolygon edited="0">
                <wp:start x="0" y="0"/>
                <wp:lineTo x="0" y="21057"/>
                <wp:lineTo x="21253" y="21057"/>
                <wp:lineTo x="21253" y="0"/>
                <wp:lineTo x="0" y="0"/>
              </wp:wrapPolygon>
            </wp:wrapThrough>
            <wp:docPr id="3" name="Image 3" descr="http://old.univ-guelma.dz/img/LOGO%20UNIV%20GUELMA%2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old.univ-guelma.dz/img/LOGO%20UNIV%20GUELMA%20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1244B" w14:textId="77777777" w:rsidR="004D2FCD" w:rsidRPr="00EA1533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14:paraId="077A3F05" w14:textId="77777777" w:rsidR="004D2FCD" w:rsidRPr="00EA1533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14:paraId="77D05A56" w14:textId="77777777" w:rsidR="004D2FCD" w:rsidRPr="00EA1533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14:paraId="0F2685F0" w14:textId="77777777" w:rsidR="004D2FCD" w:rsidRPr="00EA1533" w:rsidRDefault="004D2FCD" w:rsidP="004D2FCD">
      <w:pPr>
        <w:bidi/>
        <w:rPr>
          <w:rFonts w:cs="Times New Roman"/>
          <w:sz w:val="20"/>
          <w:szCs w:val="28"/>
          <w:lang w:bidi="ar-DZ"/>
        </w:rPr>
      </w:pPr>
    </w:p>
    <w:p w14:paraId="53ED02DB" w14:textId="77777777" w:rsidR="004D2FCD" w:rsidRPr="00EA1533" w:rsidRDefault="004D2FCD" w:rsidP="004D2FCD">
      <w:pPr>
        <w:bidi/>
        <w:rPr>
          <w:rFonts w:cs="Times New Roman"/>
          <w:sz w:val="20"/>
          <w:szCs w:val="28"/>
          <w:lang w:bidi="ar-DZ"/>
        </w:rPr>
      </w:pPr>
      <w:r w:rsidRPr="00EA1533">
        <w:rPr>
          <w:rFonts w:cs="Times New Roman"/>
          <w:noProof/>
          <w:sz w:val="2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2A0445" wp14:editId="78F2A8E0">
                <wp:simplePos x="0" y="0"/>
                <wp:positionH relativeFrom="column">
                  <wp:posOffset>-291465</wp:posOffset>
                </wp:positionH>
                <wp:positionV relativeFrom="paragraph">
                  <wp:posOffset>135700</wp:posOffset>
                </wp:positionV>
                <wp:extent cx="6573507" cy="0"/>
                <wp:effectExtent l="57150" t="38100" r="56515" b="952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350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158D2" id="Connecteur droit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5pt,10.7pt" to="49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</w:p>
    <w:p w14:paraId="46936E04" w14:textId="77777777" w:rsidR="004D2FCD" w:rsidRPr="00EA1533" w:rsidRDefault="004D2FCD" w:rsidP="004D2FCD">
      <w:pPr>
        <w:bidi/>
        <w:rPr>
          <w:rFonts w:cs="Times New Roman"/>
          <w:sz w:val="4"/>
          <w:szCs w:val="10"/>
          <w:lang w:bidi="ar-DZ"/>
        </w:rPr>
      </w:pPr>
      <w:r w:rsidRPr="00EA1533">
        <w:rPr>
          <w:rFonts w:cs="Times New Roman" w:hint="cs"/>
          <w:sz w:val="4"/>
          <w:szCs w:val="10"/>
          <w:rtl/>
          <w:lang w:bidi="ar-DZ"/>
        </w:rPr>
        <w:tab/>
      </w:r>
    </w:p>
    <w:p w14:paraId="20F05CDB" w14:textId="77777777" w:rsidR="004D2FCD" w:rsidRPr="00EA1533" w:rsidRDefault="004D2FCD" w:rsidP="003F065A">
      <w:pPr>
        <w:bidi/>
        <w:ind w:firstLine="708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A153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الكلية</w:t>
      </w:r>
      <w:r w:rsidRPr="00EA153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 </w:t>
      </w:r>
      <w:r w:rsidRPr="00EA153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الآداب واللغات</w:t>
      </w:r>
    </w:p>
    <w:p w14:paraId="40270963" w14:textId="77777777" w:rsidR="004D2FCD" w:rsidRPr="00EA1533" w:rsidRDefault="004D2FCD" w:rsidP="003F065A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A1533">
        <w:rPr>
          <w:rFonts w:asciiTheme="majorBidi" w:hAnsiTheme="majorBidi" w:cstheme="majorBidi"/>
          <w:sz w:val="32"/>
          <w:szCs w:val="32"/>
          <w:rtl/>
          <w:lang w:bidi="ar-DZ"/>
        </w:rPr>
        <w:tab/>
      </w:r>
      <w:r w:rsidRPr="00EA153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القسم </w:t>
      </w:r>
      <w:r w:rsidRPr="00EA1533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</w:t>
      </w:r>
      <w:r w:rsidRPr="00EA153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اللغة والأدب العربي</w:t>
      </w:r>
      <w:r w:rsidRPr="00EA1533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14:paraId="349FEDE9" w14:textId="77777777" w:rsidR="004D2FCD" w:rsidRPr="00EA1533" w:rsidRDefault="004D2FCD" w:rsidP="004D2FCD">
      <w:pPr>
        <w:bidi/>
        <w:rPr>
          <w:rFonts w:cs="Times New Roman"/>
          <w:sz w:val="8"/>
          <w:szCs w:val="14"/>
          <w:rtl/>
          <w:lang w:bidi="ar-DZ"/>
        </w:rPr>
      </w:pPr>
    </w:p>
    <w:p w14:paraId="7676E067" w14:textId="77777777" w:rsidR="004D2FCD" w:rsidRPr="00EA1533" w:rsidRDefault="004D2FCD" w:rsidP="004D2FCD">
      <w:pPr>
        <w:bidi/>
        <w:jc w:val="center"/>
        <w:rPr>
          <w:rFonts w:cs="Times New Roman"/>
          <w:b/>
          <w:bCs/>
          <w:sz w:val="20"/>
          <w:szCs w:val="28"/>
          <w:u w:val="single"/>
          <w:lang w:bidi="ar-DZ"/>
        </w:rPr>
      </w:pPr>
      <w:r w:rsidRPr="00EA1533">
        <w:rPr>
          <w:rFonts w:cs="Times New Roman" w:hint="cs"/>
          <w:b/>
          <w:bCs/>
          <w:u w:val="single"/>
          <w:rtl/>
          <w:lang w:bidi="ar-DZ"/>
        </w:rPr>
        <w:t xml:space="preserve">مذكرة تدريس </w:t>
      </w:r>
      <w:r w:rsidRPr="00EA1533">
        <w:rPr>
          <w:rFonts w:cs="Times New Roman" w:hint="cs"/>
          <w:b/>
          <w:bCs/>
          <w:sz w:val="24"/>
          <w:szCs w:val="36"/>
          <w:u w:val="single"/>
          <w:rtl/>
          <w:lang w:bidi="ar-DZ"/>
        </w:rPr>
        <w:t xml:space="preserve">- </w:t>
      </w:r>
      <w:r w:rsidRPr="00EA1533">
        <w:rPr>
          <w:rFonts w:cs="Times New Roman"/>
          <w:b/>
          <w:bCs/>
          <w:sz w:val="40"/>
          <w:szCs w:val="52"/>
          <w:u w:val="single"/>
          <w:lang w:bidi="ar-DZ"/>
        </w:rPr>
        <w:t>Syllabus</w:t>
      </w:r>
    </w:p>
    <w:p w14:paraId="498BCAAD" w14:textId="77777777" w:rsidR="004D2FCD" w:rsidRPr="00EA1533" w:rsidRDefault="004D2FCD" w:rsidP="004D2FCD">
      <w:pPr>
        <w:bidi/>
        <w:ind w:left="425"/>
        <w:rPr>
          <w:rFonts w:asciiTheme="majorBidi" w:hAnsiTheme="majorBidi" w:cstheme="majorBidi"/>
          <w:sz w:val="22"/>
          <w:szCs w:val="22"/>
          <w:rtl/>
          <w:lang w:bidi="ar-DZ"/>
        </w:rPr>
      </w:pPr>
    </w:p>
    <w:p w14:paraId="12EB210C" w14:textId="77777777" w:rsidR="004D2FCD" w:rsidRPr="00EA1533" w:rsidRDefault="004D2FCD" w:rsidP="00D518F0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6796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الميدان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اللغة والأدب العربي</w:t>
      </w:r>
    </w:p>
    <w:p w14:paraId="615F86CD" w14:textId="77777777" w:rsidR="004D2FCD" w:rsidRPr="00EA1533" w:rsidRDefault="004D2FCD" w:rsidP="00D518F0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6796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الفرع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شعبة الدراسات اللغوية</w:t>
      </w:r>
    </w:p>
    <w:p w14:paraId="28C33E37" w14:textId="77777777" w:rsidR="004D2FCD" w:rsidRPr="00EA1533" w:rsidRDefault="004D2FCD" w:rsidP="00D518F0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6796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التخصص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/</w:t>
      </w:r>
    </w:p>
    <w:p w14:paraId="6536925B" w14:textId="3B59CDB3" w:rsidR="004D2FCD" w:rsidRPr="00EA1533" w:rsidRDefault="004D2FCD" w:rsidP="00D518F0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6796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السداسي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الرابع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ab/>
        <w:t xml:space="preserve">السنة الجامعية :  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202</w:t>
      </w:r>
      <w:r w:rsidR="007B1BA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3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Pr="00EA153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/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202</w:t>
      </w:r>
      <w:r w:rsidR="007B1BA7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4</w:t>
      </w:r>
    </w:p>
    <w:p w14:paraId="799986BF" w14:textId="77777777" w:rsidR="004D2FCD" w:rsidRPr="00EA1533" w:rsidRDefault="004D2FCD" w:rsidP="00E073E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6796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الوحدة التعليمية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 </w:t>
      </w:r>
      <w:r w:rsidR="00E073E1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الأساسية2</w:t>
      </w:r>
    </w:p>
    <w:p w14:paraId="11D3377D" w14:textId="77777777" w:rsidR="004D2FCD" w:rsidRPr="00EA1533" w:rsidRDefault="004D2FCD" w:rsidP="00D518F0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6796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المادة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اللسانيات التطبيقية</w:t>
      </w:r>
    </w:p>
    <w:p w14:paraId="6F0471AD" w14:textId="77777777" w:rsidR="004D2FCD" w:rsidRPr="00EA1533" w:rsidRDefault="004D2FCD" w:rsidP="00E073E1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B6796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الرصيد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 </w:t>
      </w:r>
      <w:r w:rsidR="00E073E1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04</w:t>
      </w:r>
      <w:r w:rsidR="00E073E1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3F065A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Pr="00B6796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المعامل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 </w:t>
      </w:r>
      <w:r w:rsidR="00E073E1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02</w:t>
      </w:r>
      <w:r w:rsidR="00E073E1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</w:r>
      <w:r w:rsidR="00E073E1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ab/>
      </w:r>
      <w:r w:rsidR="000D592B" w:rsidRPr="00B6796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r w:rsidR="003F065A" w:rsidRPr="00B6796E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 </w:t>
      </w:r>
      <w:r w:rsidRPr="00B6796E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>الحجم الساعي الأسبوعي الكلّي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: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ساعتان (2 سا)</w:t>
      </w:r>
    </w:p>
    <w:p w14:paraId="1889EDB1" w14:textId="77777777" w:rsidR="004D2FCD" w:rsidRPr="00EA1533" w:rsidRDefault="004D2FCD" w:rsidP="00D518F0">
      <w:pPr>
        <w:pStyle w:val="a3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م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ح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اض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رات (ع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دد الس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ــــ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اع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ات في الأسب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وع) :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ساعة واحدة (1 سا)</w:t>
      </w:r>
    </w:p>
    <w:p w14:paraId="7E704BE1" w14:textId="77777777" w:rsidR="004D2FCD" w:rsidRPr="00EA1533" w:rsidRDefault="004D2FCD" w:rsidP="00D518F0">
      <w:pPr>
        <w:pStyle w:val="a3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الأعمال الموجهة (ع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دد الساع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ــ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ات في الأسبوع)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: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ساعة واحدة (1 سا)</w:t>
      </w:r>
    </w:p>
    <w:p w14:paraId="351BF9DD" w14:textId="77777777" w:rsidR="004D2FCD" w:rsidRPr="00EA1533" w:rsidRDefault="004D2FCD" w:rsidP="00D518F0">
      <w:pPr>
        <w:pStyle w:val="a3"/>
        <w:numPr>
          <w:ilvl w:val="0"/>
          <w:numId w:val="1"/>
        </w:numPr>
        <w:tabs>
          <w:tab w:val="right" w:pos="1559"/>
        </w:tabs>
        <w:bidi/>
        <w:ind w:left="1275"/>
        <w:rPr>
          <w:rFonts w:ascii="Arabic Typesetting" w:hAnsi="Arabic Typesetting" w:cs="Arabic Typesetting"/>
          <w:sz w:val="44"/>
          <w:szCs w:val="44"/>
          <w:lang w:bidi="ar-DZ"/>
        </w:rPr>
      </w:pP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الأعمال التطبيقية (عدد الساعات في الأسبوع) :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/</w:t>
      </w:r>
    </w:p>
    <w:p w14:paraId="0D4D6855" w14:textId="77777777" w:rsidR="004D2FCD" w:rsidRPr="00EA1533" w:rsidRDefault="004D2FCD" w:rsidP="00D518F0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لغة التدريس : </w:t>
      </w:r>
      <w:r w:rsidR="00D518F0" w:rsidRPr="00EA153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اللغة العربية</w:t>
      </w:r>
    </w:p>
    <w:p w14:paraId="6DA83E92" w14:textId="77777777" w:rsidR="004D2FCD" w:rsidRPr="00EA1533" w:rsidRDefault="004D2FCD" w:rsidP="004D2FCD">
      <w:pPr>
        <w:bidi/>
        <w:ind w:left="425"/>
        <w:rPr>
          <w:rFonts w:asciiTheme="majorBidi" w:hAnsiTheme="majorBidi" w:cstheme="majorBidi"/>
          <w:sz w:val="16"/>
          <w:szCs w:val="16"/>
          <w:rtl/>
          <w:lang w:bidi="ar-DZ"/>
        </w:rPr>
      </w:pPr>
    </w:p>
    <w:p w14:paraId="6A7561FE" w14:textId="77777777" w:rsidR="004D2FCD" w:rsidRPr="00EA1533" w:rsidRDefault="004D2FCD" w:rsidP="00D518F0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الأستاذ المسؤول على المادة : </w:t>
      </w:r>
      <w:r w:rsidR="00D518F0" w:rsidRPr="00EA153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 xml:space="preserve">عبد الرحمن جودي       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الرتبة</w:t>
      </w:r>
      <w:r w:rsidRPr="00EA1533">
        <w:rPr>
          <w:rFonts w:ascii="Arabic Typesetting" w:hAnsi="Arabic Typesetting" w:cs="Arabic Typesetting"/>
          <w:b/>
          <w:bCs/>
          <w:sz w:val="44"/>
          <w:szCs w:val="44"/>
          <w:rtl/>
          <w:lang w:bidi="ar-DZ"/>
        </w:rPr>
        <w:t xml:space="preserve"> :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 </w:t>
      </w:r>
      <w:r w:rsidR="00D518F0" w:rsidRPr="00EA1533">
        <w:rPr>
          <w:rFonts w:ascii="Arabic Typesetting" w:hAnsi="Arabic Typesetting" w:cs="Arabic Typesetting" w:hint="cs"/>
          <w:b/>
          <w:bCs/>
          <w:sz w:val="44"/>
          <w:szCs w:val="44"/>
          <w:rtl/>
          <w:lang w:bidi="ar-DZ"/>
        </w:rPr>
        <w:t>أستاذ محاضر "أ"</w:t>
      </w:r>
    </w:p>
    <w:p w14:paraId="343D5053" w14:textId="2EAF05BC" w:rsidR="004D2FCD" w:rsidRPr="00EA1533" w:rsidRDefault="004D2FCD" w:rsidP="00D518F0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المكتب :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مكتب رقم 06 (مكاتب الأساتذة)</w:t>
      </w:r>
    </w:p>
    <w:p w14:paraId="2F3F4E14" w14:textId="77777777" w:rsidR="004D2FCD" w:rsidRPr="00EA1533" w:rsidRDefault="004D2FCD" w:rsidP="00D518F0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البريد الإلكتروني :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hyperlink r:id="rId6" w:history="1">
        <w:r w:rsidR="00D518F0" w:rsidRPr="00EA1533">
          <w:rPr>
            <w:rStyle w:val="Hyperlink"/>
            <w:rFonts w:ascii="Arabic Typesetting" w:hAnsi="Arabic Typesetting" w:cs="Arabic Typesetting"/>
            <w:color w:val="auto"/>
            <w:sz w:val="44"/>
            <w:szCs w:val="44"/>
            <w:lang w:bidi="ar-DZ"/>
          </w:rPr>
          <w:t>djoudi.abderrahmane@univ-guelma.dz</w:t>
        </w:r>
      </w:hyperlink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  </w:t>
      </w:r>
      <w:r w:rsidR="000D592B" w:rsidRPr="00EA1533">
        <w:rPr>
          <w:rFonts w:ascii="Arabic Typesetting" w:hAnsi="Arabic Typesetting" w:cs="Arabic Typesetting" w:hint="cs"/>
          <w:sz w:val="44"/>
          <w:szCs w:val="44"/>
          <w:rtl/>
        </w:rPr>
        <w:t xml:space="preserve"> 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رقم الهاتف : </w:t>
      </w:r>
      <w:r w:rsidR="00D518F0"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/</w:t>
      </w:r>
    </w:p>
    <w:p w14:paraId="2AA32B82" w14:textId="77777777" w:rsidR="004D2FCD" w:rsidRPr="00EA1533" w:rsidRDefault="004D2FCD" w:rsidP="004D2FCD">
      <w:pPr>
        <w:bidi/>
        <w:ind w:left="425"/>
        <w:rPr>
          <w:rFonts w:ascii="Arabic Typesetting" w:hAnsi="Arabic Typesetting" w:cs="Arabic Typesetting"/>
          <w:sz w:val="44"/>
          <w:szCs w:val="44"/>
          <w:rtl/>
          <w:lang w:bidi="ar-DZ"/>
        </w:rPr>
      </w:pP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أوقات الاستشارة البيداغوجية ( </w:t>
      </w:r>
      <w:r w:rsidRPr="00EA1533">
        <w:rPr>
          <w:rFonts w:ascii="Arabic Typesetting" w:hAnsi="Arabic Typesetting" w:cs="Arabic Typesetting"/>
          <w:sz w:val="44"/>
          <w:szCs w:val="44"/>
          <w:lang w:bidi="ar-DZ"/>
        </w:rPr>
        <w:t>Tutorat)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 xml:space="preserve">) </w:t>
      </w:r>
    </w:p>
    <w:p w14:paraId="48AC9D52" w14:textId="730AC45C" w:rsidR="00110787" w:rsidRPr="00EA1533" w:rsidRDefault="00110787" w:rsidP="00C31FE5">
      <w:pPr>
        <w:bidi/>
        <w:ind w:left="1424"/>
        <w:rPr>
          <w:rFonts w:ascii="Arabic Typesetting" w:hAnsi="Arabic Typesetting" w:cs="Arabic Typesetting"/>
          <w:sz w:val="44"/>
          <w:szCs w:val="44"/>
          <w:lang w:bidi="ar-DZ"/>
        </w:rPr>
      </w:pPr>
      <w:r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الثلاثاء: 0</w:t>
      </w:r>
      <w:r w:rsidR="005745B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8</w:t>
      </w:r>
      <w:r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</w:t>
      </w:r>
      <w:r w:rsidRPr="00EA1533">
        <w:rPr>
          <w:rFonts w:ascii="Arabic Typesetting" w:hAnsi="Arabic Typesetting" w:cs="Arabic Typesetting"/>
          <w:sz w:val="44"/>
          <w:szCs w:val="44"/>
          <w:rtl/>
          <w:lang w:bidi="ar-DZ"/>
        </w:rPr>
        <w:t>–</w:t>
      </w:r>
      <w:r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 xml:space="preserve"> 1</w:t>
      </w:r>
      <w:r w:rsidR="005745BD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1</w:t>
      </w:r>
      <w:r w:rsidRPr="00EA1533">
        <w:rPr>
          <w:rFonts w:ascii="Arabic Typesetting" w:hAnsi="Arabic Typesetting" w:cs="Arabic Typesetting" w:hint="cs"/>
          <w:sz w:val="44"/>
          <w:szCs w:val="44"/>
          <w:rtl/>
          <w:lang w:bidi="ar-DZ"/>
        </w:rPr>
        <w:t>سا</w:t>
      </w:r>
    </w:p>
    <w:p w14:paraId="211C3566" w14:textId="77777777" w:rsidR="003F065A" w:rsidRPr="00EA1533" w:rsidRDefault="003F065A" w:rsidP="00C31FE5">
      <w:pPr>
        <w:tabs>
          <w:tab w:val="left" w:pos="6619"/>
        </w:tabs>
        <w:bidi/>
        <w:ind w:left="1424"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14:paraId="52393F07" w14:textId="77777777" w:rsidR="00110787" w:rsidRPr="00EA1533" w:rsidRDefault="00110787" w:rsidP="00110787">
      <w:pPr>
        <w:tabs>
          <w:tab w:val="left" w:pos="6619"/>
        </w:tabs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14:paraId="7933D97D" w14:textId="77777777" w:rsidR="00110787" w:rsidRPr="00EA1533" w:rsidRDefault="00110787" w:rsidP="00110787">
      <w:pPr>
        <w:tabs>
          <w:tab w:val="left" w:pos="6619"/>
        </w:tabs>
        <w:bidi/>
        <w:rPr>
          <w:rFonts w:ascii="Arabic Typesetting" w:hAnsi="Arabic Typesetting" w:cs="Arabic Typesetting"/>
          <w:sz w:val="44"/>
          <w:szCs w:val="44"/>
          <w:rtl/>
          <w:lang w:bidi="ar-DZ"/>
        </w:rPr>
      </w:pPr>
    </w:p>
    <w:p w14:paraId="552B8A78" w14:textId="77777777" w:rsidR="00110787" w:rsidRPr="00EA1533" w:rsidRDefault="00110787" w:rsidP="00110787">
      <w:pPr>
        <w:tabs>
          <w:tab w:val="left" w:pos="6619"/>
        </w:tabs>
        <w:bidi/>
        <w:rPr>
          <w:rFonts w:ascii="Arabic Typesetting" w:hAnsi="Arabic Typesetting" w:cs="Arabic Typesetting"/>
          <w:sz w:val="18"/>
          <w:szCs w:val="18"/>
          <w:rtl/>
          <w:lang w:bidi="ar-DZ"/>
        </w:rPr>
      </w:pPr>
    </w:p>
    <w:p w14:paraId="72147CA6" w14:textId="77777777" w:rsidR="005745BD" w:rsidRDefault="005745BD" w:rsidP="009627C1">
      <w:pPr>
        <w:bidi/>
        <w:jc w:val="right"/>
        <w:rPr>
          <w:rFonts w:cs="Times New Roman"/>
          <w:b/>
          <w:bCs/>
          <w:sz w:val="20"/>
          <w:szCs w:val="28"/>
          <w:rtl/>
          <w:lang w:bidi="ar-DZ"/>
        </w:rPr>
      </w:pPr>
    </w:p>
    <w:p w14:paraId="026BF364" w14:textId="16FED9C7" w:rsidR="004D2FCD" w:rsidRPr="00EA1533" w:rsidRDefault="004D2FCD" w:rsidP="005745BD">
      <w:pPr>
        <w:bidi/>
        <w:jc w:val="right"/>
        <w:rPr>
          <w:rFonts w:cs="Times New Roman"/>
          <w:b/>
          <w:bCs/>
          <w:sz w:val="20"/>
          <w:szCs w:val="28"/>
          <w:rtl/>
          <w:lang w:bidi="ar-DZ"/>
        </w:rPr>
      </w:pPr>
      <w:r w:rsidRPr="00EA1533">
        <w:rPr>
          <w:rFonts w:cs="Times New Roman" w:hint="cs"/>
          <w:b/>
          <w:bCs/>
          <w:sz w:val="20"/>
          <w:szCs w:val="28"/>
          <w:rtl/>
          <w:lang w:bidi="ar-DZ"/>
        </w:rPr>
        <w:t xml:space="preserve">مذكرة تدريس </w:t>
      </w:r>
      <w:r w:rsidRPr="00EA1533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EA1533">
        <w:rPr>
          <w:rFonts w:cs="Times New Roman" w:hint="cs"/>
          <w:b/>
          <w:bCs/>
          <w:sz w:val="20"/>
          <w:szCs w:val="28"/>
          <w:rtl/>
          <w:lang w:bidi="ar-DZ"/>
        </w:rPr>
        <w:t xml:space="preserve"> </w:t>
      </w:r>
      <w:r w:rsidRPr="00EA1533">
        <w:rPr>
          <w:rFonts w:cs="Times New Roman"/>
          <w:b/>
          <w:bCs/>
          <w:sz w:val="20"/>
          <w:szCs w:val="28"/>
          <w:lang w:bidi="ar-DZ"/>
        </w:rPr>
        <w:t>Syllabus</w:t>
      </w:r>
      <w:r w:rsidRPr="00EA1533">
        <w:rPr>
          <w:rFonts w:cs="Times New Roman" w:hint="cs"/>
          <w:b/>
          <w:bCs/>
          <w:sz w:val="20"/>
          <w:szCs w:val="28"/>
          <w:rtl/>
          <w:lang w:bidi="ar-DZ"/>
        </w:rPr>
        <w:t xml:space="preserve"> ( 1/2 )</w:t>
      </w:r>
    </w:p>
    <w:p w14:paraId="0264F5FC" w14:textId="459CB7B5" w:rsidR="004D2FCD" w:rsidRPr="00EA1533" w:rsidRDefault="005745BD" w:rsidP="005745BD">
      <w:pPr>
        <w:bidi/>
        <w:ind w:left="-1"/>
        <w:rPr>
          <w:rFonts w:cs="Times New Roman"/>
          <w:sz w:val="24"/>
          <w:szCs w:val="36"/>
          <w:rtl/>
          <w:lang w:bidi="ar-DZ"/>
        </w:rPr>
      </w:pPr>
      <w:r w:rsidRPr="00EA1533">
        <w:rPr>
          <w:rFonts w:cs="Times New Roman" w:hint="cs"/>
          <w:b/>
          <w:bCs/>
          <w:sz w:val="24"/>
          <w:szCs w:val="36"/>
          <w:rtl/>
          <w:lang w:bidi="ar-DZ"/>
        </w:rPr>
        <w:lastRenderedPageBreak/>
        <w:t>الأهداف</w:t>
      </w:r>
      <w:r w:rsidRPr="00EA1533">
        <w:rPr>
          <w:rFonts w:cs="Times New Roman" w:hint="cs"/>
          <w:sz w:val="24"/>
          <w:szCs w:val="36"/>
          <w:rtl/>
          <w:lang w:bidi="ar-DZ"/>
        </w:rPr>
        <w:t>:</w:t>
      </w:r>
    </w:p>
    <w:p w14:paraId="763D6FEE" w14:textId="77777777" w:rsidR="006C2184" w:rsidRPr="00EA1533" w:rsidRDefault="00C31FE5" w:rsidP="00C31FE5">
      <w:pPr>
        <w:pStyle w:val="a3"/>
        <w:numPr>
          <w:ilvl w:val="0"/>
          <w:numId w:val="2"/>
        </w:numPr>
        <w:bidi/>
        <w:spacing w:line="276" w:lineRule="auto"/>
        <w:ind w:left="708"/>
        <w:rPr>
          <w:rFonts w:asciiTheme="minorBidi" w:hAnsiTheme="minorBidi" w:cstheme="minorBidi"/>
          <w:szCs w:val="28"/>
          <w:lang w:bidi="ar-DZ"/>
        </w:rPr>
      </w:pPr>
      <w:r>
        <w:rPr>
          <w:rFonts w:asciiTheme="minorBidi" w:hAnsiTheme="minorBidi" w:cstheme="minorBidi" w:hint="cs"/>
          <w:szCs w:val="28"/>
          <w:rtl/>
          <w:lang w:bidi="ar-DZ"/>
        </w:rPr>
        <w:t>أن يعرف</w:t>
      </w:r>
      <w:r w:rsidR="006C2184" w:rsidRPr="00EA1533">
        <w:rPr>
          <w:rFonts w:asciiTheme="minorBidi" w:hAnsiTheme="minorBidi" w:cstheme="minorBidi"/>
          <w:szCs w:val="28"/>
          <w:rtl/>
          <w:lang w:bidi="ar-DZ"/>
        </w:rPr>
        <w:t xml:space="preserve"> الطالب مفاهيم اللسانيات التطبيقية</w:t>
      </w:r>
      <w:r>
        <w:rPr>
          <w:rFonts w:asciiTheme="minorBidi" w:hAnsiTheme="minorBidi" w:cstheme="minorBidi"/>
          <w:szCs w:val="28"/>
          <w:lang w:bidi="ar-DZ"/>
        </w:rPr>
        <w:t>.</w:t>
      </w:r>
    </w:p>
    <w:p w14:paraId="2DFBF4D2" w14:textId="77777777" w:rsidR="00C31FE5" w:rsidRDefault="00C31FE5" w:rsidP="00C31FE5">
      <w:pPr>
        <w:pStyle w:val="a3"/>
        <w:numPr>
          <w:ilvl w:val="0"/>
          <w:numId w:val="2"/>
        </w:numPr>
        <w:bidi/>
        <w:spacing w:line="276" w:lineRule="auto"/>
        <w:ind w:left="708"/>
        <w:rPr>
          <w:rFonts w:asciiTheme="minorBidi" w:hAnsiTheme="minorBidi" w:cstheme="minorBidi"/>
          <w:szCs w:val="28"/>
          <w:lang w:bidi="ar-DZ"/>
        </w:rPr>
      </w:pPr>
      <w:r>
        <w:rPr>
          <w:rFonts w:asciiTheme="minorBidi" w:hAnsiTheme="minorBidi" w:cstheme="minorBidi" w:hint="cs"/>
          <w:szCs w:val="28"/>
          <w:rtl/>
          <w:lang w:bidi="ar-DZ"/>
        </w:rPr>
        <w:t>أن يفرق الطالب بين مجالات اللسانيات التطبيقية ومجالات اللسانيات العامة.</w:t>
      </w:r>
    </w:p>
    <w:p w14:paraId="35EBD5C3" w14:textId="77777777" w:rsidR="003A716D" w:rsidRPr="00EA1533" w:rsidRDefault="00C31FE5" w:rsidP="00C31FE5">
      <w:pPr>
        <w:pStyle w:val="a3"/>
        <w:numPr>
          <w:ilvl w:val="0"/>
          <w:numId w:val="2"/>
        </w:numPr>
        <w:bidi/>
        <w:spacing w:line="276" w:lineRule="auto"/>
        <w:ind w:left="708"/>
        <w:rPr>
          <w:rFonts w:asciiTheme="minorBidi" w:hAnsiTheme="minorBidi" w:cstheme="minorBidi"/>
          <w:szCs w:val="28"/>
          <w:lang w:bidi="ar-DZ"/>
        </w:rPr>
      </w:pPr>
      <w:r>
        <w:rPr>
          <w:rFonts w:asciiTheme="minorBidi" w:hAnsiTheme="minorBidi" w:cstheme="minorBidi" w:hint="cs"/>
          <w:szCs w:val="28"/>
          <w:rtl/>
          <w:lang w:bidi="ar-DZ"/>
        </w:rPr>
        <w:t>أن يعرف</w:t>
      </w:r>
      <w:r w:rsidRPr="00EA1533">
        <w:rPr>
          <w:rFonts w:asciiTheme="minorBidi" w:hAnsiTheme="minorBidi" w:cstheme="minorBidi"/>
          <w:szCs w:val="28"/>
          <w:rtl/>
          <w:lang w:bidi="ar-DZ"/>
        </w:rPr>
        <w:t xml:space="preserve"> الطالب</w:t>
      </w:r>
      <w:r w:rsidRPr="00EA1533">
        <w:rPr>
          <w:rFonts w:asciiTheme="minorBidi" w:hAnsiTheme="minorBidi" w:cstheme="minorBidi"/>
          <w:szCs w:val="28"/>
          <w:rtl/>
        </w:rPr>
        <w:t xml:space="preserve"> </w:t>
      </w:r>
      <w:r w:rsidR="006C2184" w:rsidRPr="00EA1533">
        <w:rPr>
          <w:rFonts w:asciiTheme="minorBidi" w:hAnsiTheme="minorBidi" w:cstheme="minorBidi"/>
          <w:szCs w:val="28"/>
          <w:rtl/>
        </w:rPr>
        <w:t>بعض مجالات اللّسانيات التطبيقية كتعليم اللغة وتعلمها .</w:t>
      </w:r>
    </w:p>
    <w:p w14:paraId="33745988" w14:textId="77777777" w:rsidR="003A716D" w:rsidRPr="00EA1533" w:rsidRDefault="00C31FE5" w:rsidP="00C31FE5">
      <w:pPr>
        <w:pStyle w:val="a3"/>
        <w:numPr>
          <w:ilvl w:val="0"/>
          <w:numId w:val="2"/>
        </w:numPr>
        <w:bidi/>
        <w:spacing w:line="276" w:lineRule="auto"/>
        <w:ind w:left="708"/>
        <w:rPr>
          <w:rFonts w:asciiTheme="minorBidi" w:hAnsiTheme="minorBidi" w:cstheme="minorBidi"/>
          <w:szCs w:val="28"/>
          <w:lang w:bidi="ar-DZ"/>
        </w:rPr>
      </w:pPr>
      <w:r>
        <w:rPr>
          <w:rFonts w:asciiTheme="minorBidi" w:hAnsiTheme="minorBidi" w:cstheme="minorBidi" w:hint="cs"/>
          <w:szCs w:val="28"/>
          <w:rtl/>
          <w:lang w:bidi="ar-DZ"/>
        </w:rPr>
        <w:t>أن يعرف</w:t>
      </w:r>
      <w:r w:rsidRPr="00EA1533">
        <w:rPr>
          <w:rFonts w:asciiTheme="minorBidi" w:hAnsiTheme="minorBidi" w:cstheme="minorBidi"/>
          <w:szCs w:val="28"/>
          <w:rtl/>
          <w:lang w:bidi="ar-DZ"/>
        </w:rPr>
        <w:t xml:space="preserve"> الطالب</w:t>
      </w:r>
      <w:r w:rsidRPr="00EA1533">
        <w:rPr>
          <w:rFonts w:asciiTheme="minorBidi" w:hAnsiTheme="minorBidi" w:cstheme="minorBidi"/>
          <w:szCs w:val="28"/>
          <w:rtl/>
        </w:rPr>
        <w:t xml:space="preserve"> </w:t>
      </w:r>
      <w:r w:rsidR="006C2184" w:rsidRPr="00EA1533">
        <w:rPr>
          <w:rFonts w:asciiTheme="minorBidi" w:hAnsiTheme="minorBidi" w:cstheme="minorBidi"/>
          <w:szCs w:val="28"/>
          <w:rtl/>
        </w:rPr>
        <w:t>قضايا اللسانيات التطبيقية المستجدة.</w:t>
      </w:r>
    </w:p>
    <w:p w14:paraId="119B7905" w14:textId="77777777" w:rsidR="006C2184" w:rsidRPr="00F31EFE" w:rsidRDefault="006C2184" w:rsidP="006C2184">
      <w:pPr>
        <w:bidi/>
        <w:ind w:left="708"/>
        <w:rPr>
          <w:rFonts w:asciiTheme="minorBidi" w:hAnsiTheme="minorBidi" w:cstheme="minorBidi"/>
          <w:sz w:val="10"/>
          <w:szCs w:val="10"/>
          <w:rtl/>
          <w:lang w:bidi="ar-DZ"/>
        </w:rPr>
      </w:pPr>
    </w:p>
    <w:p w14:paraId="147E7AA7" w14:textId="52514C88" w:rsidR="004D2FCD" w:rsidRDefault="004D2FCD" w:rsidP="00C31FE5">
      <w:pPr>
        <w:bidi/>
        <w:spacing w:line="276" w:lineRule="auto"/>
        <w:ind w:left="-1"/>
        <w:rPr>
          <w:rFonts w:cs="Times New Roman"/>
          <w:b/>
          <w:bCs/>
          <w:sz w:val="24"/>
          <w:szCs w:val="36"/>
          <w:rtl/>
          <w:lang w:bidi="ar-DZ"/>
        </w:rPr>
      </w:pPr>
      <w:r w:rsidRPr="00EA1533">
        <w:rPr>
          <w:rFonts w:cs="Times New Roman" w:hint="cs"/>
          <w:b/>
          <w:bCs/>
          <w:sz w:val="22"/>
          <w:szCs w:val="32"/>
          <w:rtl/>
          <w:lang w:bidi="ar-DZ"/>
        </w:rPr>
        <w:t>برنامج ال</w:t>
      </w:r>
      <w:r w:rsidR="007B1BA7">
        <w:rPr>
          <w:rFonts w:cs="Times New Roman" w:hint="cs"/>
          <w:b/>
          <w:bCs/>
          <w:sz w:val="22"/>
          <w:szCs w:val="32"/>
          <w:rtl/>
          <w:lang w:bidi="ar-DZ"/>
        </w:rPr>
        <w:t>لسانيات التطبيقية</w:t>
      </w:r>
    </w:p>
    <w:tbl>
      <w:tblPr>
        <w:tblStyle w:val="a4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673"/>
        <w:gridCol w:w="3976"/>
        <w:gridCol w:w="354"/>
        <w:gridCol w:w="576"/>
        <w:gridCol w:w="4702"/>
      </w:tblGrid>
      <w:tr w:rsidR="00416365" w14:paraId="04E4B74F" w14:textId="77777777" w:rsidTr="00F31EFE">
        <w:tc>
          <w:tcPr>
            <w:tcW w:w="673" w:type="dxa"/>
          </w:tcPr>
          <w:p w14:paraId="7A29126F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  <w:tc>
          <w:tcPr>
            <w:tcW w:w="3976" w:type="dxa"/>
          </w:tcPr>
          <w:p w14:paraId="14B53572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  <w:tc>
          <w:tcPr>
            <w:tcW w:w="354" w:type="dxa"/>
          </w:tcPr>
          <w:p w14:paraId="06D0197B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  <w:tc>
          <w:tcPr>
            <w:tcW w:w="576" w:type="dxa"/>
          </w:tcPr>
          <w:p w14:paraId="786E2699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  <w:tc>
          <w:tcPr>
            <w:tcW w:w="4702" w:type="dxa"/>
          </w:tcPr>
          <w:p w14:paraId="34CBAE26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</w:tr>
      <w:tr w:rsidR="00416365" w14:paraId="41096C0B" w14:textId="77777777" w:rsidTr="00F31EFE">
        <w:tc>
          <w:tcPr>
            <w:tcW w:w="673" w:type="dxa"/>
          </w:tcPr>
          <w:p w14:paraId="5558FA76" w14:textId="09535470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1</w:t>
            </w:r>
          </w:p>
        </w:tc>
        <w:tc>
          <w:tcPr>
            <w:tcW w:w="3976" w:type="dxa"/>
          </w:tcPr>
          <w:p w14:paraId="518D5383" w14:textId="267D5B0C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</w:rPr>
            </w:pPr>
            <w:r w:rsidRPr="00EA1533">
              <w:rPr>
                <w:rFonts w:ascii="Arial" w:hAnsi="Arial" w:cs="Arial"/>
                <w:szCs w:val="28"/>
                <w:rtl/>
              </w:rPr>
              <w:t>مدخل إلى اللّسانيات التطبيقية: المفهوم والنشأةّ والتطور</w:t>
            </w:r>
          </w:p>
        </w:tc>
        <w:tc>
          <w:tcPr>
            <w:tcW w:w="354" w:type="dxa"/>
          </w:tcPr>
          <w:p w14:paraId="35C9AFD8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  <w:tc>
          <w:tcPr>
            <w:tcW w:w="576" w:type="dxa"/>
          </w:tcPr>
          <w:p w14:paraId="156BB07D" w14:textId="5DCFF34C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8</w:t>
            </w:r>
          </w:p>
        </w:tc>
        <w:tc>
          <w:tcPr>
            <w:tcW w:w="4702" w:type="dxa"/>
          </w:tcPr>
          <w:p w14:paraId="5F5E55AB" w14:textId="4434AF8A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416365">
              <w:rPr>
                <w:rFonts w:ascii="Arial" w:hAnsi="Arial" w:cs="Arial"/>
                <w:szCs w:val="28"/>
                <w:rtl/>
                <w:lang w:bidi="ar-DZ"/>
              </w:rPr>
              <w:t>مناهج تعليم اللّغات :1المنهج التقليدي. المنهج البنوي</w:t>
            </w:r>
          </w:p>
        </w:tc>
      </w:tr>
      <w:tr w:rsidR="00416365" w14:paraId="07EDED7D" w14:textId="77777777" w:rsidTr="00F31EFE">
        <w:tc>
          <w:tcPr>
            <w:tcW w:w="673" w:type="dxa"/>
          </w:tcPr>
          <w:p w14:paraId="2182C38E" w14:textId="5CDB0389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2</w:t>
            </w:r>
          </w:p>
        </w:tc>
        <w:tc>
          <w:tcPr>
            <w:tcW w:w="3976" w:type="dxa"/>
          </w:tcPr>
          <w:p w14:paraId="3094E518" w14:textId="36869A5A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</w:rPr>
            </w:pPr>
            <w:r w:rsidRPr="00EA1533">
              <w:rPr>
                <w:rFonts w:ascii="Arial" w:hAnsi="Arial" w:cs="Arial"/>
                <w:szCs w:val="28"/>
                <w:rtl/>
              </w:rPr>
              <w:t xml:space="preserve">مدخل إلى اللّسانيات </w:t>
            </w:r>
            <w:r w:rsidRPr="00EA1533">
              <w:rPr>
                <w:rFonts w:ascii="Arial" w:hAnsi="Arial" w:cs="Arial" w:hint="cs"/>
                <w:szCs w:val="28"/>
                <w:rtl/>
              </w:rPr>
              <w:t>التطبيقيّة</w:t>
            </w:r>
            <w:r w:rsidRPr="00EA1533">
              <w:rPr>
                <w:rFonts w:ascii="Arial" w:hAnsi="Arial" w:cs="Arial"/>
                <w:szCs w:val="28"/>
              </w:rPr>
              <w:t xml:space="preserve">: </w:t>
            </w:r>
            <w:r w:rsidRPr="00EA1533">
              <w:rPr>
                <w:rFonts w:ascii="Arial" w:hAnsi="Arial" w:cs="Arial"/>
                <w:szCs w:val="28"/>
                <w:rtl/>
              </w:rPr>
              <w:t>المجالات والمرجعية</w:t>
            </w:r>
            <w:r w:rsidRPr="00EA1533">
              <w:rPr>
                <w:rFonts w:ascii="Arial" w:hAnsi="Arial" w:cs="Arial"/>
                <w:szCs w:val="28"/>
              </w:rPr>
              <w:t xml:space="preserve"> </w:t>
            </w:r>
            <w:r w:rsidRPr="00EA1533">
              <w:rPr>
                <w:rFonts w:ascii="Arial" w:hAnsi="Arial" w:cs="Arial"/>
                <w:szCs w:val="28"/>
                <w:rtl/>
              </w:rPr>
              <w:t>المعرفية والمنهجية</w:t>
            </w:r>
          </w:p>
        </w:tc>
        <w:tc>
          <w:tcPr>
            <w:tcW w:w="354" w:type="dxa"/>
          </w:tcPr>
          <w:p w14:paraId="5B25A0A2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  <w:tc>
          <w:tcPr>
            <w:tcW w:w="576" w:type="dxa"/>
          </w:tcPr>
          <w:p w14:paraId="4D905BAA" w14:textId="0DB58C65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9</w:t>
            </w:r>
          </w:p>
        </w:tc>
        <w:tc>
          <w:tcPr>
            <w:tcW w:w="4702" w:type="dxa"/>
          </w:tcPr>
          <w:p w14:paraId="3619696B" w14:textId="5EBEE01D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416365">
              <w:rPr>
                <w:rFonts w:ascii="Arial" w:hAnsi="Arial" w:cs="Arial"/>
                <w:szCs w:val="28"/>
                <w:rtl/>
                <w:lang w:bidi="ar-DZ"/>
              </w:rPr>
              <w:t>مناهج تعليم اللّغات :2المنهج التواصلي</w:t>
            </w:r>
          </w:p>
        </w:tc>
      </w:tr>
      <w:tr w:rsidR="00416365" w14:paraId="1B84F2F6" w14:textId="77777777" w:rsidTr="00F31EFE">
        <w:tc>
          <w:tcPr>
            <w:tcW w:w="673" w:type="dxa"/>
          </w:tcPr>
          <w:p w14:paraId="4DBC900D" w14:textId="5923771C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3</w:t>
            </w:r>
          </w:p>
        </w:tc>
        <w:tc>
          <w:tcPr>
            <w:tcW w:w="3976" w:type="dxa"/>
          </w:tcPr>
          <w:p w14:paraId="55EF330A" w14:textId="22CB5474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EA1533">
              <w:rPr>
                <w:rFonts w:ascii="Arial" w:hAnsi="Arial" w:cs="Arial"/>
                <w:szCs w:val="28"/>
                <w:rtl/>
              </w:rPr>
              <w:t>الملكات اللّغوية: فهم اللّغة، إنشاء اللّغة</w:t>
            </w:r>
          </w:p>
        </w:tc>
        <w:tc>
          <w:tcPr>
            <w:tcW w:w="354" w:type="dxa"/>
          </w:tcPr>
          <w:p w14:paraId="5485EB30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  <w:tc>
          <w:tcPr>
            <w:tcW w:w="576" w:type="dxa"/>
          </w:tcPr>
          <w:p w14:paraId="309C6123" w14:textId="56174A93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10</w:t>
            </w:r>
          </w:p>
        </w:tc>
        <w:tc>
          <w:tcPr>
            <w:tcW w:w="4702" w:type="dxa"/>
          </w:tcPr>
          <w:p w14:paraId="7A47473D" w14:textId="262FEFE6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416365">
              <w:rPr>
                <w:rFonts w:ascii="Arial" w:hAnsi="Arial" w:cs="Arial"/>
                <w:szCs w:val="28"/>
                <w:rtl/>
                <w:lang w:bidi="ar-DZ"/>
              </w:rPr>
              <w:t>الازدواجية، والثنائية والتعدد اللغوي</w:t>
            </w:r>
          </w:p>
        </w:tc>
      </w:tr>
      <w:tr w:rsidR="00416365" w14:paraId="31E542A6" w14:textId="77777777" w:rsidTr="00F31EFE">
        <w:tc>
          <w:tcPr>
            <w:tcW w:w="673" w:type="dxa"/>
          </w:tcPr>
          <w:p w14:paraId="56698E53" w14:textId="409D4CEE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4</w:t>
            </w:r>
          </w:p>
        </w:tc>
        <w:tc>
          <w:tcPr>
            <w:tcW w:w="3976" w:type="dxa"/>
          </w:tcPr>
          <w:p w14:paraId="2A85E084" w14:textId="2FE4FA06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EA1533">
              <w:rPr>
                <w:rFonts w:ascii="Arial" w:hAnsi="Arial" w:cs="Arial"/>
                <w:szCs w:val="28"/>
                <w:rtl/>
              </w:rPr>
              <w:t xml:space="preserve">الملكات اللّغوية: </w:t>
            </w:r>
            <w:r w:rsidR="005745BD" w:rsidRPr="00EA1533">
              <w:rPr>
                <w:rFonts w:ascii="Arial" w:hAnsi="Arial" w:cs="Arial" w:hint="cs"/>
                <w:szCs w:val="28"/>
                <w:rtl/>
              </w:rPr>
              <w:t>الكتابة،</w:t>
            </w:r>
            <w:r w:rsidRPr="00EA1533">
              <w:rPr>
                <w:rFonts w:ascii="Arial" w:hAnsi="Arial" w:cs="Arial"/>
                <w:szCs w:val="28"/>
                <w:rtl/>
              </w:rPr>
              <w:t xml:space="preserve"> القراءة</w:t>
            </w:r>
          </w:p>
        </w:tc>
        <w:tc>
          <w:tcPr>
            <w:tcW w:w="354" w:type="dxa"/>
          </w:tcPr>
          <w:p w14:paraId="6D03040A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  <w:tc>
          <w:tcPr>
            <w:tcW w:w="576" w:type="dxa"/>
          </w:tcPr>
          <w:p w14:paraId="27BED68A" w14:textId="2848E2B3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11</w:t>
            </w:r>
          </w:p>
        </w:tc>
        <w:tc>
          <w:tcPr>
            <w:tcW w:w="4702" w:type="dxa"/>
          </w:tcPr>
          <w:p w14:paraId="5F393CFB" w14:textId="11799658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416365">
              <w:rPr>
                <w:rFonts w:ascii="Arial" w:hAnsi="Arial" w:cs="Arial"/>
                <w:szCs w:val="28"/>
                <w:rtl/>
                <w:lang w:bidi="ar-DZ"/>
              </w:rPr>
              <w:t>التخطيط اللغوي</w:t>
            </w:r>
          </w:p>
        </w:tc>
      </w:tr>
      <w:tr w:rsidR="00416365" w14:paraId="0461B323" w14:textId="77777777" w:rsidTr="00F31EFE">
        <w:tc>
          <w:tcPr>
            <w:tcW w:w="673" w:type="dxa"/>
          </w:tcPr>
          <w:p w14:paraId="433AAF80" w14:textId="6D9D258B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5</w:t>
            </w:r>
          </w:p>
        </w:tc>
        <w:tc>
          <w:tcPr>
            <w:tcW w:w="3976" w:type="dxa"/>
          </w:tcPr>
          <w:p w14:paraId="3D6B8922" w14:textId="1F28D826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EA1533">
              <w:rPr>
                <w:rFonts w:ascii="Arial" w:hAnsi="Arial" w:cs="Arial"/>
                <w:szCs w:val="28"/>
                <w:rtl/>
              </w:rPr>
              <w:t xml:space="preserve">نظريات </w:t>
            </w:r>
            <w:r w:rsidR="005745BD" w:rsidRPr="00EA1533">
              <w:rPr>
                <w:rFonts w:ascii="Arial" w:hAnsi="Arial" w:cs="Arial" w:hint="cs"/>
                <w:szCs w:val="28"/>
                <w:rtl/>
              </w:rPr>
              <w:t>التعلّم</w:t>
            </w:r>
            <w:r w:rsidR="005745BD" w:rsidRPr="00EA1533">
              <w:rPr>
                <w:rFonts w:ascii="Arial" w:hAnsi="Arial" w:cs="Arial"/>
                <w:szCs w:val="28"/>
              </w:rPr>
              <w:t>:</w:t>
            </w:r>
            <w:r w:rsidRPr="00EA1533">
              <w:rPr>
                <w:rFonts w:ascii="Arial" w:hAnsi="Arial" w:cs="Arial"/>
                <w:szCs w:val="28"/>
                <w:rtl/>
              </w:rPr>
              <w:t xml:space="preserve"> السلوكية، الارتباطية</w:t>
            </w:r>
          </w:p>
        </w:tc>
        <w:tc>
          <w:tcPr>
            <w:tcW w:w="354" w:type="dxa"/>
          </w:tcPr>
          <w:p w14:paraId="6178A9B4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  <w:tc>
          <w:tcPr>
            <w:tcW w:w="576" w:type="dxa"/>
          </w:tcPr>
          <w:p w14:paraId="6D133BC0" w14:textId="6880F7D9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12</w:t>
            </w:r>
          </w:p>
        </w:tc>
        <w:tc>
          <w:tcPr>
            <w:tcW w:w="4702" w:type="dxa"/>
          </w:tcPr>
          <w:p w14:paraId="15E81B08" w14:textId="3DDFE7EA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416365">
              <w:rPr>
                <w:rFonts w:ascii="Arial" w:hAnsi="Arial" w:cs="Arial"/>
                <w:szCs w:val="28"/>
                <w:rtl/>
                <w:lang w:bidi="ar-DZ"/>
              </w:rPr>
              <w:t>أمراض الكلام وعيوبه</w:t>
            </w:r>
          </w:p>
        </w:tc>
      </w:tr>
      <w:tr w:rsidR="00416365" w14:paraId="643BBA0D" w14:textId="77777777" w:rsidTr="00F31EFE">
        <w:tc>
          <w:tcPr>
            <w:tcW w:w="673" w:type="dxa"/>
          </w:tcPr>
          <w:p w14:paraId="33220627" w14:textId="40B63298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6</w:t>
            </w:r>
          </w:p>
        </w:tc>
        <w:tc>
          <w:tcPr>
            <w:tcW w:w="3976" w:type="dxa"/>
          </w:tcPr>
          <w:p w14:paraId="3B52E81A" w14:textId="747E6B9B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EA1533">
              <w:rPr>
                <w:rFonts w:ascii="Arial" w:hAnsi="Arial" w:cs="Arial"/>
                <w:szCs w:val="28"/>
                <w:rtl/>
              </w:rPr>
              <w:t xml:space="preserve">نظريات </w:t>
            </w:r>
            <w:r w:rsidR="005745BD" w:rsidRPr="00EA1533">
              <w:rPr>
                <w:rFonts w:ascii="Arial" w:hAnsi="Arial" w:cs="Arial" w:hint="cs"/>
                <w:szCs w:val="28"/>
                <w:rtl/>
              </w:rPr>
              <w:t>التعلّم:</w:t>
            </w:r>
            <w:r w:rsidRPr="00EA1533">
              <w:rPr>
                <w:rFonts w:ascii="Arial" w:hAnsi="Arial" w:cs="Arial"/>
                <w:szCs w:val="28"/>
                <w:rtl/>
              </w:rPr>
              <w:t xml:space="preserve"> النظرية البيولوجية</w:t>
            </w:r>
          </w:p>
        </w:tc>
        <w:tc>
          <w:tcPr>
            <w:tcW w:w="354" w:type="dxa"/>
          </w:tcPr>
          <w:p w14:paraId="769EF06E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  <w:tc>
          <w:tcPr>
            <w:tcW w:w="576" w:type="dxa"/>
          </w:tcPr>
          <w:p w14:paraId="4A7A94A3" w14:textId="44663F52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13</w:t>
            </w:r>
          </w:p>
        </w:tc>
        <w:tc>
          <w:tcPr>
            <w:tcW w:w="4702" w:type="dxa"/>
          </w:tcPr>
          <w:p w14:paraId="5BA5019D" w14:textId="64101554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416365">
              <w:rPr>
                <w:rFonts w:ascii="Arial" w:hAnsi="Arial" w:cs="Arial"/>
                <w:szCs w:val="28"/>
                <w:rtl/>
                <w:lang w:bidi="ar-DZ"/>
              </w:rPr>
              <w:t>اللغة والاتصال</w:t>
            </w:r>
          </w:p>
        </w:tc>
      </w:tr>
      <w:tr w:rsidR="00416365" w14:paraId="202C4B3F" w14:textId="77777777" w:rsidTr="00F31EFE">
        <w:tc>
          <w:tcPr>
            <w:tcW w:w="673" w:type="dxa"/>
          </w:tcPr>
          <w:p w14:paraId="625D72A4" w14:textId="28BFB6AE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7</w:t>
            </w:r>
          </w:p>
        </w:tc>
        <w:tc>
          <w:tcPr>
            <w:tcW w:w="3976" w:type="dxa"/>
          </w:tcPr>
          <w:p w14:paraId="3603E953" w14:textId="50564532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EA1533">
              <w:rPr>
                <w:rFonts w:ascii="Arial" w:hAnsi="Arial" w:cs="Arial"/>
                <w:szCs w:val="28"/>
                <w:rtl/>
              </w:rPr>
              <w:t xml:space="preserve">نظريات </w:t>
            </w:r>
            <w:r w:rsidR="005745BD" w:rsidRPr="00EA1533">
              <w:rPr>
                <w:rFonts w:ascii="Arial" w:hAnsi="Arial" w:cs="Arial" w:hint="cs"/>
                <w:szCs w:val="28"/>
                <w:rtl/>
              </w:rPr>
              <w:t>التعلّم</w:t>
            </w:r>
            <w:r w:rsidR="005745BD" w:rsidRPr="00EA1533">
              <w:rPr>
                <w:rFonts w:ascii="Arial" w:hAnsi="Arial" w:cs="Arial"/>
                <w:szCs w:val="28"/>
              </w:rPr>
              <w:t>:</w:t>
            </w:r>
            <w:r w:rsidRPr="00EA1533">
              <w:rPr>
                <w:rFonts w:ascii="Arial" w:hAnsi="Arial" w:cs="Arial"/>
                <w:szCs w:val="28"/>
                <w:rtl/>
              </w:rPr>
              <w:t xml:space="preserve"> النظرية المعرفية</w:t>
            </w:r>
          </w:p>
        </w:tc>
        <w:tc>
          <w:tcPr>
            <w:tcW w:w="354" w:type="dxa"/>
          </w:tcPr>
          <w:p w14:paraId="4F1AF6A2" w14:textId="7777777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</w:p>
        </w:tc>
        <w:tc>
          <w:tcPr>
            <w:tcW w:w="576" w:type="dxa"/>
          </w:tcPr>
          <w:p w14:paraId="58748AC1" w14:textId="5D5AA1A7" w:rsidR="00416365" w:rsidRDefault="00416365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>
              <w:rPr>
                <w:rFonts w:cs="Times New Roman" w:hint="cs"/>
                <w:b/>
                <w:bCs/>
                <w:sz w:val="24"/>
                <w:szCs w:val="36"/>
                <w:rtl/>
                <w:lang w:bidi="ar-DZ"/>
              </w:rPr>
              <w:t>14</w:t>
            </w:r>
          </w:p>
        </w:tc>
        <w:tc>
          <w:tcPr>
            <w:tcW w:w="4702" w:type="dxa"/>
          </w:tcPr>
          <w:p w14:paraId="09FBE928" w14:textId="627A1178" w:rsidR="00416365" w:rsidRDefault="00F31EFE" w:rsidP="00416365">
            <w:pPr>
              <w:bidi/>
              <w:spacing w:line="276" w:lineRule="auto"/>
              <w:rPr>
                <w:rFonts w:cs="Times New Roman"/>
                <w:b/>
                <w:bCs/>
                <w:sz w:val="24"/>
                <w:szCs w:val="36"/>
                <w:rtl/>
                <w:lang w:bidi="ar-DZ"/>
              </w:rPr>
            </w:pPr>
            <w:r w:rsidRPr="00416365">
              <w:rPr>
                <w:rFonts w:ascii="Arial" w:hAnsi="Arial" w:cs="Arial"/>
                <w:szCs w:val="28"/>
                <w:rtl/>
                <w:lang w:bidi="ar-DZ"/>
              </w:rPr>
              <w:t>الترجمة الآلية</w:t>
            </w:r>
          </w:p>
        </w:tc>
      </w:tr>
    </w:tbl>
    <w:p w14:paraId="4F27711A" w14:textId="77777777" w:rsidR="004D2FCD" w:rsidRPr="00EA1533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p w14:paraId="372ADA12" w14:textId="350EA9F8" w:rsidR="004D2FCD" w:rsidRPr="00EA1533" w:rsidRDefault="005745BD" w:rsidP="004D2FCD">
      <w:pPr>
        <w:bidi/>
        <w:rPr>
          <w:rFonts w:cs="Times New Roman"/>
          <w:b/>
          <w:bCs/>
          <w:sz w:val="24"/>
          <w:szCs w:val="36"/>
          <w:rtl/>
          <w:lang w:bidi="ar-DZ"/>
        </w:rPr>
      </w:pPr>
      <w:r w:rsidRPr="00EA1533">
        <w:rPr>
          <w:rFonts w:cs="Times New Roman" w:hint="cs"/>
          <w:b/>
          <w:bCs/>
          <w:sz w:val="22"/>
          <w:szCs w:val="32"/>
          <w:rtl/>
          <w:lang w:bidi="ar-DZ"/>
        </w:rPr>
        <w:t>التقييم:</w:t>
      </w:r>
      <w:r w:rsidR="004D2FCD" w:rsidRPr="00EA1533">
        <w:rPr>
          <w:rFonts w:cs="Times New Roman" w:hint="cs"/>
          <w:b/>
          <w:bCs/>
          <w:sz w:val="22"/>
          <w:szCs w:val="32"/>
          <w:rtl/>
          <w:lang w:bidi="ar-DZ"/>
        </w:rPr>
        <w:t xml:space="preserve"> مراقبة المعارف والترجيحات </w:t>
      </w:r>
    </w:p>
    <w:p w14:paraId="01FCC666" w14:textId="77777777" w:rsidR="004D2FCD" w:rsidRPr="00EA1533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tbl>
      <w:tblPr>
        <w:tblStyle w:val="a4"/>
        <w:bidiVisual/>
        <w:tblW w:w="0" w:type="auto"/>
        <w:tblInd w:w="45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</w:tblGrid>
      <w:tr w:rsidR="00EA1533" w:rsidRPr="00EA1533" w14:paraId="2BB15832" w14:textId="77777777" w:rsidTr="003A716D">
        <w:tc>
          <w:tcPr>
            <w:tcW w:w="2410" w:type="dxa"/>
          </w:tcPr>
          <w:p w14:paraId="5953F312" w14:textId="77777777" w:rsidR="004D2FCD" w:rsidRPr="00EA1533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EA1533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المراقبة</w:t>
            </w:r>
          </w:p>
        </w:tc>
        <w:tc>
          <w:tcPr>
            <w:tcW w:w="2552" w:type="dxa"/>
          </w:tcPr>
          <w:p w14:paraId="04A0E657" w14:textId="77777777" w:rsidR="004D2FCD" w:rsidRPr="00EA1533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rtl/>
                <w:lang w:bidi="ar-DZ"/>
              </w:rPr>
            </w:pPr>
            <w:r w:rsidRPr="00EA1533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الترجيح</w:t>
            </w:r>
          </w:p>
        </w:tc>
      </w:tr>
      <w:tr w:rsidR="00EA1533" w:rsidRPr="00EA1533" w14:paraId="5FBD5765" w14:textId="77777777" w:rsidTr="003A716D">
        <w:tc>
          <w:tcPr>
            <w:tcW w:w="2410" w:type="dxa"/>
          </w:tcPr>
          <w:p w14:paraId="4D913FAB" w14:textId="77777777" w:rsidR="004D2FCD" w:rsidRPr="00EA1533" w:rsidRDefault="004D2FCD" w:rsidP="00BF276D">
            <w:pPr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  <w:p w14:paraId="5844643A" w14:textId="77777777" w:rsidR="004D2FCD" w:rsidRPr="00EA1533" w:rsidRDefault="004D2FCD" w:rsidP="00BF276D">
            <w:pPr>
              <w:bidi/>
              <w:rPr>
                <w:rFonts w:cs="Times New Roman"/>
                <w:sz w:val="22"/>
                <w:szCs w:val="32"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>الامتحان النهائي</w:t>
            </w:r>
          </w:p>
          <w:p w14:paraId="52C5EE7E" w14:textId="77777777" w:rsidR="004D2FCD" w:rsidRPr="00EA1533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الأعمال الموجهة </w:t>
            </w:r>
          </w:p>
          <w:p w14:paraId="0E5B476C" w14:textId="77777777" w:rsidR="004D2FCD" w:rsidRPr="00EA1533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>الحضور والمشاركة</w:t>
            </w:r>
          </w:p>
          <w:p w14:paraId="5ECFA012" w14:textId="77777777" w:rsidR="004D2FCD" w:rsidRPr="00EA1533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الامتحانات الفجائية </w:t>
            </w:r>
          </w:p>
          <w:p w14:paraId="5E3CC853" w14:textId="77777777" w:rsidR="004D2FCD" w:rsidRPr="00EA1533" w:rsidRDefault="004D2FCD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>مشاريع الدروس</w:t>
            </w:r>
          </w:p>
          <w:p w14:paraId="5CDE06AC" w14:textId="77777777" w:rsidR="004D2FCD" w:rsidRPr="00EA1533" w:rsidRDefault="004D2FCD" w:rsidP="00BF276D">
            <w:pPr>
              <w:bidi/>
              <w:rPr>
                <w:rFonts w:cs="Times New Roman"/>
                <w:sz w:val="24"/>
                <w:szCs w:val="36"/>
                <w:rtl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>البحوث</w:t>
            </w:r>
          </w:p>
        </w:tc>
        <w:tc>
          <w:tcPr>
            <w:tcW w:w="2552" w:type="dxa"/>
          </w:tcPr>
          <w:p w14:paraId="4CB2CB40" w14:textId="77777777" w:rsidR="00E073E1" w:rsidRPr="00EA1533" w:rsidRDefault="00E073E1" w:rsidP="00BF276D">
            <w:pPr>
              <w:bidi/>
              <w:rPr>
                <w:rFonts w:cs="Times New Roman"/>
                <w:sz w:val="6"/>
                <w:szCs w:val="12"/>
                <w:rtl/>
                <w:lang w:bidi="ar-DZ"/>
              </w:rPr>
            </w:pPr>
          </w:p>
          <w:p w14:paraId="022C3D21" w14:textId="77777777" w:rsidR="004D2FCD" w:rsidRPr="00EA1533" w:rsidRDefault="007B35BB" w:rsidP="00E073E1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>50</w:t>
            </w:r>
            <w:r w:rsidR="004D2FCD"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EA1533">
              <w:rPr>
                <w:rFonts w:cs="Times New Roman"/>
                <w:b/>
                <w:bCs/>
                <w:lang w:bidi="ar-DZ"/>
              </w:rPr>
              <w:t>%</w:t>
            </w:r>
            <w:r w:rsidR="00E073E1" w:rsidRPr="00EA1533">
              <w:rPr>
                <w:rFonts w:cs="Times New Roman" w:hint="cs"/>
                <w:b/>
                <w:bCs/>
                <w:rtl/>
                <w:lang w:bidi="ar-DZ"/>
              </w:rPr>
              <w:t xml:space="preserve">   </w:t>
            </w:r>
            <w:r w:rsidR="00E073E1" w:rsidRPr="00EA1533">
              <w:rPr>
                <w:rFonts w:cs="Times New Roman" w:hint="cs"/>
                <w:sz w:val="18"/>
                <w:szCs w:val="24"/>
                <w:rtl/>
                <w:lang w:bidi="ar-DZ"/>
              </w:rPr>
              <w:t>في نهاية السداسي</w:t>
            </w:r>
          </w:p>
          <w:p w14:paraId="7631DD86" w14:textId="77777777" w:rsidR="004D2FCD" w:rsidRPr="00EA1533" w:rsidRDefault="007B35BB" w:rsidP="00BF276D">
            <w:pPr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EA1533">
              <w:rPr>
                <w:rFonts w:cs="Times New Roman"/>
                <w:b/>
                <w:bCs/>
                <w:lang w:bidi="ar-DZ"/>
              </w:rPr>
              <w:t>%</w:t>
            </w:r>
          </w:p>
          <w:p w14:paraId="720C42E8" w14:textId="77777777" w:rsidR="004D2FCD" w:rsidRPr="00EA1533" w:rsidRDefault="007B35BB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EA1533">
              <w:rPr>
                <w:rFonts w:cs="Times New Roman"/>
                <w:b/>
                <w:bCs/>
                <w:lang w:bidi="ar-DZ"/>
              </w:rPr>
              <w:t>%</w:t>
            </w:r>
            <w:r w:rsidR="004D2FCD" w:rsidRPr="00EA1533">
              <w:rPr>
                <w:rFonts w:cs="Times New Roman"/>
                <w:sz w:val="22"/>
                <w:szCs w:val="32"/>
                <w:lang w:bidi="ar-DZ"/>
              </w:rPr>
              <w:tab/>
            </w:r>
          </w:p>
          <w:p w14:paraId="5B6FBE55" w14:textId="77777777" w:rsidR="004D2FCD" w:rsidRPr="00EA1533" w:rsidRDefault="007B35BB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>10</w:t>
            </w:r>
            <w:r w:rsidR="004D2FCD"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EA1533">
              <w:rPr>
                <w:rFonts w:cs="Times New Roman"/>
                <w:b/>
                <w:bCs/>
                <w:lang w:bidi="ar-DZ"/>
              </w:rPr>
              <w:t>%</w:t>
            </w:r>
          </w:p>
          <w:p w14:paraId="68E5AD0D" w14:textId="77777777" w:rsidR="004D2FCD" w:rsidRPr="00EA1533" w:rsidRDefault="007B35BB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rtl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>20</w:t>
            </w:r>
            <w:r w:rsidR="004D2FCD"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 </w:t>
            </w:r>
            <w:r w:rsidR="004D2FCD" w:rsidRPr="00EA1533">
              <w:rPr>
                <w:rFonts w:cs="Times New Roman"/>
                <w:b/>
                <w:bCs/>
                <w:lang w:bidi="ar-DZ"/>
              </w:rPr>
              <w:t>%</w:t>
            </w:r>
          </w:p>
          <w:p w14:paraId="4E2CB452" w14:textId="77777777" w:rsidR="004D2FCD" w:rsidRPr="00EA1533" w:rsidRDefault="004D2FCD" w:rsidP="00BF276D">
            <w:pPr>
              <w:tabs>
                <w:tab w:val="left" w:pos="2180"/>
              </w:tabs>
              <w:bidi/>
              <w:rPr>
                <w:rFonts w:cs="Times New Roman"/>
                <w:sz w:val="22"/>
                <w:szCs w:val="32"/>
                <w:lang w:bidi="ar-DZ"/>
              </w:rPr>
            </w:pPr>
            <w:r w:rsidRPr="00EA1533">
              <w:rPr>
                <w:rFonts w:cs="Times New Roman" w:hint="cs"/>
                <w:sz w:val="22"/>
                <w:szCs w:val="32"/>
                <w:rtl/>
                <w:lang w:bidi="ar-DZ"/>
              </w:rPr>
              <w:t xml:space="preserve">.......... </w:t>
            </w:r>
            <w:r w:rsidRPr="00EA1533">
              <w:rPr>
                <w:rFonts w:cs="Times New Roman"/>
                <w:b/>
                <w:bCs/>
                <w:lang w:bidi="ar-DZ"/>
              </w:rPr>
              <w:t>%</w:t>
            </w:r>
          </w:p>
          <w:p w14:paraId="240E9D82" w14:textId="77777777" w:rsidR="004D2FCD" w:rsidRPr="00EA1533" w:rsidRDefault="004D2FCD" w:rsidP="00BF276D">
            <w:pPr>
              <w:tabs>
                <w:tab w:val="left" w:pos="2180"/>
              </w:tabs>
              <w:bidi/>
              <w:rPr>
                <w:rFonts w:cs="Times New Roman"/>
                <w:sz w:val="6"/>
                <w:szCs w:val="12"/>
                <w:lang w:bidi="ar-DZ"/>
              </w:rPr>
            </w:pPr>
          </w:p>
        </w:tc>
      </w:tr>
      <w:tr w:rsidR="00EA1533" w:rsidRPr="00EA1533" w14:paraId="54D877E3" w14:textId="77777777" w:rsidTr="003A716D">
        <w:tc>
          <w:tcPr>
            <w:tcW w:w="2410" w:type="dxa"/>
          </w:tcPr>
          <w:p w14:paraId="7DCEAF5B" w14:textId="77777777" w:rsidR="004D2FCD" w:rsidRPr="00EA1533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EA1533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>المجموع</w:t>
            </w:r>
          </w:p>
        </w:tc>
        <w:tc>
          <w:tcPr>
            <w:tcW w:w="2552" w:type="dxa"/>
          </w:tcPr>
          <w:p w14:paraId="7D2A24F3" w14:textId="77777777" w:rsidR="004D2FCD" w:rsidRPr="00EA1533" w:rsidRDefault="004D2FCD" w:rsidP="00BF276D">
            <w:pPr>
              <w:bidi/>
              <w:jc w:val="center"/>
              <w:rPr>
                <w:rFonts w:cs="Times New Roman"/>
                <w:b/>
                <w:bCs/>
                <w:sz w:val="22"/>
                <w:szCs w:val="32"/>
                <w:lang w:bidi="ar-DZ"/>
              </w:rPr>
            </w:pPr>
            <w:r w:rsidRPr="00EA1533">
              <w:rPr>
                <w:rFonts w:cs="Times New Roman" w:hint="cs"/>
                <w:b/>
                <w:bCs/>
                <w:sz w:val="22"/>
                <w:szCs w:val="32"/>
                <w:rtl/>
                <w:lang w:bidi="ar-DZ"/>
              </w:rPr>
              <w:t xml:space="preserve">100 </w:t>
            </w:r>
            <w:r w:rsidRPr="00EA1533">
              <w:rPr>
                <w:rFonts w:cs="Times New Roman"/>
                <w:b/>
                <w:bCs/>
                <w:sz w:val="22"/>
                <w:szCs w:val="32"/>
                <w:lang w:bidi="ar-DZ"/>
              </w:rPr>
              <w:t>%</w:t>
            </w:r>
          </w:p>
        </w:tc>
      </w:tr>
    </w:tbl>
    <w:p w14:paraId="0F7C11D0" w14:textId="77777777" w:rsidR="004D2FCD" w:rsidRPr="00EA1533" w:rsidRDefault="004D2FCD" w:rsidP="004D2FCD">
      <w:pPr>
        <w:bidi/>
        <w:rPr>
          <w:rFonts w:cs="Times New Roman"/>
          <w:sz w:val="4"/>
          <w:szCs w:val="10"/>
          <w:rtl/>
          <w:lang w:bidi="ar-DZ"/>
        </w:rPr>
      </w:pPr>
    </w:p>
    <w:p w14:paraId="25C423F1" w14:textId="77777777" w:rsidR="004D2FCD" w:rsidRPr="00EA1533" w:rsidRDefault="004D2FCD" w:rsidP="004D2FCD">
      <w:pPr>
        <w:bidi/>
        <w:rPr>
          <w:rFonts w:cs="Times New Roman"/>
          <w:sz w:val="24"/>
          <w:szCs w:val="36"/>
          <w:rtl/>
          <w:lang w:bidi="ar-DZ"/>
        </w:rPr>
      </w:pPr>
      <w:r w:rsidRPr="00EA1533">
        <w:rPr>
          <w:rFonts w:cs="Times New Roman" w:hint="cs"/>
          <w:b/>
          <w:bCs/>
          <w:sz w:val="24"/>
          <w:szCs w:val="36"/>
          <w:rtl/>
          <w:lang w:bidi="ar-DZ"/>
        </w:rPr>
        <w:t>المراجع البيبليوغرافية</w:t>
      </w:r>
      <w:r w:rsidRPr="00EA1533">
        <w:rPr>
          <w:rFonts w:cs="Times New Roman" w:hint="cs"/>
          <w:sz w:val="24"/>
          <w:szCs w:val="36"/>
          <w:rtl/>
          <w:lang w:bidi="ar-DZ"/>
        </w:rPr>
        <w:t xml:space="preserve"> :</w:t>
      </w:r>
    </w:p>
    <w:p w14:paraId="70A3A40C" w14:textId="77777777" w:rsidR="00EA1533" w:rsidRPr="00EA1533" w:rsidRDefault="00EA1533" w:rsidP="00EA1533">
      <w:pPr>
        <w:bidi/>
        <w:rPr>
          <w:rFonts w:cs="Times New Roman"/>
          <w:sz w:val="14"/>
          <w:szCs w:val="20"/>
          <w:rtl/>
          <w:lang w:bidi="ar-DZ"/>
        </w:rPr>
      </w:pPr>
    </w:p>
    <w:p w14:paraId="50D955D9" w14:textId="77777777" w:rsidR="004D2FCD" w:rsidRPr="00EA1533" w:rsidRDefault="00E073E1" w:rsidP="003A716D">
      <w:pPr>
        <w:pStyle w:val="a3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lang w:bidi="ar-DZ"/>
        </w:rPr>
      </w:pPr>
      <w:r w:rsidRPr="00EA1533">
        <w:rPr>
          <w:rFonts w:cs="Times New Roman" w:hint="cs"/>
          <w:sz w:val="20"/>
          <w:szCs w:val="28"/>
          <w:rtl/>
          <w:lang w:bidi="ar-DZ"/>
        </w:rPr>
        <w:t>صالح بلعيد: دروس في اللسانيات التطبيقية</w:t>
      </w:r>
    </w:p>
    <w:p w14:paraId="3CBF387A" w14:textId="77777777" w:rsidR="003A716D" w:rsidRPr="00EA1533" w:rsidRDefault="00E073E1" w:rsidP="003A716D">
      <w:pPr>
        <w:pStyle w:val="a3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 w:rsidRPr="00EA1533">
        <w:rPr>
          <w:rFonts w:cs="Times New Roman" w:hint="cs"/>
          <w:sz w:val="20"/>
          <w:szCs w:val="28"/>
          <w:rtl/>
          <w:lang w:bidi="ar-DZ"/>
        </w:rPr>
        <w:t>ميشال زكريا، الألسنية وتعليم اللغات</w:t>
      </w:r>
    </w:p>
    <w:p w14:paraId="3CEBD16B" w14:textId="77777777" w:rsidR="003A716D" w:rsidRPr="00EA1533" w:rsidRDefault="00E073E1" w:rsidP="003A716D">
      <w:pPr>
        <w:pStyle w:val="a3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 w:rsidRPr="00EA1533">
        <w:rPr>
          <w:rFonts w:cs="Times New Roman" w:hint="cs"/>
          <w:sz w:val="20"/>
          <w:szCs w:val="28"/>
          <w:rtl/>
          <w:lang w:bidi="ar-DZ"/>
        </w:rPr>
        <w:t>نواري سعودي أبو زيد، محاضرات في اللسانيات التطبيقية</w:t>
      </w:r>
    </w:p>
    <w:p w14:paraId="3DCDC67F" w14:textId="77777777" w:rsidR="003A716D" w:rsidRPr="00EA1533" w:rsidRDefault="00E073E1" w:rsidP="00E073E1">
      <w:pPr>
        <w:pStyle w:val="a3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 w:rsidRPr="00EA1533">
        <w:rPr>
          <w:rFonts w:cs="Times New Roman" w:hint="cs"/>
          <w:sz w:val="20"/>
          <w:szCs w:val="28"/>
          <w:rtl/>
          <w:lang w:bidi="ar-DZ"/>
        </w:rPr>
        <w:t>صالح ناصر الشويرخ، قضايا معاصرة في اللسانيات التطبيقية</w:t>
      </w:r>
    </w:p>
    <w:p w14:paraId="1A44BAB3" w14:textId="77777777" w:rsidR="003A716D" w:rsidRPr="00EA1533" w:rsidRDefault="00110787" w:rsidP="003A716D">
      <w:pPr>
        <w:pStyle w:val="a3"/>
        <w:numPr>
          <w:ilvl w:val="0"/>
          <w:numId w:val="5"/>
        </w:numPr>
        <w:bidi/>
        <w:spacing w:line="360" w:lineRule="auto"/>
        <w:rPr>
          <w:rFonts w:cs="Times New Roman"/>
          <w:sz w:val="20"/>
          <w:szCs w:val="28"/>
          <w:rtl/>
          <w:lang w:bidi="ar-DZ"/>
        </w:rPr>
      </w:pPr>
      <w:r w:rsidRPr="00EA1533">
        <w:rPr>
          <w:rFonts w:cs="Times New Roman" w:hint="cs"/>
          <w:sz w:val="20"/>
          <w:szCs w:val="28"/>
          <w:rtl/>
          <w:lang w:bidi="ar-DZ"/>
        </w:rPr>
        <w:t>عبد القادر الفاسي الفهري: اللسانيات واللغة العربية</w:t>
      </w:r>
    </w:p>
    <w:p w14:paraId="59BB2038" w14:textId="77777777" w:rsidR="004D2FCD" w:rsidRPr="00EA1533" w:rsidRDefault="004D2FCD" w:rsidP="004D2FCD">
      <w:pPr>
        <w:bidi/>
        <w:rPr>
          <w:rFonts w:cs="Times New Roman"/>
          <w:sz w:val="14"/>
          <w:szCs w:val="20"/>
          <w:rtl/>
          <w:lang w:bidi="ar-DZ"/>
        </w:rPr>
      </w:pPr>
    </w:p>
    <w:p w14:paraId="7ACFF136" w14:textId="77777777" w:rsidR="009627C1" w:rsidRPr="00EA1533" w:rsidRDefault="004D2FCD" w:rsidP="004D2FCD">
      <w:pPr>
        <w:bidi/>
        <w:rPr>
          <w:rFonts w:cs="Times New Roman"/>
          <w:sz w:val="24"/>
          <w:szCs w:val="36"/>
          <w:rtl/>
          <w:lang w:bidi="ar-DZ"/>
        </w:rPr>
      </w:pPr>
      <w:r w:rsidRPr="00EA1533">
        <w:rPr>
          <w:rFonts w:cs="Times New Roman" w:hint="cs"/>
          <w:sz w:val="24"/>
          <w:szCs w:val="36"/>
          <w:rtl/>
          <w:lang w:bidi="ar-DZ"/>
        </w:rPr>
        <w:t>التاريخ وتوقيع مسؤول المادة</w:t>
      </w:r>
    </w:p>
    <w:p w14:paraId="5AF87BCC" w14:textId="41EC45C3" w:rsidR="005745BD" w:rsidRPr="00EA1533" w:rsidRDefault="005745BD" w:rsidP="005745BD">
      <w:pPr>
        <w:bidi/>
        <w:rPr>
          <w:rFonts w:cs="Times New Roman"/>
          <w:b/>
          <w:bCs/>
          <w:sz w:val="20"/>
          <w:szCs w:val="28"/>
          <w:rtl/>
          <w:lang w:bidi="ar-DZ"/>
        </w:rPr>
      </w:pPr>
      <w:r>
        <w:rPr>
          <w:rFonts w:cs="Times New Roman" w:hint="cs"/>
          <w:b/>
          <w:bCs/>
          <w:sz w:val="20"/>
          <w:szCs w:val="28"/>
          <w:rtl/>
          <w:lang w:bidi="ar-DZ"/>
        </w:rPr>
        <w:t xml:space="preserve">           26</w:t>
      </w:r>
      <w:r w:rsidRPr="00EA1533">
        <w:rPr>
          <w:rFonts w:cs="Times New Roman" w:hint="cs"/>
          <w:b/>
          <w:bCs/>
          <w:sz w:val="20"/>
          <w:szCs w:val="28"/>
          <w:rtl/>
          <w:lang w:bidi="ar-DZ"/>
        </w:rPr>
        <w:t>/0</w:t>
      </w:r>
      <w:r>
        <w:rPr>
          <w:rFonts w:cs="Times New Roman" w:hint="cs"/>
          <w:b/>
          <w:bCs/>
          <w:sz w:val="20"/>
          <w:szCs w:val="28"/>
          <w:rtl/>
          <w:lang w:bidi="ar-DZ"/>
        </w:rPr>
        <w:t>1</w:t>
      </w:r>
      <w:r w:rsidRPr="00EA1533">
        <w:rPr>
          <w:rFonts w:cs="Times New Roman" w:hint="cs"/>
          <w:b/>
          <w:bCs/>
          <w:sz w:val="20"/>
          <w:szCs w:val="28"/>
          <w:rtl/>
          <w:lang w:bidi="ar-DZ"/>
        </w:rPr>
        <w:t>/202</w:t>
      </w:r>
      <w:r w:rsidR="007B1BA7">
        <w:rPr>
          <w:rFonts w:cs="Times New Roman" w:hint="cs"/>
          <w:b/>
          <w:bCs/>
          <w:sz w:val="20"/>
          <w:szCs w:val="28"/>
          <w:rtl/>
          <w:lang w:bidi="ar-DZ"/>
        </w:rPr>
        <w:t>4</w:t>
      </w:r>
      <w:r>
        <w:rPr>
          <w:rFonts w:cs="Times New Roman"/>
          <w:b/>
          <w:bCs/>
          <w:sz w:val="20"/>
          <w:szCs w:val="28"/>
          <w:rtl/>
          <w:lang w:bidi="ar-DZ"/>
        </w:rPr>
        <w:tab/>
      </w:r>
      <w:r>
        <w:rPr>
          <w:rFonts w:cs="Times New Roman"/>
          <w:b/>
          <w:bCs/>
          <w:sz w:val="20"/>
          <w:szCs w:val="28"/>
          <w:rtl/>
          <w:lang w:bidi="ar-DZ"/>
        </w:rPr>
        <w:tab/>
      </w:r>
      <w:r>
        <w:rPr>
          <w:rFonts w:cs="Times New Roman"/>
          <w:b/>
          <w:bCs/>
          <w:sz w:val="20"/>
          <w:szCs w:val="28"/>
          <w:rtl/>
          <w:lang w:bidi="ar-DZ"/>
        </w:rPr>
        <w:tab/>
      </w:r>
      <w:r>
        <w:rPr>
          <w:rFonts w:cs="Times New Roman"/>
          <w:b/>
          <w:bCs/>
          <w:sz w:val="20"/>
          <w:szCs w:val="28"/>
          <w:rtl/>
          <w:lang w:bidi="ar-DZ"/>
        </w:rPr>
        <w:tab/>
      </w:r>
      <w:r>
        <w:rPr>
          <w:rFonts w:cs="Times New Roman"/>
          <w:b/>
          <w:bCs/>
          <w:sz w:val="20"/>
          <w:szCs w:val="28"/>
          <w:rtl/>
          <w:lang w:bidi="ar-DZ"/>
        </w:rPr>
        <w:tab/>
      </w:r>
      <w:r>
        <w:rPr>
          <w:rFonts w:cs="Times New Roman"/>
          <w:b/>
          <w:bCs/>
          <w:sz w:val="20"/>
          <w:szCs w:val="28"/>
          <w:rtl/>
          <w:lang w:bidi="ar-DZ"/>
        </w:rPr>
        <w:tab/>
      </w:r>
    </w:p>
    <w:p w14:paraId="1665A1E6" w14:textId="77777777" w:rsidR="004D2FCD" w:rsidRPr="00EA1533" w:rsidRDefault="004D2FCD" w:rsidP="005745BD">
      <w:pPr>
        <w:bidi/>
        <w:ind w:left="6372" w:firstLine="708"/>
        <w:rPr>
          <w:rFonts w:cs="Times New Roman"/>
          <w:b/>
          <w:bCs/>
          <w:sz w:val="20"/>
          <w:szCs w:val="28"/>
          <w:rtl/>
          <w:lang w:bidi="ar-DZ"/>
        </w:rPr>
      </w:pPr>
      <w:r w:rsidRPr="00EA1533">
        <w:rPr>
          <w:rFonts w:cs="Times New Roman" w:hint="cs"/>
          <w:b/>
          <w:bCs/>
          <w:sz w:val="20"/>
          <w:szCs w:val="28"/>
          <w:rtl/>
          <w:lang w:bidi="ar-DZ"/>
        </w:rPr>
        <w:t xml:space="preserve">مذكرة تدريس </w:t>
      </w:r>
      <w:r w:rsidRPr="00EA1533">
        <w:rPr>
          <w:rFonts w:cs="Times New Roman"/>
          <w:b/>
          <w:bCs/>
          <w:sz w:val="20"/>
          <w:szCs w:val="28"/>
          <w:rtl/>
          <w:lang w:bidi="ar-DZ"/>
        </w:rPr>
        <w:t>–</w:t>
      </w:r>
      <w:r w:rsidRPr="00EA1533">
        <w:rPr>
          <w:rFonts w:cs="Times New Roman" w:hint="cs"/>
          <w:b/>
          <w:bCs/>
          <w:sz w:val="20"/>
          <w:szCs w:val="28"/>
          <w:rtl/>
          <w:lang w:bidi="ar-DZ"/>
        </w:rPr>
        <w:t xml:space="preserve"> </w:t>
      </w:r>
      <w:r w:rsidRPr="00EA1533">
        <w:rPr>
          <w:rFonts w:cs="Times New Roman"/>
          <w:b/>
          <w:bCs/>
          <w:sz w:val="20"/>
          <w:szCs w:val="28"/>
          <w:lang w:bidi="ar-DZ"/>
        </w:rPr>
        <w:t>Syllabus</w:t>
      </w:r>
      <w:r w:rsidRPr="00EA1533">
        <w:rPr>
          <w:rFonts w:cs="Times New Roman" w:hint="cs"/>
          <w:b/>
          <w:bCs/>
          <w:sz w:val="20"/>
          <w:szCs w:val="28"/>
          <w:rtl/>
          <w:lang w:bidi="ar-DZ"/>
        </w:rPr>
        <w:t xml:space="preserve"> ( 2/2 )</w:t>
      </w:r>
    </w:p>
    <w:sectPr w:rsidR="004D2FCD" w:rsidRPr="00EA1533" w:rsidSect="003A716D">
      <w:pgSz w:w="11906" w:h="16838"/>
      <w:pgMar w:top="567" w:right="84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735"/>
    <w:multiLevelType w:val="hybridMultilevel"/>
    <w:tmpl w:val="AE8827DA"/>
    <w:lvl w:ilvl="0" w:tplc="5B1E1E84">
      <w:start w:val="7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A01"/>
    <w:multiLevelType w:val="hybridMultilevel"/>
    <w:tmpl w:val="E884CDDC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64758CF"/>
    <w:multiLevelType w:val="hybridMultilevel"/>
    <w:tmpl w:val="C3A044DE"/>
    <w:lvl w:ilvl="0" w:tplc="870A2272">
      <w:numFmt w:val="bullet"/>
      <w:lvlText w:val="-"/>
      <w:lvlJc w:val="left"/>
      <w:pPr>
        <w:ind w:left="1070" w:hanging="360"/>
      </w:pPr>
      <w:rPr>
        <w:rFonts w:ascii="Traditional Arabic" w:eastAsiaTheme="minorHAnsi" w:hAnsi="Traditional Arabic" w:cs="Traditional Arabic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81B69C3"/>
    <w:multiLevelType w:val="hybridMultilevel"/>
    <w:tmpl w:val="EAFA33D2"/>
    <w:lvl w:ilvl="0" w:tplc="60D2C660">
      <w:start w:val="1"/>
      <w:numFmt w:val="decimal"/>
      <w:lvlText w:val="%1."/>
      <w:lvlJc w:val="left"/>
      <w:pPr>
        <w:ind w:left="720" w:hanging="360"/>
      </w:pPr>
      <w:rPr>
        <w:sz w:val="2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04939"/>
    <w:multiLevelType w:val="hybridMultilevel"/>
    <w:tmpl w:val="C7B87688"/>
    <w:lvl w:ilvl="0" w:tplc="BD503E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460839">
    <w:abstractNumId w:val="2"/>
  </w:num>
  <w:num w:numId="2" w16cid:durableId="387806319">
    <w:abstractNumId w:val="1"/>
  </w:num>
  <w:num w:numId="3" w16cid:durableId="393742412">
    <w:abstractNumId w:val="4"/>
  </w:num>
  <w:num w:numId="4" w16cid:durableId="532424657">
    <w:abstractNumId w:val="0"/>
  </w:num>
  <w:num w:numId="5" w16cid:durableId="600187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FCD"/>
    <w:rsid w:val="000D592B"/>
    <w:rsid w:val="00110787"/>
    <w:rsid w:val="003A716D"/>
    <w:rsid w:val="003F065A"/>
    <w:rsid w:val="00416365"/>
    <w:rsid w:val="004D2FCD"/>
    <w:rsid w:val="005745BD"/>
    <w:rsid w:val="00667B9A"/>
    <w:rsid w:val="006C2184"/>
    <w:rsid w:val="006F0D6E"/>
    <w:rsid w:val="00752A2F"/>
    <w:rsid w:val="0076645F"/>
    <w:rsid w:val="007B1BA7"/>
    <w:rsid w:val="007B35BB"/>
    <w:rsid w:val="009627C1"/>
    <w:rsid w:val="009F0592"/>
    <w:rsid w:val="00B015E6"/>
    <w:rsid w:val="00B6796E"/>
    <w:rsid w:val="00C31FE5"/>
    <w:rsid w:val="00D518F0"/>
    <w:rsid w:val="00E073E1"/>
    <w:rsid w:val="00EA1533"/>
    <w:rsid w:val="00F3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EAF70"/>
  <w15:docId w15:val="{9C9E0672-B73D-4AC1-B570-D947B324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abic Typesetting"/>
        <w:sz w:val="32"/>
        <w:szCs w:val="4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FCD"/>
    <w:pPr>
      <w:spacing w:after="0" w:line="240" w:lineRule="auto"/>
    </w:pPr>
    <w:rPr>
      <w:rFonts w:cs="Traditional Arabic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FCD"/>
    <w:pPr>
      <w:ind w:left="720"/>
      <w:contextualSpacing/>
    </w:pPr>
  </w:style>
  <w:style w:type="table" w:styleId="a4">
    <w:name w:val="Table Grid"/>
    <w:basedOn w:val="a1"/>
    <w:uiPriority w:val="59"/>
    <w:rsid w:val="004D2FCD"/>
    <w:pPr>
      <w:spacing w:after="0" w:line="240" w:lineRule="auto"/>
    </w:pPr>
    <w:rPr>
      <w:rFonts w:cs="Traditional Arabic"/>
      <w:sz w:val="28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D2FCD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D592B"/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0D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joudi.abderrahmane@univ-guelma.d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DJOUDI Abderrahmane</cp:lastModifiedBy>
  <cp:revision>8</cp:revision>
  <cp:lastPrinted>2022-01-27T08:58:00Z</cp:lastPrinted>
  <dcterms:created xsi:type="dcterms:W3CDTF">2021-04-16T09:02:00Z</dcterms:created>
  <dcterms:modified xsi:type="dcterms:W3CDTF">2024-10-28T17:57:00Z</dcterms:modified>
</cp:coreProperties>
</file>