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842C9" w:rsidRPr="00EA6B0E" w:rsidRDefault="00AE100A" w:rsidP="00464EB7">
      <w:pPr>
        <w:spacing w:line="276" w:lineRule="auto"/>
        <w:jc w:val="center"/>
        <w:rPr>
          <w:rFonts w:asciiTheme="majorBidi" w:hAnsiTheme="majorBidi" w:cstheme="majorBidi"/>
          <w:b/>
          <w:bCs/>
          <w:sz w:val="36"/>
          <w:szCs w:val="36"/>
        </w:rPr>
      </w:pPr>
      <w:r w:rsidRPr="00EA6B0E">
        <w:rPr>
          <w:rFonts w:asciiTheme="majorBidi" w:hAnsiTheme="majorBidi" w:cstheme="majorBidi"/>
          <w:b/>
          <w:bCs/>
          <w:sz w:val="36"/>
          <w:szCs w:val="36"/>
        </w:rPr>
        <w:t>Practical Worksheet 0</w:t>
      </w:r>
      <w:r w:rsidR="00464EB7">
        <w:rPr>
          <w:rFonts w:asciiTheme="majorBidi" w:hAnsiTheme="majorBidi" w:cstheme="majorBidi"/>
          <w:b/>
          <w:bCs/>
          <w:sz w:val="36"/>
          <w:szCs w:val="36"/>
        </w:rPr>
        <w:t>2</w:t>
      </w:r>
      <w:r w:rsidRPr="00EA6B0E">
        <w:rPr>
          <w:rFonts w:asciiTheme="majorBidi" w:hAnsiTheme="majorBidi" w:cstheme="majorBidi"/>
          <w:b/>
          <w:bCs/>
          <w:sz w:val="36"/>
          <w:szCs w:val="36"/>
        </w:rPr>
        <w:t xml:space="preserve"> – </w:t>
      </w:r>
      <w:r w:rsidRPr="00EA6B0E">
        <w:rPr>
          <w:rFonts w:asciiTheme="majorBidi" w:hAnsiTheme="majorBidi" w:cstheme="majorBidi"/>
          <w:b/>
          <w:bCs/>
          <w:sz w:val="36"/>
          <w:szCs w:val="36"/>
        </w:rPr>
        <w:t>Solving Triangular Systems</w:t>
      </w:r>
    </w:p>
    <w:p w:rsidR="00356012" w:rsidRPr="00EA6B0E" w:rsidRDefault="00356012" w:rsidP="00AE100A">
      <w:pPr>
        <w:spacing w:before="240" w:after="0" w:line="276" w:lineRule="auto"/>
        <w:jc w:val="both"/>
        <w:rPr>
          <w:rFonts w:asciiTheme="majorBidi" w:hAnsiTheme="majorBidi" w:cstheme="majorBidi"/>
          <w:b/>
          <w:bCs/>
          <w:sz w:val="28"/>
          <w:szCs w:val="28"/>
        </w:rPr>
      </w:pPr>
      <w:r w:rsidRPr="00EA6B0E">
        <w:rPr>
          <w:rFonts w:asciiTheme="majorBidi" w:hAnsiTheme="majorBidi" w:cstheme="majorBidi"/>
          <w:b/>
          <w:bCs/>
          <w:sz w:val="28"/>
          <w:szCs w:val="28"/>
        </w:rPr>
        <w:t>Exerci</w:t>
      </w:r>
      <w:r w:rsidR="00AE100A" w:rsidRPr="00EA6B0E">
        <w:rPr>
          <w:rFonts w:asciiTheme="majorBidi" w:hAnsiTheme="majorBidi" w:cstheme="majorBidi"/>
          <w:b/>
          <w:bCs/>
          <w:sz w:val="28"/>
          <w:szCs w:val="28"/>
        </w:rPr>
        <w:t>s</w:t>
      </w:r>
      <w:r w:rsidRPr="00EA6B0E">
        <w:rPr>
          <w:rFonts w:asciiTheme="majorBidi" w:hAnsiTheme="majorBidi" w:cstheme="majorBidi"/>
          <w:b/>
          <w:bCs/>
          <w:sz w:val="28"/>
          <w:szCs w:val="28"/>
        </w:rPr>
        <w:t>e 0</w:t>
      </w:r>
      <w:r w:rsidR="0017009A" w:rsidRPr="00EA6B0E">
        <w:rPr>
          <w:rFonts w:asciiTheme="majorBidi" w:hAnsiTheme="majorBidi" w:cstheme="majorBidi"/>
          <w:b/>
          <w:bCs/>
          <w:sz w:val="28"/>
          <w:szCs w:val="28"/>
        </w:rPr>
        <w:t>1</w:t>
      </w:r>
    </w:p>
    <w:p w:rsidR="00AE100A" w:rsidRPr="00EA6B0E" w:rsidRDefault="00AE100A" w:rsidP="00AE100A">
      <w:pPr>
        <w:pStyle w:val="ListParagraph"/>
        <w:numPr>
          <w:ilvl w:val="0"/>
          <w:numId w:val="11"/>
        </w:numPr>
        <w:spacing w:before="240"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EA6B0E">
        <w:rPr>
          <w:rFonts w:asciiTheme="majorBidi" w:hAnsiTheme="majorBidi" w:cstheme="majorBidi"/>
          <w:sz w:val="24"/>
          <w:szCs w:val="24"/>
        </w:rPr>
        <w:t xml:space="preserve">Write a </w:t>
      </w:r>
      <w:proofErr w:type="spellStart"/>
      <w:r w:rsidRPr="00EA6B0E">
        <w:rPr>
          <w:rFonts w:asciiTheme="majorBidi" w:hAnsiTheme="majorBidi" w:cstheme="majorBidi"/>
          <w:sz w:val="24"/>
          <w:szCs w:val="24"/>
        </w:rPr>
        <w:t>Matlab</w:t>
      </w:r>
      <w:proofErr w:type="spellEnd"/>
      <w:r w:rsidRPr="00EA6B0E">
        <w:rPr>
          <w:rFonts w:asciiTheme="majorBidi" w:hAnsiTheme="majorBidi" w:cstheme="majorBidi"/>
          <w:sz w:val="24"/>
          <w:szCs w:val="24"/>
        </w:rPr>
        <w:t xml:space="preserve"> function "</w:t>
      </w:r>
      <w:proofErr w:type="spellStart"/>
      <w:r w:rsidRPr="00EA6B0E">
        <w:rPr>
          <w:rFonts w:asciiTheme="majorBidi" w:hAnsiTheme="majorBidi" w:cstheme="majorBidi"/>
          <w:sz w:val="24"/>
          <w:szCs w:val="24"/>
        </w:rPr>
        <w:t>is_upper_triangular</w:t>
      </w:r>
      <w:proofErr w:type="spellEnd"/>
      <w:r w:rsidRPr="00EA6B0E">
        <w:rPr>
          <w:rFonts w:asciiTheme="majorBidi" w:hAnsiTheme="majorBidi" w:cstheme="majorBidi"/>
          <w:sz w:val="24"/>
          <w:szCs w:val="24"/>
        </w:rPr>
        <w:t xml:space="preserve">" that takes a matrix </w:t>
      </w:r>
      <w:r w:rsidRPr="00EA6B0E">
        <w:rPr>
          <w:rFonts w:asciiTheme="majorBidi" w:hAnsiTheme="majorBidi" w:cstheme="majorBidi"/>
          <w:b/>
          <w:bCs/>
          <w:i/>
          <w:iCs/>
          <w:sz w:val="24"/>
          <w:szCs w:val="24"/>
        </w:rPr>
        <w:t>A</w:t>
      </w:r>
      <w:r w:rsidRPr="00EA6B0E">
        <w:rPr>
          <w:rFonts w:asciiTheme="majorBidi" w:hAnsiTheme="majorBidi" w:cstheme="majorBidi"/>
          <w:sz w:val="24"/>
          <w:szCs w:val="24"/>
        </w:rPr>
        <w:t xml:space="preserve"> as an argument and returns 1 if matrix </w:t>
      </w:r>
      <w:r w:rsidRPr="00EA6B0E">
        <w:rPr>
          <w:rFonts w:asciiTheme="majorBidi" w:hAnsiTheme="majorBidi" w:cstheme="majorBidi"/>
          <w:b/>
          <w:bCs/>
          <w:i/>
          <w:iCs/>
          <w:sz w:val="24"/>
          <w:szCs w:val="24"/>
        </w:rPr>
        <w:t>A</w:t>
      </w:r>
      <w:r w:rsidRPr="00EA6B0E">
        <w:rPr>
          <w:rFonts w:asciiTheme="majorBidi" w:hAnsiTheme="majorBidi" w:cstheme="majorBidi"/>
          <w:sz w:val="24"/>
          <w:szCs w:val="24"/>
        </w:rPr>
        <w:t xml:space="preserve"> is an upper triangular matrix, and 0 otherwise (Matrix </w:t>
      </w:r>
      <w:r w:rsidRPr="00EA6B0E">
        <w:rPr>
          <w:rFonts w:asciiTheme="majorBidi" w:hAnsiTheme="majorBidi" w:cstheme="majorBidi"/>
          <w:b/>
          <w:bCs/>
          <w:i/>
          <w:iCs/>
          <w:sz w:val="24"/>
          <w:szCs w:val="24"/>
        </w:rPr>
        <w:t>A</w:t>
      </w:r>
      <w:r w:rsidRPr="00EA6B0E">
        <w:rPr>
          <w:rFonts w:asciiTheme="majorBidi" w:hAnsiTheme="majorBidi" w:cstheme="majorBidi"/>
          <w:sz w:val="24"/>
          <w:szCs w:val="24"/>
        </w:rPr>
        <w:t xml:space="preserve"> is said to be upper triangular if and only if all elements below its diagonal are zero). A diagonal matrix is ​​also considered an upper triangular matrix.</w:t>
      </w:r>
    </w:p>
    <w:p w:rsidR="00AE100A" w:rsidRPr="00EA6B0E" w:rsidRDefault="00AE100A" w:rsidP="00AE100A">
      <w:pPr>
        <w:pStyle w:val="ListParagraph"/>
        <w:numPr>
          <w:ilvl w:val="0"/>
          <w:numId w:val="11"/>
        </w:numPr>
        <w:spacing w:before="240"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EA6B0E">
        <w:rPr>
          <w:rFonts w:asciiTheme="majorBidi" w:hAnsiTheme="majorBidi" w:cstheme="majorBidi"/>
          <w:sz w:val="24"/>
          <w:szCs w:val="24"/>
        </w:rPr>
        <w:t xml:space="preserve">Write a </w:t>
      </w:r>
      <w:proofErr w:type="spellStart"/>
      <w:r w:rsidRPr="00EA6B0E">
        <w:rPr>
          <w:rFonts w:asciiTheme="majorBidi" w:hAnsiTheme="majorBidi" w:cstheme="majorBidi"/>
          <w:sz w:val="24"/>
          <w:szCs w:val="24"/>
        </w:rPr>
        <w:t>Matlab</w:t>
      </w:r>
      <w:proofErr w:type="spellEnd"/>
      <w:r w:rsidRPr="00EA6B0E">
        <w:rPr>
          <w:rFonts w:asciiTheme="majorBidi" w:hAnsiTheme="majorBidi" w:cstheme="majorBidi"/>
          <w:sz w:val="24"/>
          <w:szCs w:val="24"/>
        </w:rPr>
        <w:t xml:space="preserve"> function "</w:t>
      </w:r>
      <w:proofErr w:type="spellStart"/>
      <w:r w:rsidRPr="00EA6B0E">
        <w:rPr>
          <w:rFonts w:asciiTheme="majorBidi" w:hAnsiTheme="majorBidi" w:cstheme="majorBidi"/>
          <w:sz w:val="24"/>
          <w:szCs w:val="24"/>
        </w:rPr>
        <w:t>is_lower_triangular</w:t>
      </w:r>
      <w:proofErr w:type="spellEnd"/>
      <w:r w:rsidRPr="00EA6B0E">
        <w:rPr>
          <w:rFonts w:asciiTheme="majorBidi" w:hAnsiTheme="majorBidi" w:cstheme="majorBidi"/>
          <w:sz w:val="24"/>
          <w:szCs w:val="24"/>
        </w:rPr>
        <w:t xml:space="preserve">" that takes a matrix </w:t>
      </w:r>
      <w:r w:rsidRPr="00EA6B0E">
        <w:rPr>
          <w:rFonts w:asciiTheme="majorBidi" w:hAnsiTheme="majorBidi" w:cstheme="majorBidi"/>
          <w:b/>
          <w:bCs/>
          <w:i/>
          <w:iCs/>
          <w:sz w:val="24"/>
          <w:szCs w:val="24"/>
        </w:rPr>
        <w:t>A</w:t>
      </w:r>
      <w:r w:rsidRPr="00EA6B0E">
        <w:rPr>
          <w:rFonts w:asciiTheme="majorBidi" w:hAnsiTheme="majorBidi" w:cstheme="majorBidi"/>
          <w:sz w:val="24"/>
          <w:szCs w:val="24"/>
        </w:rPr>
        <w:t xml:space="preserve"> as an argument and returns 1 if matrix </w:t>
      </w:r>
      <w:r w:rsidRPr="00EA6B0E">
        <w:rPr>
          <w:rFonts w:asciiTheme="majorBidi" w:hAnsiTheme="majorBidi" w:cstheme="majorBidi"/>
          <w:b/>
          <w:bCs/>
          <w:i/>
          <w:iCs/>
          <w:sz w:val="24"/>
          <w:szCs w:val="24"/>
        </w:rPr>
        <w:t>A</w:t>
      </w:r>
      <w:r w:rsidRPr="00EA6B0E">
        <w:rPr>
          <w:rFonts w:asciiTheme="majorBidi" w:hAnsiTheme="majorBidi" w:cstheme="majorBidi"/>
          <w:sz w:val="24"/>
          <w:szCs w:val="24"/>
        </w:rPr>
        <w:t xml:space="preserve"> is a lower triangular matrix, and 0 otherwise (Matrix </w:t>
      </w:r>
      <w:r w:rsidRPr="00EA6B0E">
        <w:rPr>
          <w:rFonts w:asciiTheme="majorBidi" w:hAnsiTheme="majorBidi" w:cstheme="majorBidi"/>
          <w:b/>
          <w:bCs/>
          <w:i/>
          <w:iCs/>
          <w:sz w:val="24"/>
          <w:szCs w:val="24"/>
        </w:rPr>
        <w:t>A</w:t>
      </w:r>
      <w:r w:rsidRPr="00EA6B0E">
        <w:rPr>
          <w:rFonts w:asciiTheme="majorBidi" w:hAnsiTheme="majorBidi" w:cstheme="majorBidi"/>
          <w:sz w:val="24"/>
          <w:szCs w:val="24"/>
        </w:rPr>
        <w:t xml:space="preserve"> is said to be lower triangular if and only if all elements above its diagonal are zero). A diagonal matrix is ​​also considered a lower triangular matrix.</w:t>
      </w:r>
    </w:p>
    <w:p w:rsidR="00AE100A" w:rsidRPr="00EA6B0E" w:rsidRDefault="00AE100A" w:rsidP="00AE100A">
      <w:pPr>
        <w:pStyle w:val="ListParagraph"/>
        <w:numPr>
          <w:ilvl w:val="0"/>
          <w:numId w:val="11"/>
        </w:numPr>
        <w:spacing w:before="240"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EA6B0E">
        <w:rPr>
          <w:rFonts w:asciiTheme="majorBidi" w:hAnsiTheme="majorBidi" w:cstheme="majorBidi"/>
          <w:sz w:val="24"/>
          <w:szCs w:val="24"/>
        </w:rPr>
        <w:t xml:space="preserve">Write a </w:t>
      </w:r>
      <w:proofErr w:type="spellStart"/>
      <w:r w:rsidRPr="00EA6B0E">
        <w:rPr>
          <w:rFonts w:asciiTheme="majorBidi" w:hAnsiTheme="majorBidi" w:cstheme="majorBidi"/>
          <w:sz w:val="24"/>
          <w:szCs w:val="24"/>
        </w:rPr>
        <w:t>Matlab</w:t>
      </w:r>
      <w:proofErr w:type="spellEnd"/>
      <w:r w:rsidRPr="00EA6B0E">
        <w:rPr>
          <w:rFonts w:asciiTheme="majorBidi" w:hAnsiTheme="majorBidi" w:cstheme="majorBidi"/>
          <w:sz w:val="24"/>
          <w:szCs w:val="24"/>
        </w:rPr>
        <w:t xml:space="preserve"> function "</w:t>
      </w:r>
      <w:proofErr w:type="spellStart"/>
      <w:r w:rsidRPr="00EA6B0E">
        <w:rPr>
          <w:rFonts w:asciiTheme="majorBidi" w:hAnsiTheme="majorBidi" w:cstheme="majorBidi"/>
          <w:sz w:val="24"/>
          <w:szCs w:val="24"/>
        </w:rPr>
        <w:t>matrix_type</w:t>
      </w:r>
      <w:proofErr w:type="spellEnd"/>
      <w:r w:rsidRPr="00EA6B0E">
        <w:rPr>
          <w:rFonts w:asciiTheme="majorBidi" w:hAnsiTheme="majorBidi" w:cstheme="majorBidi"/>
          <w:sz w:val="24"/>
          <w:szCs w:val="24"/>
        </w:rPr>
        <w:t xml:space="preserve">" that takes a matrix </w:t>
      </w:r>
      <w:r w:rsidRPr="00EA6B0E">
        <w:rPr>
          <w:rFonts w:asciiTheme="majorBidi" w:hAnsiTheme="majorBidi" w:cstheme="majorBidi"/>
          <w:b/>
          <w:bCs/>
          <w:i/>
          <w:iCs/>
          <w:sz w:val="24"/>
          <w:szCs w:val="24"/>
        </w:rPr>
        <w:t>A</w:t>
      </w:r>
      <w:r w:rsidRPr="00EA6B0E">
        <w:rPr>
          <w:rFonts w:asciiTheme="majorBidi" w:hAnsiTheme="majorBidi" w:cstheme="majorBidi"/>
          <w:sz w:val="24"/>
          <w:szCs w:val="24"/>
        </w:rPr>
        <w:t xml:space="preserve"> as an argument and returns one of the following results:</w:t>
      </w:r>
    </w:p>
    <w:p w:rsidR="00AE100A" w:rsidRPr="00EA6B0E" w:rsidRDefault="00AE100A" w:rsidP="00AE100A">
      <w:pPr>
        <w:pStyle w:val="ListParagraph"/>
        <w:numPr>
          <w:ilvl w:val="1"/>
          <w:numId w:val="11"/>
        </w:numPr>
        <w:spacing w:before="240"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EA6B0E">
        <w:rPr>
          <w:rFonts w:asciiTheme="majorBidi" w:hAnsiTheme="majorBidi" w:cstheme="majorBidi"/>
          <w:sz w:val="24"/>
          <w:szCs w:val="24"/>
        </w:rPr>
        <w:t xml:space="preserve">0 if matrix </w:t>
      </w:r>
      <w:r w:rsidRPr="00EA6B0E">
        <w:rPr>
          <w:rFonts w:asciiTheme="majorBidi" w:hAnsiTheme="majorBidi" w:cstheme="majorBidi"/>
          <w:b/>
          <w:bCs/>
          <w:i/>
          <w:iCs/>
          <w:sz w:val="24"/>
          <w:szCs w:val="24"/>
        </w:rPr>
        <w:t>A</w:t>
      </w:r>
      <w:r w:rsidRPr="00EA6B0E">
        <w:rPr>
          <w:rFonts w:asciiTheme="majorBidi" w:hAnsiTheme="majorBidi" w:cstheme="majorBidi"/>
          <w:sz w:val="24"/>
          <w:szCs w:val="24"/>
        </w:rPr>
        <w:t xml:space="preserve"> is not triangular.</w:t>
      </w:r>
    </w:p>
    <w:p w:rsidR="00AE100A" w:rsidRPr="00EA6B0E" w:rsidRDefault="00AE100A" w:rsidP="00AE100A">
      <w:pPr>
        <w:pStyle w:val="ListParagraph"/>
        <w:numPr>
          <w:ilvl w:val="1"/>
          <w:numId w:val="11"/>
        </w:numPr>
        <w:spacing w:before="240"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EA6B0E">
        <w:rPr>
          <w:rFonts w:asciiTheme="majorBidi" w:hAnsiTheme="majorBidi" w:cstheme="majorBidi"/>
          <w:sz w:val="24"/>
          <w:szCs w:val="24"/>
        </w:rPr>
        <w:t xml:space="preserve">1 if matrix </w:t>
      </w:r>
      <w:r w:rsidRPr="00EA6B0E">
        <w:rPr>
          <w:rFonts w:asciiTheme="majorBidi" w:hAnsiTheme="majorBidi" w:cstheme="majorBidi"/>
          <w:b/>
          <w:bCs/>
          <w:i/>
          <w:iCs/>
          <w:sz w:val="24"/>
          <w:szCs w:val="24"/>
        </w:rPr>
        <w:t>A</w:t>
      </w:r>
      <w:r w:rsidRPr="00EA6B0E">
        <w:rPr>
          <w:rFonts w:asciiTheme="majorBidi" w:hAnsiTheme="majorBidi" w:cstheme="majorBidi"/>
          <w:sz w:val="24"/>
          <w:szCs w:val="24"/>
        </w:rPr>
        <w:t xml:space="preserve"> is upper triangular.</w:t>
      </w:r>
    </w:p>
    <w:p w:rsidR="00AE100A" w:rsidRPr="00EA6B0E" w:rsidRDefault="00AE100A" w:rsidP="00AE100A">
      <w:pPr>
        <w:pStyle w:val="ListParagraph"/>
        <w:numPr>
          <w:ilvl w:val="1"/>
          <w:numId w:val="11"/>
        </w:numPr>
        <w:spacing w:before="240"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EA6B0E">
        <w:rPr>
          <w:rFonts w:asciiTheme="majorBidi" w:hAnsiTheme="majorBidi" w:cstheme="majorBidi"/>
          <w:sz w:val="24"/>
          <w:szCs w:val="24"/>
        </w:rPr>
        <w:t xml:space="preserve">2 if matrix </w:t>
      </w:r>
      <w:r w:rsidRPr="00EA6B0E">
        <w:rPr>
          <w:rFonts w:asciiTheme="majorBidi" w:hAnsiTheme="majorBidi" w:cstheme="majorBidi"/>
          <w:b/>
          <w:bCs/>
          <w:i/>
          <w:iCs/>
          <w:sz w:val="24"/>
          <w:szCs w:val="24"/>
        </w:rPr>
        <w:t>A</w:t>
      </w:r>
      <w:r w:rsidRPr="00EA6B0E">
        <w:rPr>
          <w:rFonts w:asciiTheme="majorBidi" w:hAnsiTheme="majorBidi" w:cstheme="majorBidi"/>
          <w:sz w:val="24"/>
          <w:szCs w:val="24"/>
        </w:rPr>
        <w:t xml:space="preserve"> is lower triangular.</w:t>
      </w:r>
    </w:p>
    <w:p w:rsidR="00AE100A" w:rsidRPr="00EA6B0E" w:rsidRDefault="00AE100A" w:rsidP="00AE100A">
      <w:pPr>
        <w:pStyle w:val="ListParagraph"/>
        <w:numPr>
          <w:ilvl w:val="1"/>
          <w:numId w:val="11"/>
        </w:numPr>
        <w:spacing w:before="240"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EA6B0E">
        <w:rPr>
          <w:rFonts w:asciiTheme="majorBidi" w:hAnsiTheme="majorBidi" w:cstheme="majorBidi"/>
          <w:sz w:val="24"/>
          <w:szCs w:val="24"/>
        </w:rPr>
        <w:t xml:space="preserve">3 if matrix </w:t>
      </w:r>
      <w:r w:rsidRPr="00EA6B0E">
        <w:rPr>
          <w:rFonts w:asciiTheme="majorBidi" w:hAnsiTheme="majorBidi" w:cstheme="majorBidi"/>
          <w:b/>
          <w:bCs/>
          <w:i/>
          <w:iCs/>
          <w:sz w:val="24"/>
          <w:szCs w:val="24"/>
        </w:rPr>
        <w:t>A</w:t>
      </w:r>
      <w:r w:rsidRPr="00EA6B0E">
        <w:rPr>
          <w:rFonts w:asciiTheme="majorBidi" w:hAnsiTheme="majorBidi" w:cstheme="majorBidi"/>
          <w:sz w:val="24"/>
          <w:szCs w:val="24"/>
        </w:rPr>
        <w:t xml:space="preserve"> is a diagonal matrix.</w:t>
      </w:r>
    </w:p>
    <w:p w:rsidR="00AE100A" w:rsidRPr="00EA6B0E" w:rsidRDefault="00AE100A" w:rsidP="00AE100A">
      <w:pPr>
        <w:pStyle w:val="ListParagraph"/>
        <w:spacing w:before="240"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EA6B0E">
        <w:rPr>
          <w:rFonts w:asciiTheme="majorBidi" w:hAnsiTheme="majorBidi" w:cstheme="majorBidi"/>
          <w:sz w:val="24"/>
          <w:szCs w:val="24"/>
        </w:rPr>
        <w:t>Test the function "</w:t>
      </w:r>
      <w:proofErr w:type="spellStart"/>
      <w:r w:rsidRPr="00EA6B0E">
        <w:rPr>
          <w:rFonts w:asciiTheme="majorBidi" w:hAnsiTheme="majorBidi" w:cstheme="majorBidi"/>
          <w:sz w:val="24"/>
          <w:szCs w:val="24"/>
        </w:rPr>
        <w:t>matrix_type</w:t>
      </w:r>
      <w:proofErr w:type="spellEnd"/>
      <w:r w:rsidRPr="00EA6B0E">
        <w:rPr>
          <w:rFonts w:asciiTheme="majorBidi" w:hAnsiTheme="majorBidi" w:cstheme="majorBidi"/>
          <w:sz w:val="24"/>
          <w:szCs w:val="24"/>
        </w:rPr>
        <w:t>" on a non-triangular matrix, an upper triangular matrix, a lower triangular matrix, and a diagonal matrix of your choice and check if it returns the correct result in each situation.</w:t>
      </w:r>
    </w:p>
    <w:p w:rsidR="00571B7C" w:rsidRPr="00EA6B0E" w:rsidRDefault="00AE100A" w:rsidP="00AE100A">
      <w:pPr>
        <w:pStyle w:val="ListParagraph"/>
        <w:spacing w:before="240"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EA6B0E">
        <w:rPr>
          <w:rFonts w:asciiTheme="majorBidi" w:hAnsiTheme="majorBidi" w:cstheme="majorBidi"/>
          <w:b/>
          <w:bCs/>
          <w:sz w:val="24"/>
          <w:szCs w:val="24"/>
        </w:rPr>
        <w:t>Hint:</w:t>
      </w:r>
      <w:r w:rsidRPr="00EA6B0E">
        <w:rPr>
          <w:rFonts w:asciiTheme="majorBidi" w:hAnsiTheme="majorBidi" w:cstheme="majorBidi"/>
          <w:sz w:val="24"/>
          <w:szCs w:val="24"/>
        </w:rPr>
        <w:t xml:space="preserve"> to check that a matrix is ​​diagonal, you have to test if it is upper and lower triangular at the same time</w:t>
      </w:r>
      <w:r w:rsidRPr="00EA6B0E">
        <w:rPr>
          <w:rFonts w:asciiTheme="majorBidi" w:hAnsiTheme="majorBidi" w:cstheme="majorBidi"/>
          <w:sz w:val="24"/>
          <w:szCs w:val="24"/>
        </w:rPr>
        <w:t>.</w:t>
      </w:r>
    </w:p>
    <w:p w:rsidR="00B867AC" w:rsidRPr="00EA6B0E" w:rsidRDefault="00B867AC" w:rsidP="00EA6B0E">
      <w:pPr>
        <w:spacing w:before="240" w:line="276" w:lineRule="auto"/>
        <w:jc w:val="both"/>
        <w:rPr>
          <w:rFonts w:asciiTheme="majorBidi" w:hAnsiTheme="majorBidi" w:cstheme="majorBidi"/>
          <w:b/>
          <w:bCs/>
          <w:sz w:val="28"/>
          <w:szCs w:val="28"/>
        </w:rPr>
      </w:pPr>
      <w:r w:rsidRPr="00EA6B0E">
        <w:rPr>
          <w:rFonts w:asciiTheme="majorBidi" w:hAnsiTheme="majorBidi" w:cstheme="majorBidi"/>
          <w:b/>
          <w:bCs/>
          <w:sz w:val="28"/>
          <w:szCs w:val="28"/>
        </w:rPr>
        <w:t>Exerci</w:t>
      </w:r>
      <w:r w:rsidR="00EA6B0E" w:rsidRPr="00EA6B0E">
        <w:rPr>
          <w:rFonts w:asciiTheme="majorBidi" w:hAnsiTheme="majorBidi" w:cstheme="majorBidi"/>
          <w:b/>
          <w:bCs/>
          <w:sz w:val="28"/>
          <w:szCs w:val="28"/>
        </w:rPr>
        <w:t>s</w:t>
      </w:r>
      <w:r w:rsidRPr="00EA6B0E">
        <w:rPr>
          <w:rFonts w:asciiTheme="majorBidi" w:hAnsiTheme="majorBidi" w:cstheme="majorBidi"/>
          <w:b/>
          <w:bCs/>
          <w:sz w:val="28"/>
          <w:szCs w:val="28"/>
        </w:rPr>
        <w:t>e 0</w:t>
      </w:r>
      <w:r w:rsidR="0017009A" w:rsidRPr="00EA6B0E">
        <w:rPr>
          <w:rFonts w:asciiTheme="majorBidi" w:hAnsiTheme="majorBidi" w:cstheme="majorBidi"/>
          <w:b/>
          <w:bCs/>
          <w:sz w:val="28"/>
          <w:szCs w:val="28"/>
        </w:rPr>
        <w:t>2</w:t>
      </w:r>
    </w:p>
    <w:p w:rsidR="00EA6B0E" w:rsidRPr="00EA6B0E" w:rsidRDefault="00EA6B0E" w:rsidP="00EA6B0E">
      <w:pPr>
        <w:pStyle w:val="ListParagraph"/>
        <w:numPr>
          <w:ilvl w:val="0"/>
          <w:numId w:val="12"/>
        </w:numPr>
        <w:spacing w:before="240" w:after="0" w:line="276" w:lineRule="auto"/>
        <w:jc w:val="both"/>
        <w:rPr>
          <w:rFonts w:asciiTheme="majorBidi" w:eastAsiaTheme="minorEastAsia" w:hAnsiTheme="majorBidi" w:cstheme="majorBidi"/>
          <w:sz w:val="24"/>
          <w:szCs w:val="24"/>
        </w:rPr>
      </w:pPr>
      <w:r w:rsidRPr="00EA6B0E">
        <w:rPr>
          <w:rFonts w:asciiTheme="majorBidi" w:eastAsiaTheme="minorEastAsia" w:hAnsiTheme="majorBidi" w:cstheme="majorBidi"/>
          <w:sz w:val="24"/>
          <w:szCs w:val="24"/>
        </w:rPr>
        <w:t xml:space="preserve">Write a </w:t>
      </w:r>
      <w:proofErr w:type="spellStart"/>
      <w:r w:rsidRPr="00EA6B0E">
        <w:rPr>
          <w:rFonts w:asciiTheme="majorBidi" w:eastAsiaTheme="minorEastAsia" w:hAnsiTheme="majorBidi" w:cstheme="majorBidi"/>
          <w:sz w:val="24"/>
          <w:szCs w:val="24"/>
        </w:rPr>
        <w:t>Matlab</w:t>
      </w:r>
      <w:proofErr w:type="spellEnd"/>
      <w:r w:rsidRPr="00EA6B0E">
        <w:rPr>
          <w:rFonts w:asciiTheme="majorBidi" w:eastAsiaTheme="minorEastAsia" w:hAnsiTheme="majorBidi" w:cstheme="majorBidi"/>
          <w:sz w:val="24"/>
          <w:szCs w:val="24"/>
        </w:rPr>
        <w:t xml:space="preserve"> function "</w:t>
      </w:r>
      <w:proofErr w:type="spellStart"/>
      <w:r w:rsidRPr="00EA6B0E">
        <w:rPr>
          <w:rFonts w:asciiTheme="majorBidi" w:eastAsiaTheme="minorEastAsia" w:hAnsiTheme="majorBidi" w:cstheme="majorBidi"/>
          <w:sz w:val="24"/>
          <w:szCs w:val="24"/>
        </w:rPr>
        <w:t>determinant_triangulaire</w:t>
      </w:r>
      <w:proofErr w:type="spellEnd"/>
      <w:r w:rsidRPr="00EA6B0E">
        <w:rPr>
          <w:rFonts w:asciiTheme="majorBidi" w:eastAsiaTheme="minorEastAsia" w:hAnsiTheme="majorBidi" w:cstheme="majorBidi"/>
          <w:sz w:val="24"/>
          <w:szCs w:val="24"/>
        </w:rPr>
        <w:t>" that takes a matrix A as an argument and calculates and returns the determinant of A if it is triangular (or diagonal), otherwise the function should display the following message: "Matrix A is not triangular".</w:t>
      </w:r>
    </w:p>
    <w:p w:rsidR="00EA6B0E" w:rsidRPr="00EA6B0E" w:rsidRDefault="00EA6B0E" w:rsidP="00EA6B0E">
      <w:pPr>
        <w:pStyle w:val="ListParagraph"/>
        <w:numPr>
          <w:ilvl w:val="1"/>
          <w:numId w:val="12"/>
        </w:numPr>
        <w:spacing w:before="240" w:after="0" w:line="276" w:lineRule="auto"/>
        <w:jc w:val="both"/>
        <w:rPr>
          <w:rFonts w:asciiTheme="majorBidi" w:eastAsiaTheme="minorEastAsia" w:hAnsiTheme="majorBidi" w:cstheme="majorBidi"/>
          <w:sz w:val="24"/>
          <w:szCs w:val="24"/>
        </w:rPr>
      </w:pPr>
      <w:r w:rsidRPr="00EA6B0E">
        <w:rPr>
          <w:rFonts w:asciiTheme="majorBidi" w:eastAsiaTheme="minorEastAsia" w:hAnsiTheme="majorBidi" w:cstheme="majorBidi"/>
          <w:sz w:val="24"/>
          <w:szCs w:val="24"/>
        </w:rPr>
        <w:t xml:space="preserve">Test your function on a triangular matrix of your choice, and compare the result obtained by your function to that obtained by the predefined </w:t>
      </w:r>
      <w:proofErr w:type="spellStart"/>
      <w:r w:rsidRPr="00EA6B0E">
        <w:rPr>
          <w:rFonts w:asciiTheme="majorBidi" w:eastAsiaTheme="minorEastAsia" w:hAnsiTheme="majorBidi" w:cstheme="majorBidi"/>
          <w:sz w:val="24"/>
          <w:szCs w:val="24"/>
        </w:rPr>
        <w:t>Matlab</w:t>
      </w:r>
      <w:proofErr w:type="spellEnd"/>
      <w:r w:rsidRPr="00EA6B0E">
        <w:rPr>
          <w:rFonts w:asciiTheme="majorBidi" w:eastAsiaTheme="minorEastAsia" w:hAnsiTheme="majorBidi" w:cstheme="majorBidi"/>
          <w:sz w:val="24"/>
          <w:szCs w:val="24"/>
        </w:rPr>
        <w:t xml:space="preserve"> function </w:t>
      </w:r>
      <w:r w:rsidRPr="00EA6B0E">
        <w:rPr>
          <w:rFonts w:asciiTheme="majorBidi" w:eastAsiaTheme="minorEastAsia" w:hAnsiTheme="majorBidi" w:cstheme="majorBidi"/>
          <w:b/>
          <w:bCs/>
          <w:sz w:val="24"/>
          <w:szCs w:val="24"/>
        </w:rPr>
        <w:t>"</w:t>
      </w:r>
      <w:proofErr w:type="spellStart"/>
      <w:r w:rsidRPr="00EA6B0E">
        <w:rPr>
          <w:rFonts w:asciiTheme="majorBidi" w:eastAsiaTheme="minorEastAsia" w:hAnsiTheme="majorBidi" w:cstheme="majorBidi"/>
          <w:b/>
          <w:bCs/>
          <w:sz w:val="24"/>
          <w:szCs w:val="24"/>
        </w:rPr>
        <w:t>det</w:t>
      </w:r>
      <w:proofErr w:type="spellEnd"/>
      <w:r w:rsidRPr="00EA6B0E">
        <w:rPr>
          <w:rFonts w:asciiTheme="majorBidi" w:eastAsiaTheme="minorEastAsia" w:hAnsiTheme="majorBidi" w:cstheme="majorBidi"/>
          <w:b/>
          <w:bCs/>
          <w:sz w:val="24"/>
          <w:szCs w:val="24"/>
        </w:rPr>
        <w:t>"</w:t>
      </w:r>
      <w:r w:rsidRPr="00EA6B0E">
        <w:rPr>
          <w:rFonts w:asciiTheme="majorBidi" w:eastAsiaTheme="minorEastAsia" w:hAnsiTheme="majorBidi" w:cstheme="majorBidi"/>
          <w:sz w:val="24"/>
          <w:szCs w:val="24"/>
        </w:rPr>
        <w:t xml:space="preserve"> to check if it returns the right result.</w:t>
      </w:r>
    </w:p>
    <w:p w:rsidR="00EA6B0E" w:rsidRPr="00EA6B0E" w:rsidRDefault="00EA6B0E" w:rsidP="00EA6B0E">
      <w:pPr>
        <w:pStyle w:val="ListParagraph"/>
        <w:numPr>
          <w:ilvl w:val="0"/>
          <w:numId w:val="12"/>
        </w:numPr>
        <w:spacing w:before="240" w:after="0" w:line="276" w:lineRule="auto"/>
        <w:jc w:val="both"/>
        <w:rPr>
          <w:rFonts w:asciiTheme="majorBidi" w:eastAsiaTheme="minorEastAsia" w:hAnsiTheme="majorBidi" w:cstheme="majorBidi"/>
          <w:sz w:val="24"/>
          <w:szCs w:val="24"/>
        </w:rPr>
      </w:pPr>
      <w:r w:rsidRPr="00EA6B0E">
        <w:rPr>
          <w:rFonts w:asciiTheme="majorBidi" w:eastAsiaTheme="minorEastAsia" w:hAnsiTheme="majorBidi" w:cstheme="majorBidi"/>
          <w:sz w:val="24"/>
          <w:szCs w:val="24"/>
        </w:rPr>
        <w:t xml:space="preserve">Write an "invertible" </w:t>
      </w:r>
      <w:proofErr w:type="spellStart"/>
      <w:r w:rsidRPr="00EA6B0E">
        <w:rPr>
          <w:rFonts w:asciiTheme="majorBidi" w:eastAsiaTheme="minorEastAsia" w:hAnsiTheme="majorBidi" w:cstheme="majorBidi"/>
          <w:sz w:val="24"/>
          <w:szCs w:val="24"/>
        </w:rPr>
        <w:t>Matlab</w:t>
      </w:r>
      <w:proofErr w:type="spellEnd"/>
      <w:r w:rsidRPr="00EA6B0E">
        <w:rPr>
          <w:rFonts w:asciiTheme="majorBidi" w:eastAsiaTheme="minorEastAsia" w:hAnsiTheme="majorBidi" w:cstheme="majorBidi"/>
          <w:sz w:val="24"/>
          <w:szCs w:val="24"/>
        </w:rPr>
        <w:t xml:space="preserve"> function that takes a matrix A as an argument and returns 1 if A is invertible, and 0 otherwise.</w:t>
      </w:r>
    </w:p>
    <w:p w:rsidR="00EA6B0E" w:rsidRPr="00EA6B0E" w:rsidRDefault="00EA6B0E" w:rsidP="00EA6B0E">
      <w:pPr>
        <w:pStyle w:val="ListParagraph"/>
        <w:spacing w:before="240" w:after="0"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EA6B0E">
        <w:rPr>
          <w:rFonts w:asciiTheme="majorBidi" w:eastAsiaTheme="minorEastAsia" w:hAnsiTheme="majorBidi" w:cstheme="majorBidi"/>
          <w:b/>
          <w:bCs/>
          <w:sz w:val="24"/>
          <w:szCs w:val="24"/>
        </w:rPr>
        <w:t>Hint:</w:t>
      </w:r>
      <w:r w:rsidRPr="00EA6B0E">
        <w:rPr>
          <w:rFonts w:asciiTheme="majorBidi" w:eastAsiaTheme="minorEastAsia" w:hAnsiTheme="majorBidi" w:cstheme="majorBidi"/>
          <w:sz w:val="24"/>
          <w:szCs w:val="24"/>
        </w:rPr>
        <w:t xml:space="preserve"> use the functions declared in exercise 01.</w:t>
      </w:r>
    </w:p>
    <w:p w:rsidR="00526DF9" w:rsidRPr="00EA6B0E" w:rsidRDefault="00A82FB6" w:rsidP="00526DF9">
      <w:pPr>
        <w:pStyle w:val="ListParagraph"/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EA6B0E">
        <w:rPr>
          <w:rFonts w:asciiTheme="majorBidi" w:hAnsiTheme="majorBidi" w:cstheme="majorBidi"/>
          <w:sz w:val="24"/>
          <w:szCs w:val="24"/>
        </w:rPr>
        <w:t xml:space="preserve"> </w:t>
      </w:r>
      <w:r w:rsidR="00526DF9" w:rsidRPr="00EA6B0E">
        <w:rPr>
          <w:rFonts w:asciiTheme="majorBidi" w:hAnsiTheme="majorBidi" w:cstheme="majorBidi"/>
          <w:b/>
          <w:bCs/>
          <w:sz w:val="28"/>
          <w:szCs w:val="28"/>
        </w:rPr>
        <w:br w:type="page"/>
      </w:r>
    </w:p>
    <w:p w:rsidR="00A82FB6" w:rsidRPr="00EA6B0E" w:rsidRDefault="00A82FB6" w:rsidP="00EA6B0E">
      <w:pPr>
        <w:spacing w:before="240" w:line="276" w:lineRule="auto"/>
        <w:jc w:val="both"/>
        <w:rPr>
          <w:rFonts w:asciiTheme="majorBidi" w:hAnsiTheme="majorBidi" w:cstheme="majorBidi"/>
          <w:b/>
          <w:bCs/>
          <w:sz w:val="28"/>
          <w:szCs w:val="28"/>
        </w:rPr>
      </w:pPr>
      <w:r w:rsidRPr="00EA6B0E">
        <w:rPr>
          <w:rFonts w:asciiTheme="majorBidi" w:hAnsiTheme="majorBidi" w:cstheme="majorBidi"/>
          <w:b/>
          <w:bCs/>
          <w:sz w:val="28"/>
          <w:szCs w:val="28"/>
        </w:rPr>
        <w:lastRenderedPageBreak/>
        <w:t>Exerci</w:t>
      </w:r>
      <w:r w:rsidR="00EA6B0E" w:rsidRPr="00EA6B0E">
        <w:rPr>
          <w:rFonts w:asciiTheme="majorBidi" w:hAnsiTheme="majorBidi" w:cstheme="majorBidi"/>
          <w:b/>
          <w:bCs/>
          <w:sz w:val="28"/>
          <w:szCs w:val="28"/>
        </w:rPr>
        <w:t>s</w:t>
      </w:r>
      <w:r w:rsidRPr="00EA6B0E">
        <w:rPr>
          <w:rFonts w:asciiTheme="majorBidi" w:hAnsiTheme="majorBidi" w:cstheme="majorBidi"/>
          <w:b/>
          <w:bCs/>
          <w:sz w:val="28"/>
          <w:szCs w:val="28"/>
        </w:rPr>
        <w:t>e 03</w:t>
      </w:r>
    </w:p>
    <w:p w:rsidR="00EA6B0E" w:rsidRPr="00EA6B0E" w:rsidRDefault="00EA6B0E" w:rsidP="00EA6B0E">
      <w:pPr>
        <w:pStyle w:val="ListParagraph"/>
        <w:numPr>
          <w:ilvl w:val="0"/>
          <w:numId w:val="13"/>
        </w:numPr>
        <w:spacing w:before="240" w:after="0" w:line="276" w:lineRule="auto"/>
        <w:jc w:val="both"/>
        <w:rPr>
          <w:rFonts w:asciiTheme="majorBidi" w:eastAsiaTheme="minorEastAsia" w:hAnsiTheme="majorBidi" w:cstheme="majorBidi"/>
          <w:sz w:val="24"/>
          <w:szCs w:val="24"/>
        </w:rPr>
      </w:pPr>
      <w:r w:rsidRPr="00EA6B0E">
        <w:rPr>
          <w:rFonts w:asciiTheme="majorBidi" w:eastAsiaTheme="minorEastAsia" w:hAnsiTheme="majorBidi" w:cstheme="majorBidi"/>
          <w:sz w:val="24"/>
          <w:szCs w:val="24"/>
        </w:rPr>
        <w:t xml:space="preserve">Write a </w:t>
      </w:r>
      <w:proofErr w:type="spellStart"/>
      <w:r w:rsidRPr="00EA6B0E">
        <w:rPr>
          <w:rFonts w:asciiTheme="majorBidi" w:eastAsiaTheme="minorEastAsia" w:hAnsiTheme="majorBidi" w:cstheme="majorBidi"/>
          <w:sz w:val="24"/>
          <w:szCs w:val="24"/>
        </w:rPr>
        <w:t>Matlab</w:t>
      </w:r>
      <w:proofErr w:type="spellEnd"/>
      <w:r w:rsidRPr="00EA6B0E">
        <w:rPr>
          <w:rFonts w:asciiTheme="majorBidi" w:eastAsiaTheme="minorEastAsia" w:hAnsiTheme="majorBidi" w:cstheme="majorBidi"/>
          <w:sz w:val="24"/>
          <w:szCs w:val="24"/>
        </w:rPr>
        <w:t xml:space="preserve"> function “</w:t>
      </w:r>
      <w:proofErr w:type="spellStart"/>
      <w:r w:rsidRPr="00EA6B0E">
        <w:rPr>
          <w:rFonts w:asciiTheme="majorBidi" w:eastAsiaTheme="minorEastAsia" w:hAnsiTheme="majorBidi" w:cstheme="majorBidi"/>
          <w:sz w:val="24"/>
          <w:szCs w:val="24"/>
        </w:rPr>
        <w:t>solve_upper_triangular</w:t>
      </w:r>
      <w:proofErr w:type="spellEnd"/>
      <w:r w:rsidRPr="00EA6B0E">
        <w:rPr>
          <w:rFonts w:asciiTheme="majorBidi" w:eastAsiaTheme="minorEastAsia" w:hAnsiTheme="majorBidi" w:cstheme="majorBidi"/>
          <w:sz w:val="24"/>
          <w:szCs w:val="24"/>
        </w:rPr>
        <w:t>” that takes as an argument an upper triangular matrix with coefficients A and a right-hand side vector b and that solves the upper triangular system Ax = b.</w:t>
      </w:r>
    </w:p>
    <w:p w:rsidR="00EA6B0E" w:rsidRPr="00EA6B0E" w:rsidRDefault="00EA6B0E" w:rsidP="00EA6B0E">
      <w:pPr>
        <w:pStyle w:val="ListParagraph"/>
        <w:numPr>
          <w:ilvl w:val="0"/>
          <w:numId w:val="13"/>
        </w:numPr>
        <w:spacing w:before="240" w:after="0" w:line="276" w:lineRule="auto"/>
        <w:jc w:val="both"/>
        <w:rPr>
          <w:rFonts w:asciiTheme="majorBidi" w:eastAsiaTheme="minorEastAsia" w:hAnsiTheme="majorBidi" w:cstheme="majorBidi"/>
          <w:sz w:val="24"/>
          <w:szCs w:val="24"/>
        </w:rPr>
      </w:pPr>
      <w:r w:rsidRPr="00EA6B0E">
        <w:rPr>
          <w:rFonts w:asciiTheme="majorBidi" w:eastAsiaTheme="minorEastAsia" w:hAnsiTheme="majorBidi" w:cstheme="majorBidi"/>
          <w:sz w:val="24"/>
          <w:szCs w:val="24"/>
        </w:rPr>
        <w:t xml:space="preserve">Write a </w:t>
      </w:r>
      <w:proofErr w:type="spellStart"/>
      <w:r w:rsidRPr="00EA6B0E">
        <w:rPr>
          <w:rFonts w:asciiTheme="majorBidi" w:eastAsiaTheme="minorEastAsia" w:hAnsiTheme="majorBidi" w:cstheme="majorBidi"/>
          <w:sz w:val="24"/>
          <w:szCs w:val="24"/>
        </w:rPr>
        <w:t>Matlab</w:t>
      </w:r>
      <w:proofErr w:type="spellEnd"/>
      <w:r w:rsidRPr="00EA6B0E">
        <w:rPr>
          <w:rFonts w:asciiTheme="majorBidi" w:eastAsiaTheme="minorEastAsia" w:hAnsiTheme="majorBidi" w:cstheme="majorBidi"/>
          <w:sz w:val="24"/>
          <w:szCs w:val="24"/>
        </w:rPr>
        <w:t xml:space="preserve"> function “</w:t>
      </w:r>
      <w:proofErr w:type="spellStart"/>
      <w:r w:rsidRPr="00EA6B0E">
        <w:rPr>
          <w:rFonts w:asciiTheme="majorBidi" w:eastAsiaTheme="minorEastAsia" w:hAnsiTheme="majorBidi" w:cstheme="majorBidi"/>
          <w:sz w:val="24"/>
          <w:szCs w:val="24"/>
        </w:rPr>
        <w:t>solve_lower_triangular</w:t>
      </w:r>
      <w:proofErr w:type="spellEnd"/>
      <w:r w:rsidRPr="00EA6B0E">
        <w:rPr>
          <w:rFonts w:asciiTheme="majorBidi" w:eastAsiaTheme="minorEastAsia" w:hAnsiTheme="majorBidi" w:cstheme="majorBidi"/>
          <w:sz w:val="24"/>
          <w:szCs w:val="24"/>
        </w:rPr>
        <w:t>” that takes as an argument a lower triangular matrix with coefficients A and a right-hand side vector b and that solves the lower triangular system Ax = b.</w:t>
      </w:r>
    </w:p>
    <w:p w:rsidR="00EA6B0E" w:rsidRPr="00EA6B0E" w:rsidRDefault="00EA6B0E" w:rsidP="00EA6B0E">
      <w:pPr>
        <w:pStyle w:val="ListParagraph"/>
        <w:numPr>
          <w:ilvl w:val="0"/>
          <w:numId w:val="13"/>
        </w:numPr>
        <w:spacing w:before="240" w:after="0" w:line="276" w:lineRule="auto"/>
        <w:jc w:val="both"/>
        <w:rPr>
          <w:rFonts w:asciiTheme="majorBidi" w:eastAsiaTheme="minorEastAsia" w:hAnsiTheme="majorBidi" w:cstheme="majorBidi"/>
          <w:sz w:val="24"/>
          <w:szCs w:val="24"/>
        </w:rPr>
      </w:pPr>
      <w:r w:rsidRPr="00EA6B0E">
        <w:rPr>
          <w:rFonts w:asciiTheme="majorBidi" w:eastAsiaTheme="minorEastAsia" w:hAnsiTheme="majorBidi" w:cstheme="majorBidi"/>
          <w:sz w:val="24"/>
          <w:szCs w:val="24"/>
        </w:rPr>
        <w:t xml:space="preserve">Write a </w:t>
      </w:r>
      <w:proofErr w:type="spellStart"/>
      <w:r w:rsidRPr="00EA6B0E">
        <w:rPr>
          <w:rFonts w:asciiTheme="majorBidi" w:eastAsiaTheme="minorEastAsia" w:hAnsiTheme="majorBidi" w:cstheme="majorBidi"/>
          <w:sz w:val="24"/>
          <w:szCs w:val="24"/>
        </w:rPr>
        <w:t>Matlab</w:t>
      </w:r>
      <w:proofErr w:type="spellEnd"/>
      <w:r w:rsidRPr="00EA6B0E">
        <w:rPr>
          <w:rFonts w:asciiTheme="majorBidi" w:eastAsiaTheme="minorEastAsia" w:hAnsiTheme="majorBidi" w:cstheme="majorBidi"/>
          <w:sz w:val="24"/>
          <w:szCs w:val="24"/>
        </w:rPr>
        <w:t xml:space="preserve"> script that allows the user to:</w:t>
      </w:r>
    </w:p>
    <w:p w:rsidR="00EA6B0E" w:rsidRPr="00EA6B0E" w:rsidRDefault="00EA6B0E" w:rsidP="00EA6B0E">
      <w:pPr>
        <w:pStyle w:val="ListParagraph"/>
        <w:numPr>
          <w:ilvl w:val="1"/>
          <w:numId w:val="13"/>
        </w:numPr>
        <w:spacing w:before="240" w:after="0" w:line="276" w:lineRule="auto"/>
        <w:jc w:val="both"/>
        <w:rPr>
          <w:rFonts w:asciiTheme="majorBidi" w:eastAsiaTheme="minorEastAsia" w:hAnsiTheme="majorBidi" w:cstheme="majorBidi"/>
          <w:sz w:val="24"/>
          <w:szCs w:val="24"/>
        </w:rPr>
      </w:pPr>
      <w:r w:rsidRPr="00EA6B0E">
        <w:rPr>
          <w:rFonts w:asciiTheme="majorBidi" w:eastAsiaTheme="minorEastAsia" w:hAnsiTheme="majorBidi" w:cstheme="majorBidi"/>
          <w:sz w:val="24"/>
          <w:szCs w:val="24"/>
        </w:rPr>
        <w:t>Enter n the size of a linear system to be solved.</w:t>
      </w:r>
    </w:p>
    <w:p w:rsidR="00EA6B0E" w:rsidRPr="00EA6B0E" w:rsidRDefault="00EA6B0E" w:rsidP="00EA6B0E">
      <w:pPr>
        <w:pStyle w:val="ListParagraph"/>
        <w:numPr>
          <w:ilvl w:val="1"/>
          <w:numId w:val="13"/>
        </w:numPr>
        <w:spacing w:before="240" w:after="0" w:line="276" w:lineRule="auto"/>
        <w:jc w:val="both"/>
        <w:rPr>
          <w:rFonts w:asciiTheme="majorBidi" w:eastAsiaTheme="minorEastAsia" w:hAnsiTheme="majorBidi" w:cstheme="majorBidi"/>
          <w:sz w:val="24"/>
          <w:szCs w:val="24"/>
        </w:rPr>
      </w:pPr>
      <w:r w:rsidRPr="00EA6B0E">
        <w:rPr>
          <w:rFonts w:asciiTheme="majorBidi" w:eastAsiaTheme="minorEastAsia" w:hAnsiTheme="majorBidi" w:cstheme="majorBidi"/>
          <w:sz w:val="24"/>
          <w:szCs w:val="24"/>
        </w:rPr>
        <w:t>Enter the elements of the matrix A and the right-hand side b.</w:t>
      </w:r>
    </w:p>
    <w:p w:rsidR="00EA6B0E" w:rsidRPr="00EA6B0E" w:rsidRDefault="00EA6B0E" w:rsidP="00EA6B0E">
      <w:pPr>
        <w:pStyle w:val="ListParagraph"/>
        <w:numPr>
          <w:ilvl w:val="1"/>
          <w:numId w:val="13"/>
        </w:numPr>
        <w:spacing w:before="240" w:after="0" w:line="276" w:lineRule="auto"/>
        <w:jc w:val="both"/>
        <w:rPr>
          <w:rFonts w:asciiTheme="majorBidi" w:eastAsiaTheme="minorEastAsia" w:hAnsiTheme="majorBidi" w:cstheme="majorBidi"/>
          <w:sz w:val="24"/>
          <w:szCs w:val="24"/>
        </w:rPr>
      </w:pPr>
      <w:r w:rsidRPr="00EA6B0E">
        <w:rPr>
          <w:rFonts w:asciiTheme="majorBidi" w:eastAsiaTheme="minorEastAsia" w:hAnsiTheme="majorBidi" w:cstheme="majorBidi"/>
          <w:sz w:val="24"/>
          <w:szCs w:val="24"/>
        </w:rPr>
        <w:t>If the matrix A is triangular (or diagonal) and invertible, solve the triangular system Ax = b according to the nature of the matrix A (upper or lower triangular) and display the result. Otherwise, the s</w:t>
      </w:r>
      <w:bookmarkStart w:id="0" w:name="_GoBack"/>
      <w:bookmarkEnd w:id="0"/>
      <w:r w:rsidRPr="00EA6B0E">
        <w:rPr>
          <w:rFonts w:asciiTheme="majorBidi" w:eastAsiaTheme="minorEastAsia" w:hAnsiTheme="majorBidi" w:cstheme="majorBidi"/>
          <w:sz w:val="24"/>
          <w:szCs w:val="24"/>
        </w:rPr>
        <w:t>cript must display one of the following messages:</w:t>
      </w:r>
    </w:p>
    <w:p w:rsidR="00EA6B0E" w:rsidRPr="00EA6B0E" w:rsidRDefault="00EA6B0E" w:rsidP="00EA6B0E">
      <w:pPr>
        <w:pStyle w:val="ListParagraph"/>
        <w:numPr>
          <w:ilvl w:val="2"/>
          <w:numId w:val="13"/>
        </w:numPr>
        <w:spacing w:before="240" w:after="0" w:line="276" w:lineRule="auto"/>
        <w:jc w:val="both"/>
        <w:rPr>
          <w:rFonts w:asciiTheme="majorBidi" w:eastAsiaTheme="minorEastAsia" w:hAnsiTheme="majorBidi" w:cstheme="majorBidi"/>
          <w:sz w:val="24"/>
          <w:szCs w:val="24"/>
        </w:rPr>
      </w:pPr>
      <w:r w:rsidRPr="00EA6B0E">
        <w:rPr>
          <w:rFonts w:asciiTheme="majorBidi" w:eastAsiaTheme="minorEastAsia" w:hAnsiTheme="majorBidi" w:cstheme="majorBidi"/>
          <w:sz w:val="24"/>
          <w:szCs w:val="24"/>
        </w:rPr>
        <w:t>“Matrix A is not triangular”: if the matrix A is not triangular.</w:t>
      </w:r>
    </w:p>
    <w:p w:rsidR="00EA6B0E" w:rsidRPr="00EA6B0E" w:rsidRDefault="00EA6B0E" w:rsidP="00EA6B0E">
      <w:pPr>
        <w:pStyle w:val="ListParagraph"/>
        <w:numPr>
          <w:ilvl w:val="2"/>
          <w:numId w:val="13"/>
        </w:numPr>
        <w:spacing w:before="240" w:after="0" w:line="276" w:lineRule="auto"/>
        <w:jc w:val="both"/>
        <w:rPr>
          <w:rFonts w:asciiTheme="majorBidi" w:eastAsiaTheme="minorEastAsia" w:hAnsiTheme="majorBidi" w:cstheme="majorBidi"/>
          <w:sz w:val="24"/>
          <w:szCs w:val="24"/>
        </w:rPr>
      </w:pPr>
      <w:r w:rsidRPr="00EA6B0E">
        <w:rPr>
          <w:rFonts w:asciiTheme="majorBidi" w:eastAsiaTheme="minorEastAsia" w:hAnsiTheme="majorBidi" w:cstheme="majorBidi"/>
          <w:sz w:val="24"/>
          <w:szCs w:val="24"/>
        </w:rPr>
        <w:t>“Matrix A is not invertible”: if matrix A is triangular but not invertible.</w:t>
      </w:r>
    </w:p>
    <w:p w:rsidR="00EA6B0E" w:rsidRPr="00EA6B0E" w:rsidRDefault="00EA6B0E" w:rsidP="00EA6B0E">
      <w:pPr>
        <w:pStyle w:val="ListParagraph"/>
        <w:numPr>
          <w:ilvl w:val="2"/>
          <w:numId w:val="13"/>
        </w:numPr>
        <w:spacing w:before="240" w:after="0" w:line="276" w:lineRule="auto"/>
        <w:jc w:val="both"/>
        <w:rPr>
          <w:rFonts w:asciiTheme="majorBidi" w:eastAsiaTheme="minorEastAsia" w:hAnsiTheme="majorBidi" w:cstheme="majorBidi"/>
          <w:sz w:val="24"/>
          <w:szCs w:val="24"/>
        </w:rPr>
      </w:pPr>
      <w:r w:rsidRPr="00EA6B0E">
        <w:rPr>
          <w:rFonts w:asciiTheme="majorBidi" w:eastAsiaTheme="minorEastAsia" w:hAnsiTheme="majorBidi" w:cstheme="majorBidi"/>
          <w:sz w:val="24"/>
          <w:szCs w:val="24"/>
        </w:rPr>
        <w:t xml:space="preserve">Test the script on a matrix A and a vector b of your choice, and compare the result to that obtained by the </w:t>
      </w:r>
      <w:proofErr w:type="spellStart"/>
      <w:r w:rsidRPr="00EA6B0E">
        <w:rPr>
          <w:rFonts w:asciiTheme="majorBidi" w:eastAsiaTheme="minorEastAsia" w:hAnsiTheme="majorBidi" w:cstheme="majorBidi"/>
          <w:sz w:val="24"/>
          <w:szCs w:val="24"/>
        </w:rPr>
        <w:t>Matlab</w:t>
      </w:r>
      <w:proofErr w:type="spellEnd"/>
      <w:r w:rsidRPr="00EA6B0E">
        <w:rPr>
          <w:rFonts w:asciiTheme="majorBidi" w:eastAsiaTheme="minorEastAsia" w:hAnsiTheme="majorBidi" w:cstheme="majorBidi"/>
          <w:sz w:val="24"/>
          <w:szCs w:val="24"/>
        </w:rPr>
        <w:t xml:space="preserve"> instruction “x = A\b” to verify that your code is correct.</w:t>
      </w:r>
    </w:p>
    <w:p w:rsidR="00526DF9" w:rsidRPr="00EA6B0E" w:rsidRDefault="00EA6B0E" w:rsidP="00EA6B0E">
      <w:pPr>
        <w:pStyle w:val="ListParagraph"/>
        <w:spacing w:before="240" w:after="0" w:line="276" w:lineRule="auto"/>
        <w:jc w:val="both"/>
        <w:rPr>
          <w:rFonts w:asciiTheme="majorBidi" w:eastAsiaTheme="minorEastAsia" w:hAnsiTheme="majorBidi" w:cstheme="majorBidi"/>
          <w:sz w:val="24"/>
          <w:szCs w:val="24"/>
        </w:rPr>
      </w:pPr>
      <w:r w:rsidRPr="00EA6B0E">
        <w:rPr>
          <w:rFonts w:asciiTheme="majorBidi" w:eastAsiaTheme="minorEastAsia" w:hAnsiTheme="majorBidi" w:cstheme="majorBidi"/>
          <w:b/>
          <w:bCs/>
          <w:sz w:val="24"/>
          <w:szCs w:val="24"/>
        </w:rPr>
        <w:t>Hint:</w:t>
      </w:r>
      <w:r w:rsidRPr="00EA6B0E">
        <w:rPr>
          <w:rFonts w:asciiTheme="majorBidi" w:eastAsiaTheme="minorEastAsia" w:hAnsiTheme="majorBidi" w:cstheme="majorBidi"/>
          <w:sz w:val="24"/>
          <w:szCs w:val="24"/>
        </w:rPr>
        <w:t xml:space="preserve"> use the functions</w:t>
      </w:r>
      <w:r>
        <w:rPr>
          <w:rFonts w:asciiTheme="majorBidi" w:eastAsiaTheme="minorEastAsia" w:hAnsiTheme="majorBidi" w:cstheme="majorBidi"/>
          <w:sz w:val="24"/>
          <w:szCs w:val="24"/>
        </w:rPr>
        <w:t xml:space="preserve"> defined in exercises 01 and 02.</w:t>
      </w:r>
    </w:p>
    <w:sectPr w:rsidR="00526DF9" w:rsidRPr="00EA6B0E" w:rsidSect="00526DF9">
      <w:headerReference w:type="default" r:id="rId8"/>
      <w:footerReference w:type="default" r:id="rId9"/>
      <w:pgSz w:w="11906" w:h="16838" w:code="9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16180" w:rsidRDefault="00616180" w:rsidP="0037671C">
      <w:pPr>
        <w:spacing w:after="0" w:line="240" w:lineRule="auto"/>
      </w:pPr>
      <w:r>
        <w:separator/>
      </w:r>
    </w:p>
  </w:endnote>
  <w:endnote w:type="continuationSeparator" w:id="0">
    <w:p w:rsidR="00616180" w:rsidRDefault="00616180" w:rsidP="003767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jc w:val="center"/>
      <w:tblCellMar>
        <w:top w:w="144" w:type="dxa"/>
        <w:left w:w="115" w:type="dxa"/>
        <w:bottom w:w="144" w:type="dxa"/>
        <w:right w:w="115" w:type="dxa"/>
      </w:tblCellMar>
      <w:tblLook w:val="04A0" w:firstRow="1" w:lastRow="0" w:firstColumn="1" w:lastColumn="0" w:noHBand="0" w:noVBand="1"/>
    </w:tblPr>
    <w:tblGrid>
      <w:gridCol w:w="4565"/>
      <w:gridCol w:w="4507"/>
    </w:tblGrid>
    <w:tr w:rsidR="0037671C" w:rsidRPr="0037671C" w:rsidTr="00830B23">
      <w:trPr>
        <w:trHeight w:hRule="exact" w:val="80"/>
        <w:jc w:val="center"/>
      </w:trPr>
      <w:tc>
        <w:tcPr>
          <w:tcW w:w="4686" w:type="dxa"/>
          <w:shd w:val="clear" w:color="auto" w:fill="5B9BD5" w:themeFill="accent1"/>
          <w:tcMar>
            <w:top w:w="0" w:type="dxa"/>
            <w:bottom w:w="0" w:type="dxa"/>
          </w:tcMar>
        </w:tcPr>
        <w:p w:rsidR="0037671C" w:rsidRPr="0037671C" w:rsidRDefault="0037671C">
          <w:pPr>
            <w:pStyle w:val="Header"/>
            <w:tabs>
              <w:tab w:val="clear" w:pos="4703"/>
            </w:tabs>
            <w:rPr>
              <w:caps/>
              <w:sz w:val="24"/>
              <w:szCs w:val="32"/>
            </w:rPr>
          </w:pPr>
        </w:p>
      </w:tc>
      <w:tc>
        <w:tcPr>
          <w:tcW w:w="4674" w:type="dxa"/>
          <w:shd w:val="clear" w:color="auto" w:fill="5B9BD5" w:themeFill="accent1"/>
          <w:tcMar>
            <w:top w:w="0" w:type="dxa"/>
            <w:bottom w:w="0" w:type="dxa"/>
          </w:tcMar>
        </w:tcPr>
        <w:p w:rsidR="0037671C" w:rsidRPr="0037671C" w:rsidRDefault="0037671C">
          <w:pPr>
            <w:pStyle w:val="Header"/>
            <w:tabs>
              <w:tab w:val="clear" w:pos="4703"/>
            </w:tabs>
            <w:jc w:val="right"/>
            <w:rPr>
              <w:caps/>
              <w:sz w:val="24"/>
              <w:szCs w:val="32"/>
            </w:rPr>
          </w:pPr>
        </w:p>
      </w:tc>
    </w:tr>
    <w:tr w:rsidR="0037671C" w:rsidRPr="0037671C">
      <w:trPr>
        <w:jc w:val="center"/>
      </w:trPr>
      <w:sdt>
        <w:sdtPr>
          <w:rPr>
            <w:caps/>
            <w:color w:val="808080" w:themeColor="background1" w:themeShade="80"/>
            <w:sz w:val="24"/>
            <w:szCs w:val="24"/>
          </w:rPr>
          <w:alias w:val="Author"/>
          <w:tag w:val=""/>
          <w:id w:val="-2120515691"/>
          <w:placeholder>
            <w:docPart w:val="63489211A441441095B9E817D036933C"/>
          </w:placeholder>
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<w:text/>
        </w:sdtPr>
        <w:sdtEndPr/>
        <w:sdtContent>
          <w:tc>
            <w:tcPr>
              <w:tcW w:w="4686" w:type="dxa"/>
              <w:shd w:val="clear" w:color="auto" w:fill="auto"/>
              <w:vAlign w:val="center"/>
            </w:tcPr>
            <w:p w:rsidR="0037671C" w:rsidRPr="00DB359B" w:rsidRDefault="0037671C" w:rsidP="0037671C">
              <w:pPr>
                <w:pStyle w:val="Footer"/>
                <w:tabs>
                  <w:tab w:val="clear" w:pos="4703"/>
                </w:tabs>
                <w:rPr>
                  <w:caps/>
                  <w:color w:val="808080" w:themeColor="background1" w:themeShade="80"/>
                  <w:sz w:val="24"/>
                  <w:szCs w:val="24"/>
                </w:rPr>
              </w:pPr>
              <w:r w:rsidRPr="00DB359B">
                <w:rPr>
                  <w:color w:val="808080" w:themeColor="background1" w:themeShade="80"/>
                  <w:sz w:val="24"/>
                  <w:szCs w:val="24"/>
                </w:rPr>
                <w:t>Dr. Chemseddine Chohra</w:t>
              </w:r>
            </w:p>
          </w:tc>
        </w:sdtContent>
      </w:sdt>
      <w:tc>
        <w:tcPr>
          <w:tcW w:w="4674" w:type="dxa"/>
          <w:shd w:val="clear" w:color="auto" w:fill="auto"/>
          <w:vAlign w:val="center"/>
        </w:tcPr>
        <w:p w:rsidR="0037671C" w:rsidRPr="00DB359B" w:rsidRDefault="0037671C">
          <w:pPr>
            <w:pStyle w:val="Footer"/>
            <w:tabs>
              <w:tab w:val="clear" w:pos="4703"/>
            </w:tabs>
            <w:jc w:val="right"/>
            <w:rPr>
              <w:caps/>
              <w:color w:val="808080" w:themeColor="background1" w:themeShade="80"/>
              <w:sz w:val="24"/>
              <w:szCs w:val="24"/>
            </w:rPr>
          </w:pPr>
          <w:r w:rsidRPr="00DB359B">
            <w:rPr>
              <w:caps/>
              <w:color w:val="808080" w:themeColor="background1" w:themeShade="80"/>
              <w:sz w:val="24"/>
              <w:szCs w:val="24"/>
            </w:rPr>
            <w:fldChar w:fldCharType="begin"/>
          </w:r>
          <w:r w:rsidRPr="00DB359B">
            <w:rPr>
              <w:caps/>
              <w:color w:val="808080" w:themeColor="background1" w:themeShade="80"/>
              <w:sz w:val="24"/>
              <w:szCs w:val="24"/>
            </w:rPr>
            <w:instrText xml:space="preserve"> PAGE   \* MERGEFORMAT </w:instrText>
          </w:r>
          <w:r w:rsidRPr="00DB359B">
            <w:rPr>
              <w:caps/>
              <w:color w:val="808080" w:themeColor="background1" w:themeShade="80"/>
              <w:sz w:val="24"/>
              <w:szCs w:val="24"/>
            </w:rPr>
            <w:fldChar w:fldCharType="separate"/>
          </w:r>
          <w:r w:rsidR="00DE1678">
            <w:rPr>
              <w:caps/>
              <w:noProof/>
              <w:color w:val="808080" w:themeColor="background1" w:themeShade="80"/>
              <w:sz w:val="24"/>
              <w:szCs w:val="24"/>
            </w:rPr>
            <w:t>2</w:t>
          </w:r>
          <w:r w:rsidRPr="00DB359B">
            <w:rPr>
              <w:caps/>
              <w:noProof/>
              <w:color w:val="808080" w:themeColor="background1" w:themeShade="80"/>
              <w:sz w:val="24"/>
              <w:szCs w:val="24"/>
            </w:rPr>
            <w:fldChar w:fldCharType="end"/>
          </w:r>
        </w:p>
      </w:tc>
    </w:tr>
  </w:tbl>
  <w:p w:rsidR="0037671C" w:rsidRPr="0037671C" w:rsidRDefault="0037671C" w:rsidP="0037671C">
    <w:pPr>
      <w:pStyle w:val="Footer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16180" w:rsidRDefault="00616180" w:rsidP="0037671C">
      <w:pPr>
        <w:spacing w:after="0" w:line="240" w:lineRule="auto"/>
      </w:pPr>
      <w:r>
        <w:separator/>
      </w:r>
    </w:p>
  </w:footnote>
  <w:footnote w:type="continuationSeparator" w:id="0">
    <w:p w:rsidR="00616180" w:rsidRDefault="00616180" w:rsidP="0037671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671C" w:rsidRPr="0037671C" w:rsidRDefault="00616180" w:rsidP="003A4FD8">
    <w:pPr>
      <w:pStyle w:val="Header"/>
      <w:rPr>
        <w:sz w:val="24"/>
        <w:szCs w:val="24"/>
        <w:lang w:val="fr-FR"/>
      </w:rPr>
    </w:pPr>
    <w:sdt>
      <w:sdtPr>
        <w:rPr>
          <w:rFonts w:asciiTheme="majorHAnsi" w:eastAsiaTheme="majorEastAsia" w:hAnsiTheme="majorHAnsi" w:cstheme="majorBidi"/>
          <w:color w:val="5B9BD5" w:themeColor="accent1"/>
          <w:sz w:val="24"/>
          <w:szCs w:val="24"/>
          <w:lang w:val="fr-FR"/>
        </w:rPr>
        <w:alias w:val="Title"/>
        <w:id w:val="-566962876"/>
        <w:placeholder>
          <w:docPart w:val="4FEE5E30A6994AFD97F4A53575D6F649"/>
        </w:placeholder>
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<w:text/>
      </w:sdtPr>
      <w:sdtEndPr/>
      <w:sdtContent>
        <w:r w:rsidR="00846D72">
          <w:rPr>
            <w:rFonts w:asciiTheme="majorHAnsi" w:eastAsiaTheme="majorEastAsia" w:hAnsiTheme="majorHAnsi" w:cstheme="majorBidi"/>
            <w:color w:val="5B9BD5" w:themeColor="accent1"/>
            <w:sz w:val="24"/>
            <w:szCs w:val="24"/>
            <w:lang w:val="fr-FR"/>
          </w:rPr>
          <w:t>L2</w:t>
        </w:r>
        <w:r w:rsidR="0037671C" w:rsidRPr="0037671C">
          <w:rPr>
            <w:rFonts w:asciiTheme="majorHAnsi" w:eastAsiaTheme="majorEastAsia" w:hAnsiTheme="majorHAnsi" w:cstheme="majorBidi"/>
            <w:color w:val="5B9BD5" w:themeColor="accent1"/>
            <w:sz w:val="24"/>
            <w:szCs w:val="24"/>
            <w:lang w:val="fr-FR"/>
          </w:rPr>
          <w:t xml:space="preserve"> - </w:t>
        </w:r>
        <w:r w:rsidR="002970F2">
          <w:rPr>
            <w:rFonts w:asciiTheme="majorHAnsi" w:eastAsiaTheme="majorEastAsia" w:hAnsiTheme="majorHAnsi" w:cstheme="majorBidi"/>
            <w:color w:val="5B9BD5" w:themeColor="accent1"/>
            <w:sz w:val="24"/>
            <w:szCs w:val="24"/>
            <w:lang w:val="fr-FR"/>
          </w:rPr>
          <w:t>LMD</w:t>
        </w:r>
      </w:sdtContent>
    </w:sdt>
    <w:r w:rsidR="0037671C" w:rsidRPr="0037671C">
      <w:rPr>
        <w:rFonts w:asciiTheme="majorHAnsi" w:eastAsiaTheme="majorEastAsia" w:hAnsiTheme="majorHAnsi" w:cstheme="majorBidi"/>
        <w:color w:val="5B9BD5" w:themeColor="accent1"/>
        <w:sz w:val="24"/>
        <w:szCs w:val="24"/>
        <w:lang w:val="fr-FR"/>
      </w:rPr>
      <w:ptab w:relativeTo="margin" w:alignment="right" w:leader="none"/>
    </w:r>
    <w:sdt>
      <w:sdtPr>
        <w:rPr>
          <w:rFonts w:asciiTheme="majorHAnsi" w:eastAsiaTheme="majorEastAsia" w:hAnsiTheme="majorHAnsi" w:cstheme="majorBidi"/>
          <w:color w:val="5B9BD5" w:themeColor="accent1"/>
          <w:sz w:val="24"/>
          <w:szCs w:val="24"/>
          <w:lang w:val="fr-FR"/>
        </w:rPr>
        <w:alias w:val="Date"/>
        <w:id w:val="134621329"/>
        <w:placeholder>
          <w:docPart w:val="02EC41E06096438182A87B6C814D0AD1"/>
        </w:placeholder>
        <w:dataBinding w:prefixMappings="xmlns:ns0='http://schemas.microsoft.com/office/2006/coverPageProps'" w:xpath="/ns0:CoverPageProperties[1]/ns0:PublishDate[1]" w:storeItemID="{55AF091B-3C7A-41E3-B477-F2FDAA23CFDA}"/>
        <w:date>
          <w:dateFormat w:val="MMMM d, yyyy"/>
          <w:lid w:val="en-US"/>
          <w:storeMappedDataAs w:val="dateTime"/>
          <w:calendar w:val="gregorian"/>
        </w:date>
      </w:sdtPr>
      <w:sdtEndPr/>
      <w:sdtContent>
        <w:proofErr w:type="spellStart"/>
        <w:r w:rsidR="003A4FD8">
          <w:rPr>
            <w:rFonts w:asciiTheme="majorHAnsi" w:eastAsiaTheme="majorEastAsia" w:hAnsiTheme="majorHAnsi" w:cstheme="majorBidi"/>
            <w:color w:val="5B9BD5" w:themeColor="accent1"/>
            <w:sz w:val="24"/>
            <w:szCs w:val="24"/>
            <w:lang w:val="fr-FR"/>
          </w:rPr>
          <w:t>Numerical</w:t>
        </w:r>
        <w:proofErr w:type="spellEnd"/>
        <w:r w:rsidR="003A4FD8">
          <w:rPr>
            <w:rFonts w:asciiTheme="majorHAnsi" w:eastAsiaTheme="majorEastAsia" w:hAnsiTheme="majorHAnsi" w:cstheme="majorBidi"/>
            <w:color w:val="5B9BD5" w:themeColor="accent1"/>
            <w:sz w:val="24"/>
            <w:szCs w:val="24"/>
            <w:lang w:val="fr-FR"/>
          </w:rPr>
          <w:t xml:space="preserve"> </w:t>
        </w:r>
        <w:proofErr w:type="spellStart"/>
        <w:r w:rsidR="003A4FD8">
          <w:rPr>
            <w:rFonts w:asciiTheme="majorHAnsi" w:eastAsiaTheme="majorEastAsia" w:hAnsiTheme="majorHAnsi" w:cstheme="majorBidi"/>
            <w:color w:val="5B9BD5" w:themeColor="accent1"/>
            <w:sz w:val="24"/>
            <w:szCs w:val="24"/>
            <w:lang w:val="fr-FR"/>
          </w:rPr>
          <w:t>Methods</w:t>
        </w:r>
        <w:proofErr w:type="spellEnd"/>
      </w:sdtContent>
    </w:sdt>
  </w:p>
  <w:p w:rsidR="0037671C" w:rsidRPr="0037671C" w:rsidRDefault="0037671C">
    <w:pPr>
      <w:pStyle w:val="Header"/>
      <w:rPr>
        <w:rFonts w:asciiTheme="majorBidi" w:hAnsiTheme="majorBidi" w:cstheme="majorBidi"/>
        <w:sz w:val="28"/>
        <w:szCs w:val="28"/>
        <w:lang w:val="fr-FR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3E7D40"/>
    <w:multiLevelType w:val="hybridMultilevel"/>
    <w:tmpl w:val="5504EE2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D86485"/>
    <w:multiLevelType w:val="hybridMultilevel"/>
    <w:tmpl w:val="314C8D8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E81FB6"/>
    <w:multiLevelType w:val="hybridMultilevel"/>
    <w:tmpl w:val="75548D5A"/>
    <w:lvl w:ilvl="0" w:tplc="2D0209F0">
      <w:start w:val="1"/>
      <w:numFmt w:val="decimal"/>
      <w:lvlText w:val="%1."/>
      <w:lvlJc w:val="left"/>
      <w:pPr>
        <w:ind w:left="720" w:hanging="360"/>
      </w:pPr>
      <w:rPr>
        <w:rFonts w:asciiTheme="majorBidi" w:hAnsiTheme="majorBidi" w:cstheme="majorBidi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B256D9"/>
    <w:multiLevelType w:val="hybridMultilevel"/>
    <w:tmpl w:val="38C8CED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8E1BA1"/>
    <w:multiLevelType w:val="hybridMultilevel"/>
    <w:tmpl w:val="E1BEC1A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1C12C41"/>
    <w:multiLevelType w:val="hybridMultilevel"/>
    <w:tmpl w:val="75548D5A"/>
    <w:lvl w:ilvl="0" w:tplc="2D0209F0">
      <w:start w:val="1"/>
      <w:numFmt w:val="decimal"/>
      <w:lvlText w:val="%1."/>
      <w:lvlJc w:val="left"/>
      <w:pPr>
        <w:ind w:left="720" w:hanging="360"/>
      </w:pPr>
      <w:rPr>
        <w:rFonts w:asciiTheme="majorBidi" w:hAnsiTheme="majorBidi" w:cstheme="majorBidi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353339E"/>
    <w:multiLevelType w:val="hybridMultilevel"/>
    <w:tmpl w:val="AF6C53B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20C1A10"/>
    <w:multiLevelType w:val="hybridMultilevel"/>
    <w:tmpl w:val="314C8D8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6810F31"/>
    <w:multiLevelType w:val="hybridMultilevel"/>
    <w:tmpl w:val="0868DF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6B13B90"/>
    <w:multiLevelType w:val="hybridMultilevel"/>
    <w:tmpl w:val="879047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46C4909"/>
    <w:multiLevelType w:val="hybridMultilevel"/>
    <w:tmpl w:val="18A6DE7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97C4DA7"/>
    <w:multiLevelType w:val="hybridMultilevel"/>
    <w:tmpl w:val="0D16749A"/>
    <w:lvl w:ilvl="0" w:tplc="41FE4150">
      <w:numFmt w:val="bullet"/>
      <w:lvlText w:val=""/>
      <w:lvlJc w:val="left"/>
      <w:pPr>
        <w:ind w:left="720" w:hanging="360"/>
      </w:pPr>
      <w:rPr>
        <w:rFonts w:ascii="Symbol" w:eastAsiaTheme="minorHAnsi" w:hAnsi="Symbol" w:cstheme="majorBid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99E7966"/>
    <w:multiLevelType w:val="hybridMultilevel"/>
    <w:tmpl w:val="14D8E5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5"/>
  </w:num>
  <w:num w:numId="4">
    <w:abstractNumId w:val="10"/>
  </w:num>
  <w:num w:numId="5">
    <w:abstractNumId w:val="4"/>
  </w:num>
  <w:num w:numId="6">
    <w:abstractNumId w:val="9"/>
  </w:num>
  <w:num w:numId="7">
    <w:abstractNumId w:val="8"/>
  </w:num>
  <w:num w:numId="8">
    <w:abstractNumId w:val="12"/>
  </w:num>
  <w:num w:numId="9">
    <w:abstractNumId w:val="11"/>
  </w:num>
  <w:num w:numId="10">
    <w:abstractNumId w:val="0"/>
  </w:num>
  <w:num w:numId="11">
    <w:abstractNumId w:val="6"/>
  </w:num>
  <w:num w:numId="12">
    <w:abstractNumId w:val="1"/>
  </w:num>
  <w:num w:numId="1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434A"/>
    <w:rsid w:val="00011FE5"/>
    <w:rsid w:val="000C3ADE"/>
    <w:rsid w:val="000D5FA3"/>
    <w:rsid w:val="00101698"/>
    <w:rsid w:val="00134EAD"/>
    <w:rsid w:val="00143FE3"/>
    <w:rsid w:val="0017009A"/>
    <w:rsid w:val="00201134"/>
    <w:rsid w:val="00202426"/>
    <w:rsid w:val="0027304B"/>
    <w:rsid w:val="0028453C"/>
    <w:rsid w:val="002970F2"/>
    <w:rsid w:val="002D6623"/>
    <w:rsid w:val="002E36C3"/>
    <w:rsid w:val="00356012"/>
    <w:rsid w:val="00370E8A"/>
    <w:rsid w:val="0037671C"/>
    <w:rsid w:val="003976C6"/>
    <w:rsid w:val="003A4FD8"/>
    <w:rsid w:val="003A55FA"/>
    <w:rsid w:val="00451771"/>
    <w:rsid w:val="00462BF0"/>
    <w:rsid w:val="00464EB7"/>
    <w:rsid w:val="004842C9"/>
    <w:rsid w:val="004A1A44"/>
    <w:rsid w:val="004B46A4"/>
    <w:rsid w:val="004E52C3"/>
    <w:rsid w:val="0051323C"/>
    <w:rsid w:val="00526DF9"/>
    <w:rsid w:val="00571B7C"/>
    <w:rsid w:val="005F78D7"/>
    <w:rsid w:val="006113AF"/>
    <w:rsid w:val="00616180"/>
    <w:rsid w:val="00660D55"/>
    <w:rsid w:val="00677F51"/>
    <w:rsid w:val="0080603B"/>
    <w:rsid w:val="008223B4"/>
    <w:rsid w:val="00830B23"/>
    <w:rsid w:val="00846D72"/>
    <w:rsid w:val="0088434A"/>
    <w:rsid w:val="00935BE4"/>
    <w:rsid w:val="00973C06"/>
    <w:rsid w:val="009E3841"/>
    <w:rsid w:val="00A21397"/>
    <w:rsid w:val="00A41055"/>
    <w:rsid w:val="00A44896"/>
    <w:rsid w:val="00A82FB6"/>
    <w:rsid w:val="00AA037A"/>
    <w:rsid w:val="00AE100A"/>
    <w:rsid w:val="00B867AC"/>
    <w:rsid w:val="00C14DFE"/>
    <w:rsid w:val="00C340E6"/>
    <w:rsid w:val="00C45FEB"/>
    <w:rsid w:val="00C563C0"/>
    <w:rsid w:val="00CE13B8"/>
    <w:rsid w:val="00DB359B"/>
    <w:rsid w:val="00DE1678"/>
    <w:rsid w:val="00E44580"/>
    <w:rsid w:val="00E44D05"/>
    <w:rsid w:val="00EA6B0E"/>
    <w:rsid w:val="00EB4D8A"/>
    <w:rsid w:val="00EB71DD"/>
    <w:rsid w:val="00F02EAD"/>
    <w:rsid w:val="00F424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98BDFE"/>
  <w15:chartTrackingRefBased/>
  <w15:docId w15:val="{FB851E82-7F72-477B-9710-249EE7CE46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842C9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A41055"/>
    <w:rPr>
      <w:color w:val="808080"/>
    </w:rPr>
  </w:style>
  <w:style w:type="paragraph" w:styleId="Header">
    <w:name w:val="header"/>
    <w:basedOn w:val="Normal"/>
    <w:link w:val="HeaderChar"/>
    <w:uiPriority w:val="99"/>
    <w:unhideWhenUsed/>
    <w:rsid w:val="0037671C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7671C"/>
  </w:style>
  <w:style w:type="paragraph" w:styleId="Footer">
    <w:name w:val="footer"/>
    <w:basedOn w:val="Normal"/>
    <w:link w:val="FooterChar"/>
    <w:uiPriority w:val="99"/>
    <w:unhideWhenUsed/>
    <w:rsid w:val="0037671C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7671C"/>
  </w:style>
  <w:style w:type="paragraph" w:styleId="BalloonText">
    <w:name w:val="Balloon Text"/>
    <w:basedOn w:val="Normal"/>
    <w:link w:val="BalloonTextChar"/>
    <w:uiPriority w:val="99"/>
    <w:semiHidden/>
    <w:unhideWhenUsed/>
    <w:rsid w:val="00C563C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563C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4FEE5E30A6994AFD97F4A53575D6F64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92409FE-1AED-43F0-A809-DB3BEEA4FCB1}"/>
      </w:docPartPr>
      <w:docPartBody>
        <w:p w:rsidR="00543D26" w:rsidRDefault="005234F6" w:rsidP="005234F6">
          <w:pPr>
            <w:pStyle w:val="4FEE5E30A6994AFD97F4A53575D6F649"/>
          </w:pPr>
          <w:r>
            <w:rPr>
              <w:rFonts w:asciiTheme="majorHAnsi" w:eastAsiaTheme="majorEastAsia" w:hAnsiTheme="majorHAnsi" w:cstheme="majorBidi"/>
              <w:color w:val="5B9BD5" w:themeColor="accent1"/>
              <w:sz w:val="27"/>
              <w:szCs w:val="27"/>
            </w:rPr>
            <w:t>[Document title]</w:t>
          </w:r>
        </w:p>
      </w:docPartBody>
    </w:docPart>
    <w:docPart>
      <w:docPartPr>
        <w:name w:val="02EC41E06096438182A87B6C814D0AD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483CDBB-433A-467D-B0C6-BBE075F7C85C}"/>
      </w:docPartPr>
      <w:docPartBody>
        <w:p w:rsidR="00543D26" w:rsidRDefault="005234F6" w:rsidP="005234F6">
          <w:pPr>
            <w:pStyle w:val="02EC41E06096438182A87B6C814D0AD1"/>
          </w:pPr>
          <w:r>
            <w:rPr>
              <w:rFonts w:asciiTheme="majorHAnsi" w:eastAsiaTheme="majorEastAsia" w:hAnsiTheme="majorHAnsi" w:cstheme="majorBidi"/>
              <w:color w:val="5B9BD5" w:themeColor="accent1"/>
              <w:sz w:val="27"/>
              <w:szCs w:val="27"/>
            </w:rPr>
            <w:t>[Date]</w:t>
          </w:r>
        </w:p>
      </w:docPartBody>
    </w:docPart>
    <w:docPart>
      <w:docPartPr>
        <w:name w:val="63489211A441441095B9E817D036933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A353328-0A4B-42C3-AEC9-563F454644B2}"/>
      </w:docPartPr>
      <w:docPartBody>
        <w:p w:rsidR="00543D26" w:rsidRDefault="005234F6" w:rsidP="005234F6">
          <w:pPr>
            <w:pStyle w:val="63489211A441441095B9E817D036933C"/>
          </w:pPr>
          <w:r>
            <w:rPr>
              <w:rStyle w:val="PlaceholderText"/>
            </w:rPr>
            <w:t>[Author]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markup="0" w:comments="0" w:insDel="0" w:formatting="0"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34F6"/>
    <w:rsid w:val="003E1809"/>
    <w:rsid w:val="005234F6"/>
    <w:rsid w:val="00543D26"/>
    <w:rsid w:val="00593F8E"/>
    <w:rsid w:val="005B1800"/>
    <w:rsid w:val="00916637"/>
    <w:rsid w:val="00C25D9F"/>
    <w:rsid w:val="00FF1A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5234F6"/>
    <w:rPr>
      <w:color w:val="808080"/>
    </w:rPr>
  </w:style>
  <w:style w:type="paragraph" w:customStyle="1" w:styleId="4FEE5E30A6994AFD97F4A53575D6F649">
    <w:name w:val="4FEE5E30A6994AFD97F4A53575D6F649"/>
    <w:rsid w:val="005234F6"/>
  </w:style>
  <w:style w:type="paragraph" w:customStyle="1" w:styleId="02EC41E06096438182A87B6C814D0AD1">
    <w:name w:val="02EC41E06096438182A87B6C814D0AD1"/>
    <w:rsid w:val="005234F6"/>
  </w:style>
  <w:style w:type="paragraph" w:customStyle="1" w:styleId="DE27A471E47D49DAB28A37E165636E8F">
    <w:name w:val="DE27A471E47D49DAB28A37E165636E8F"/>
    <w:rsid w:val="005234F6"/>
  </w:style>
  <w:style w:type="paragraph" w:customStyle="1" w:styleId="63489211A441441095B9E817D036933C">
    <w:name w:val="63489211A441441095B9E817D036933C"/>
    <w:rsid w:val="005234F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>Numerical Methods</PublishDate>
  <Abstract/>
  <CompanyAddress/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4176</TotalTime>
  <Pages>1</Pages>
  <Words>470</Words>
  <Characters>2682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L2 - Informatique</vt:lpstr>
    </vt:vector>
  </TitlesOfParts>
  <Company/>
  <LinksUpToDate>false</LinksUpToDate>
  <CharactersWithSpaces>3146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L2 - LMD</dc:title>
  <dc:subject/>
  <dc:creator>Dr. Chemseddine Chohra</dc:creator>
  <cp:keywords/>
  <dc:description/>
  <cp:lastModifiedBy>Chemseddine Chohra</cp:lastModifiedBy>
  <cp:revision>42</cp:revision>
  <cp:lastPrinted>2024-11-09T21:02:00Z</cp:lastPrinted>
  <dcterms:created xsi:type="dcterms:W3CDTF">2019-10-08T12:32:00Z</dcterms:created>
  <dcterms:modified xsi:type="dcterms:W3CDTF">2024-11-09T21:03:00Z</dcterms:modified>
</cp:coreProperties>
</file>