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2E" w:rsidRDefault="00CB44CD" w:rsidP="00B736D8">
      <w:pPr>
        <w:bidi/>
        <w:spacing w:after="0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</w:pPr>
      <w:r w:rsidRPr="00CB44C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الاستراتيجيات البنكية</w:t>
      </w:r>
      <w:r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 xml:space="preserve"> </w:t>
      </w:r>
    </w:p>
    <w:p w:rsidR="00CB44CD" w:rsidRPr="00ED2D5D" w:rsidRDefault="001A052E" w:rsidP="00ED2D5D">
      <w:pPr>
        <w:bidi/>
        <w:spacing w:after="0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يقصد بالاستراتيجية المسار الدي اتبعه البتك لتحقيق أهدافه عبر استخدام موارده وامكانياته المتاحة.</w:t>
      </w:r>
      <w:r w:rsidR="00CB44CD" w:rsidRPr="001A052E">
        <w:rPr>
          <w:rFonts w:ascii="Simplified Arabic" w:eastAsia="Times New Roman" w:hAnsi="Simplified Arabic" w:cs="Simplified Arabic"/>
          <w:color w:val="444444"/>
          <w:sz w:val="28"/>
          <w:szCs w:val="28"/>
        </w:rPr>
        <w:t> </w:t>
      </w:r>
      <w:r w:rsid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</w:t>
      </w:r>
      <w:r w:rsidR="00CB44CD" w:rsidRPr="00B736D8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يعتمد البنك </w:t>
      </w:r>
      <w:r w:rsidR="00CB44CD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على عدة استراتيجيات من أهمها</w:t>
      </w:r>
      <w:r w:rsidR="00B736D8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استراتيجية</w:t>
      </w:r>
      <w:r w:rsidR="00CB44CD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CB44CD" w:rsidRPr="00B736D8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تنمية الموارد المالية</w:t>
      </w:r>
      <w:r w:rsidR="00CB44CD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من خلال</w:t>
      </w:r>
      <w:r w:rsidR="00B736D8" w:rsidRPr="00B736D8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جل</w:t>
      </w:r>
      <w:r w:rsidR="00B736D8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ب </w:t>
      </w:r>
      <w:r w:rsidR="00CB44CD" w:rsidRPr="00B736D8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الودائع</w:t>
      </w:r>
      <w:r w:rsidR="00E50CCC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وزيادتها وغير دلك</w:t>
      </w:r>
      <w:r w:rsidR="00B736D8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، </w:t>
      </w:r>
      <w:r w:rsidR="00B736D8" w:rsidRPr="00B736D8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و</w:t>
      </w:r>
      <w:r w:rsidR="00B736D8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استراتيجية</w:t>
      </w:r>
      <w:r w:rsidR="00E50CCC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</w:t>
      </w:r>
      <w:r w:rsidR="00E50CCC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لاقراض</w:t>
      </w:r>
      <w:r w:rsidR="00CB44CD" w:rsidRPr="00B736D8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والإستثمار في الأورا</w:t>
      </w:r>
      <w:r w:rsidR="00B736D8" w:rsidRPr="00B736D8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ق المال</w:t>
      </w:r>
      <w:r w:rsid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ية</w:t>
      </w:r>
      <w:r w:rsidR="00B736D8" w:rsidRPr="00B736D8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</w:p>
    <w:p w:rsidR="001A052E" w:rsidRPr="001A052E" w:rsidRDefault="001A052E" w:rsidP="001A052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</w:pPr>
      <w:r w:rsidRPr="001A052E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1-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</w:t>
      </w:r>
      <w:r w:rsidR="00CB44CD" w:rsidRP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إستراتيجية تنمية الموارد المالية</w:t>
      </w:r>
      <w:r w:rsidR="00B736D8" w:rsidRP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>     </w:t>
      </w:r>
    </w:p>
    <w:p w:rsidR="00CB44CD" w:rsidRPr="001A052E" w:rsidRDefault="00CB44CD" w:rsidP="001A052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يطلق على</w:t>
      </w:r>
      <w:r w:rsidR="00B736D8"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ادارة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المو</w:t>
      </w:r>
      <w:r w:rsidR="00B736D8"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ارد المالية </w:t>
      </w:r>
      <w:r w:rsidR="00B736D8"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مصطلح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إدارة الخصوم، وذلك على أساس أن مفردات الخصوم </w:t>
      </w:r>
      <w:r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ت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تمثل في مصادر الأموال التي يستخدمها البنك في تمويل إستثماراته، أي تمويل الأصول،</w:t>
      </w:r>
      <w:r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B736D8"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تعتبر الودائع المصدر الرئيسي لموارد البنك المالية</w:t>
      </w:r>
      <w:r w:rsidR="00B736D8"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  <w:r w:rsid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B736D8"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تهدف إدارة الخصوم إلى تحقيق زيادة في الموارد المالية للبنك والتي تمكنه من الإستجابة إلى المزيد من طلبات الإقتراض</w:t>
      </w:r>
      <w:r w:rsidR="00B736D8"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</w:p>
    <w:p w:rsidR="001A052E" w:rsidRDefault="001A052E" w:rsidP="001A052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</w:pPr>
      <w:r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وتتفرع هده الاستراتيجية الى عدة استراتيجبات تتمثل في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:</w:t>
      </w:r>
    </w:p>
    <w:p w:rsidR="00CB44CD" w:rsidRDefault="00CB44CD" w:rsidP="003841EA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 xml:space="preserve"> </w:t>
      </w:r>
      <w:r w:rsidRP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إسترا</w:t>
      </w:r>
      <w:r w:rsid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تيجية زيادة الودائع الأولية:</w:t>
      </w:r>
      <w:r w:rsidRP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</w:t>
      </w:r>
      <w:r w:rsidR="001A052E" w:rsidRPr="001A052E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يقصد بالودائع الأولية أو الأصلية تلك الودائع التي حصـل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</w:rPr>
        <w:t> </w:t>
      </w:r>
      <w:r w:rsidRPr="001A052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عليها البنك من العملاء إما نقدا أو شيكات</w:t>
      </w:r>
      <w:r w:rsidRP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،</w:t>
      </w:r>
      <w:r w:rsidRPr="001A052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> </w:t>
      </w:r>
      <w:r w:rsidR="003841EA"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عبر 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جذب الودائع من داخل</w:t>
      </w:r>
      <w:r w:rsidR="003841EA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البلد</w:t>
      </w:r>
      <w:r w:rsidR="003841EA"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(ودائع محلية)</w:t>
      </w:r>
      <w:r w:rsidR="003841EA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3841EA"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أو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من الخارج أي ودائع أجنبية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</w:rPr>
        <w:t xml:space="preserve"> .</w:t>
      </w:r>
    </w:p>
    <w:p w:rsidR="00CB44CD" w:rsidRDefault="00CB44CD" w:rsidP="003841EA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3841EA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إستراتيجية خلق الودائع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: تتم </w:t>
      </w:r>
      <w:r w:rsid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من خلال عملية الإق</w:t>
      </w:r>
      <w:r w:rsidR="003841EA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راض و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يقصد بها الودائع المشتقة والتي تتمثل في الفوائد التي يأخذها البنك من خلال إقراضه الأموال إلى الجمهور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</w:rPr>
        <w:t>.</w:t>
      </w:r>
    </w:p>
    <w:p w:rsidR="00CB44CD" w:rsidRDefault="00CB44CD" w:rsidP="003841EA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3841EA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إستراتيجية زيادة رأس المال: </w:t>
      </w:r>
      <w:r w:rsidR="003841EA"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يقصد برأس المال قيمة الأسهم العادية </w:t>
      </w:r>
      <w:r w:rsidR="003841EA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مضافا إليها الإحتياطات</w:t>
      </w:r>
      <w:r w:rsidR="003841EA"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و</w:t>
      </w:r>
      <w:r w:rsidR="003841EA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الأرباح </w:t>
      </w:r>
      <w:r w:rsidR="003841EA"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من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أعوام سابقة</w:t>
      </w:r>
      <w:r w:rsidR="003841EA"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وتتم هذه الإستراتيجية</w:t>
      </w:r>
      <w:r w:rsidR="003841EA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عن طريق إصدار أسهم عادية جديدة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حيث يتمكن البنك من بيع هذه الأسهم المصدرة بقيمة تفوق قيمتها الإسمية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</w:rPr>
        <w:t xml:space="preserve"> .</w:t>
      </w:r>
    </w:p>
    <w:p w:rsidR="00CB44CD" w:rsidRPr="003841EA" w:rsidRDefault="003841EA" w:rsidP="003841EA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إستراتيجية </w:t>
      </w: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ا</w:t>
      </w:r>
      <w:r w:rsidR="00CB44CD" w:rsidRPr="003841EA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حتج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از الأرباح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:  نجد أن إستراتيجية </w:t>
      </w:r>
      <w:r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</w:t>
      </w:r>
      <w:r w:rsidR="00CB44CD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حتجاز الأرباح هي عكس إستراتيجية زيادة رأس المال لأنه يترتب على هذ</w:t>
      </w:r>
      <w:r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ه الإستراتيجي</w:t>
      </w:r>
      <w:r w:rsidRPr="003841E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ة</w:t>
      </w:r>
      <w:r w:rsidR="00CB44CD" w:rsidRPr="003841E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إرتفاع القيمة السوقية للأسهم العادية</w:t>
      </w:r>
      <w:r w:rsidR="00CB44CD" w:rsidRPr="003841EA">
        <w:rPr>
          <w:rFonts w:ascii="Simplified Arabic" w:eastAsia="Times New Roman" w:hAnsi="Simplified Arabic" w:cs="Simplified Arabic"/>
          <w:color w:val="444444"/>
          <w:sz w:val="28"/>
          <w:szCs w:val="28"/>
        </w:rPr>
        <w:t>.</w:t>
      </w:r>
    </w:p>
    <w:p w:rsidR="00ED2D5D" w:rsidRPr="00ED2D5D" w:rsidRDefault="003841EA" w:rsidP="00ED2D5D">
      <w:pPr>
        <w:shd w:val="clear" w:color="auto" w:fill="FFFFFF"/>
        <w:bidi/>
        <w:spacing w:after="0" w:line="338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- 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إستراتيج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ية الحصول على قروض: </w:t>
      </w:r>
      <w:r w:rsidR="00CB44C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هذه الإستراتيجية تعد من أهم الإستراتيجيات من أجل الحص</w:t>
      </w:r>
      <w:r w:rsidR="00ED2D5D" w:rsidRP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ول</w:t>
      </w:r>
    </w:p>
    <w:p w:rsidR="00CB44CD" w:rsidRDefault="00ED2D5D" w:rsidP="00ED2D5D">
      <w:pPr>
        <w:shd w:val="clear" w:color="auto" w:fill="FFFFFF"/>
        <w:bidi/>
        <w:spacing w:after="0" w:line="338" w:lineRule="atLeast"/>
        <w:ind w:firstLine="708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 w:rsidRP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على 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الموارد المالية لأنها </w:t>
      </w:r>
      <w:r w:rsidRP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سهلة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</w:t>
      </w:r>
      <w:r w:rsidR="00CB44C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آمن</w:t>
      </w:r>
      <w:r w:rsidRP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ة</w:t>
      </w:r>
      <w:r w:rsidR="00CB44C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في الحصول على الودائع</w:t>
      </w:r>
      <w:r w:rsidR="00CB44CD" w:rsidRPr="00ED2D5D">
        <w:rPr>
          <w:rFonts w:ascii="Simplified Arabic" w:eastAsia="Times New Roman" w:hAnsi="Simplified Arabic" w:cs="Simplified Arabic"/>
          <w:color w:val="444444"/>
          <w:sz w:val="28"/>
          <w:szCs w:val="28"/>
        </w:rPr>
        <w:t>.</w:t>
      </w:r>
    </w:p>
    <w:p w:rsidR="008237B3" w:rsidRPr="00A31C1E" w:rsidRDefault="00CB44CD" w:rsidP="00A31C1E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</w:pPr>
      <w:r w:rsidRPr="00ED2D5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إستراتيجية تخفيض الإحتياطي القانوني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: </w:t>
      </w:r>
      <w:r w:rsidR="00ED2D5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تنص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ED2D5D" w:rsidRP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ال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تش</w:t>
      </w:r>
      <w:r w:rsidR="00ED2D5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ريعات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على ضرورة إحتفاظ البنوك بحد أدنى من الودائع لد</w:t>
      </w:r>
      <w:r w:rsidR="00ED2D5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ى البنك المركزي كاحتياطي قانوني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</w:t>
      </w:r>
      <w:r w:rsidR="00ED2D5D" w:rsidRP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ولكن في بعض الأحيان قد تزيد أو </w:t>
      </w:r>
      <w:r w:rsidR="00ED2D5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تقل هذه النسبة لأنها ليست ثابت</w:t>
      </w:r>
      <w:r w:rsidR="00ED2D5D" w:rsidRPr="00ED2D5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ة</w:t>
      </w:r>
      <w:r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وفي هذه الحالة يستطيع البنك أن يحتفظ بنسبة من هذ</w:t>
      </w:r>
      <w:r w:rsidR="00ED2D5D" w:rsidRPr="00ED2D5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 الإحتياطي كودائع لديه</w:t>
      </w:r>
      <w:r w:rsidR="00ED2D5D" w:rsidRPr="00ED2D5D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  <w:lang w:bidi="ar-DZ"/>
        </w:rPr>
        <w:t>,</w:t>
      </w:r>
    </w:p>
    <w:p w:rsidR="008237B3" w:rsidRDefault="00ED2D5D" w:rsidP="008237B3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2-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إستراتيجية تنمية الودائع</w:t>
      </w:r>
    </w:p>
    <w:p w:rsidR="008237B3" w:rsidRPr="008237B3" w:rsidRDefault="00ED2D5D" w:rsidP="008237B3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</w:pPr>
      <w:r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تعتبر </w:t>
      </w:r>
      <w:r w:rsidR="00CB44CD"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الودائع المصدر الرئيسي للبنك في تنمية موارده المالية لأنها</w:t>
      </w:r>
      <w:r w:rsidR="008237B3"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تعتبر أكثر مصادر الأموال خصوبة</w:t>
      </w:r>
    </w:p>
    <w:p w:rsidR="00CB44CD" w:rsidRPr="008237B3" w:rsidRDefault="00CB44CD" w:rsidP="008237B3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وأقلها تكلفة لذلك خصص البنك لها إستراتيجية يستطيع من خلالها الحصول على المزيد من الأموال</w:t>
      </w:r>
      <w:r w:rsidR="008237B3" w:rsidRPr="008237B3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</w:p>
    <w:p w:rsidR="00CB44CD" w:rsidRPr="008237B3" w:rsidRDefault="008237B3" w:rsidP="008237B3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8237B3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lastRenderedPageBreak/>
        <w:t>وهناك إستراتيجيتان لتنمية الودائع: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 xml:space="preserve">  </w:t>
      </w:r>
    </w:p>
    <w:p w:rsidR="00CB44CD" w:rsidRPr="008237B3" w:rsidRDefault="008237B3" w:rsidP="008237B3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 </w:t>
      </w:r>
      <w:r w:rsidR="00CB44CD" w:rsidRPr="008237B3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أ- المنافسة السعرية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: </w:t>
      </w:r>
      <w:r w:rsidR="00CB44CD"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وهي إستراتيجية يتب</w:t>
      </w:r>
      <w:r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عها البنك من أجل إغراء المودعين</w:t>
      </w:r>
      <w:r w:rsidR="00CB44CD"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وذلك عن</w:t>
      </w:r>
      <w:r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طريق دفع معدلات فائدة أع</w:t>
      </w:r>
      <w:r w:rsidRPr="008237B3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لى</w:t>
      </w:r>
      <w:r w:rsidR="00CB44CD"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، إلا أن هذه الإستراتيجية بالرغم من </w:t>
      </w:r>
      <w:r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أنها تعتبر فعالة في جذب الودائع</w:t>
      </w:r>
      <w:r w:rsidR="00CB44CD"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فإن بعض التشريعات تضع قيودا على تلك المنافسة تجعلها</w:t>
      </w:r>
      <w:r w:rsidRPr="008237B3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تقلل من فعاليتها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مثل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تحريم الفوائد على ال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ودائع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الجارية </w:t>
      </w:r>
    </w:p>
    <w:p w:rsidR="00CB44CD" w:rsidRPr="00091EB6" w:rsidRDefault="008237B3" w:rsidP="00091EB6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  <w:lang w:bidi="ar-DZ"/>
        </w:rPr>
      </w:pPr>
      <w:r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ل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لحد من ارتفاع تكلفة الأمو</w:t>
      </w:r>
      <w:r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ال</w:t>
      </w:r>
      <w:r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  <w:lang w:bidi="ar-DZ"/>
        </w:rPr>
        <w:t xml:space="preserve"> </w:t>
      </w:r>
      <w:r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</w:t>
      </w:r>
      <w:r w:rsidR="00CB44CD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الحد من المنافسة الهدامة بين البنوك</w:t>
      </w:r>
      <w:r w:rsid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</w:p>
    <w:p w:rsidR="00CB44CD" w:rsidRPr="00091EB6" w:rsidRDefault="00CB44CD" w:rsidP="00091EB6">
      <w:pPr>
        <w:shd w:val="clear" w:color="auto" w:fill="FFFFFF"/>
        <w:bidi/>
        <w:spacing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أما بالنسبة لودائع التوفير وا</w:t>
      </w:r>
      <w:r w:rsidR="00091EB6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لودائع لأجل فالتشريعات في كافة الدول </w:t>
      </w:r>
      <w:r w:rsidR="00091EB6"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ت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عطي لأصحاب تلك الودائع الحق في</w:t>
      </w:r>
      <w:r w:rsidR="00091EB6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الحصول على فوائد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، غير </w:t>
      </w:r>
      <w:r w:rsidR="00091EB6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أن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تحديد معدل الفوائد</w:t>
      </w:r>
      <w:r w:rsidR="00091EB6"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يختلف</w:t>
      </w:r>
      <w:r w:rsidR="00091EB6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091EB6"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نظرا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091EB6"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ل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تدخل الحكومة لوضع حد أقصى لمعدل الفوائد على</w:t>
      </w:r>
      <w:r w:rsidR="00091EB6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تلك الودائع وذلك للأسباب السابقة الذك</w:t>
      </w:r>
      <w:r w:rsidR="00091EB6"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ر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ولهذا السبب تقوم البنوك بوضع فوائد متقاربة على تلك الو</w:t>
      </w:r>
      <w:r w:rsidR="00091EB6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دائع</w:t>
      </w:r>
      <w:r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وذلك نظرا لشدة المنافس</w:t>
      </w:r>
      <w:r w:rsidR="00091EB6" w:rsidRPr="00091EB6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ة بين البنوك لجذب الودائع</w:t>
      </w:r>
      <w:r w:rsidR="00091EB6" w:rsidRPr="00091EB6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</w:p>
    <w:p w:rsidR="00EC6B3E" w:rsidRPr="0050077A" w:rsidRDefault="00CB44CD" w:rsidP="00985BF9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ب- المنافسة</w:t>
      </w:r>
      <w:r w:rsidR="00091EB6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غير السعرية :</w:t>
      </w:r>
      <w:r w:rsidR="00091EB6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 </w:t>
      </w:r>
      <w:r w:rsidR="00091EB6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تعتبر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المنافسة </w:t>
      </w:r>
      <w:r w:rsidR="00091EB6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السعرية </w:t>
      </w:r>
      <w:r w:rsidR="00091EB6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من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بين الإستراتيجيات</w:t>
      </w:r>
      <w:r w:rsidR="00091EB6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الغير</w:t>
      </w:r>
      <w:r w:rsidR="00091EB6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فعالة </w:t>
      </w:r>
      <w:r w:rsidR="00091EB6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في جذب الودائع بأنواعها لذلك ي</w:t>
      </w:r>
      <w:r w:rsidR="00091EB6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جب على</w:t>
      </w:r>
      <w:r w:rsidR="00091EB6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البنوك </w:t>
      </w:r>
      <w:r w:rsidR="00091EB6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اتباع</w:t>
      </w:r>
      <w:r w:rsidR="00091EB6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إستراتيجية بديلة و</w:t>
      </w:r>
      <w:r w:rsidR="00091EB6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هي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المنافسة غير السعرية والتي لا تستند إلى دفع فوائد</w:t>
      </w:r>
      <w:r w:rsidR="00091EB6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أعلى على الودائع وإنما ت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عتمد على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تقديم </w:t>
      </w:r>
      <w:r w:rsidR="0050077A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خدمات 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مصرفية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مختلفة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تساعد على جذب العميل وتحفيزه</w:t>
      </w:r>
      <w:r w:rsidR="0050077A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على إيداع أمواله لدى البنوك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  <w:r w:rsidR="0050077A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تتميز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هده الاستراتيجية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بالدقة والسرعة في التنفيذ وانخفاض التكاليف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</w:rPr>
        <w:t>.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وتتمثل هذه الخدمات في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:</w:t>
      </w:r>
      <w:r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تحصيل مستحقات العميل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، </w:t>
      </w:r>
      <w:r w:rsidR="0050077A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سداد المدفوعات نيابة عن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ه، </w:t>
      </w:r>
      <w:r w:rsidR="0050077A" w:rsidRPr="0050077A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إدارة محفظة الإستثمارات</w:t>
      </w:r>
      <w:r w:rsidR="0050077A" w:rsidRPr="0050077A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ه...الخ.</w:t>
      </w:r>
    </w:p>
    <w:p w:rsidR="00EC6B3E" w:rsidRDefault="00EC6B3E" w:rsidP="00EC6B3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3- الاستراتيجية 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الإقرا</w:t>
      </w: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ضية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 xml:space="preserve">     </w:t>
      </w:r>
    </w:p>
    <w:p w:rsidR="00CB44CD" w:rsidRPr="00407237" w:rsidRDefault="00CB44CD" w:rsidP="00EC6B3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تعتبر القروض من أ</w:t>
      </w:r>
      <w:r w:rsidR="00EC6B3E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هم أوجه إستثمار الموارد المالية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 إذ تم</w:t>
      </w:r>
      <w:r w:rsidR="00EC6B3E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ثل الجانب الأكبر من الأصول كما </w:t>
      </w:r>
      <w:r w:rsidR="00EC6B3E"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ي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مثل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> </w:t>
      </w:r>
    </w:p>
    <w:p w:rsidR="00CB44CD" w:rsidRPr="00407237" w:rsidRDefault="00CB44CD" w:rsidP="00EC6B3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العائد المتولد عنها الجانب الأكبر من</w:t>
      </w:r>
      <w:r w:rsidR="00EC6B3E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الإيرادات</w:t>
      </w:r>
      <w:r w:rsidR="00EC6B3E"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 لدلك تولي ادارة البنوك عناية خاصة بها</w:t>
      </w:r>
      <w:r w:rsidR="00EC6B3E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وذلك بوضع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إ</w:t>
      </w:r>
      <w:r w:rsidR="00EC6B3E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ستراتيجية للإقراض ملائمة 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تضمن سلامة إدا</w:t>
      </w:r>
      <w:r w:rsidR="00EC6B3E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رتها</w:t>
      </w:r>
      <w:r w:rsidR="00EC6B3E"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 و</w:t>
      </w:r>
      <w:r w:rsidR="00EC6B3E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توف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ر عامل الثقة لدى الموظفين والإدارة التنفيذية</w:t>
      </w:r>
      <w:r w:rsidR="00EC6B3E"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 xml:space="preserve"> </w:t>
      </w:r>
    </w:p>
    <w:p w:rsidR="00CB44CD" w:rsidRPr="00CB44CD" w:rsidRDefault="00EC6B3E" w:rsidP="00C541D7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</w:pP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وتضمن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سلامة الأموال المستثمرة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وتحق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ق عائد يتلاءم مع المخاطر التي ينطوي عليها قرار الإقراض</w:t>
      </w:r>
      <w:r w:rsidR="00C541D7"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  <w:r w:rsidR="00C541D7"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 xml:space="preserve">  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وت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هتم</w:t>
      </w:r>
      <w:r w:rsidR="00C541D7"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هده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الاستراتيجية</w:t>
      </w:r>
      <w:r w:rsidR="00C541D7"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بعدة مسائل اهمها: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> </w:t>
      </w:r>
    </w:p>
    <w:p w:rsidR="00407237" w:rsidRPr="00407237" w:rsidRDefault="00407237" w:rsidP="00407237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 w:rsidRPr="00407237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-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</w:t>
      </w:r>
      <w:r w:rsidR="00CB44CD" w:rsidRPr="00407237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حجم الأموال المتاحة للإقراض: 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تنص عادة سياسات الإقراض 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على أن لا تزيد قيمة الإقراض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عن </w:t>
      </w:r>
    </w:p>
    <w:p w:rsidR="00CB44CD" w:rsidRPr="00407237" w:rsidRDefault="00CB44CD" w:rsidP="00407237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نسبة معينة من الموارد المالية المتاحة والتي تتمثل في الودائع ورأس المال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>.</w:t>
      </w:r>
    </w:p>
    <w:p w:rsidR="00CB44CD" w:rsidRPr="00407237" w:rsidRDefault="00407237" w:rsidP="00407237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-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Pr="00407237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تشكيلة القروض: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ان أفضل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تشكيلة 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ل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لقروض التي تتكون منها محفظة القروض 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تتميز بإستراتيجية التنويع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، ويكون 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هذا التنويع وفق تاريخ الإستحقاق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حيث توجد قروض قصيرة الأجل وقروض متوسطة الأجل وقروض طويلة الأجل، وهناك تنويع على أساس الموقع الجغرافي للنشاط الذي يوجه إليه القرض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والتنويع وفق قطاعات النشاط حيث توجد القروض التي توجه إلى </w:t>
      </w:r>
      <w:r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القطاع الزراعي والقطاع الصناعي وقطاع الخدمات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وأخيرا هناك التنويع على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> 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أساس طبيعة نشاط العمل داخل كل قطاع</w:t>
      </w:r>
      <w:r w:rsidRPr="0040723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</w:p>
    <w:p w:rsidR="00CB44CD" w:rsidRPr="00407237" w:rsidRDefault="00407237" w:rsidP="00A31C1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A31C1E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lastRenderedPageBreak/>
        <w:t xml:space="preserve">- </w:t>
      </w:r>
      <w:r w:rsidRPr="00A31C1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مستويات إتخاذ القرا</w:t>
      </w:r>
      <w:r w:rsidRPr="00A31C1E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ر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: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A31C1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ينبغي أن تحدد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المستويات الإدارية التي تقع على عاتقها البث في طلبات الإقراض بما يضمن عدم ضياع وقت الإدار</w:t>
      </w:r>
      <w:r w:rsidR="00A31C1E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ة العليا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، وبما يضمن سرعة إتخاذ القرارات خاصة عندما يكون العميل بحاجة ماسة إلى الأموال العاجلة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>.</w:t>
      </w:r>
    </w:p>
    <w:p w:rsidR="00CB44CD" w:rsidRPr="00407237" w:rsidRDefault="00A31C1E" w:rsidP="00A31C1E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A31C1E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- </w:t>
      </w:r>
      <w:r w:rsidRPr="00A31C1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متابعة القروض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: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من الضروري 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متابعة القروض التي تم تقديمها وذلك من أجل إكتشاف 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ال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صعوبات 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ال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محتملة في السداد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 xml:space="preserve"> .</w:t>
      </w:r>
    </w:p>
    <w:p w:rsidR="00CB44CD" w:rsidRPr="00407237" w:rsidRDefault="00A31C1E" w:rsidP="00985BF9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lang w:bidi="ar-DZ"/>
        </w:rPr>
      </w:pPr>
      <w:r w:rsidRPr="00A31C1E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- </w:t>
      </w:r>
      <w:r w:rsidR="00CB44CD" w:rsidRPr="00A31C1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ملفات القرض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: يشترط عند تقديم أي قرض تخصيص 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ملف لكل قرض يتضمن طلب الإقتراض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 و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سجل تاريخي عن مدى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إلتزام العميل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والأرباح التي حققها البنك من القروض</w:t>
      </w:r>
      <w:r w:rsidR="00CB44CD" w:rsidRPr="00407237">
        <w:rPr>
          <w:rFonts w:ascii="Simplified Arabic" w:eastAsia="Times New Roman" w:hAnsi="Simplified Arabic" w:cs="Simplified Arabic"/>
          <w:color w:val="444444"/>
          <w:sz w:val="28"/>
          <w:szCs w:val="28"/>
        </w:rPr>
        <w:t>.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</w:rPr>
        <w:t> </w:t>
      </w:r>
    </w:p>
    <w:p w:rsidR="00CB44CD" w:rsidRPr="00876639" w:rsidRDefault="00A31C1E" w:rsidP="00876639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</w:rPr>
      </w:pPr>
      <w:r w:rsidRPr="00A31C1E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4- استراتيجية </w:t>
      </w:r>
      <w:r w:rsidR="00CB44CD" w:rsidRPr="00A31C1E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الإستثمار في الأوراق</w:t>
      </w:r>
      <w:r w:rsidR="00CB44CD" w:rsidRPr="00A31C1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المالية</w:t>
      </w:r>
    </w:p>
    <w:p w:rsidR="00CB44CD" w:rsidRPr="005A1627" w:rsidRDefault="00CD79A2" w:rsidP="00CD79A2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تركز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هده الاستراتيجية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على نواحي رئيسية تتعلق 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بحجم المخاطر التي يقبلها البنك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والعائد المطلوب على الإستثمار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وا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لمفاضلة بين الأوراق المالية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، والتنسيق بين متطلبات السيولة وهيكل 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اتخاذ القرا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ر...الخ.</w:t>
      </w:r>
    </w:p>
    <w:p w:rsidR="00B03AF6" w:rsidRPr="005A1627" w:rsidRDefault="00B03AF6" w:rsidP="00B03AF6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-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الرهونات: يشترط البنك المركزي على ال</w:t>
      </w:r>
      <w:r w:rsidR="00CD79A2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بنك الذي </w:t>
      </w:r>
      <w:r w:rsidR="00CD79A2"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يودع </w:t>
      </w:r>
      <w:r w:rsidR="00CD79A2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لديه الودائع بأن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يشتري جزء من الأو</w:t>
      </w:r>
      <w:r w:rsidR="00CD79A2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راق المالية التي تصدرها الحكومة</w:t>
      </w:r>
      <w:r w:rsidR="00CD79A2"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كضمان</w:t>
      </w:r>
      <w:r w:rsidR="00CD79A2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لتلك الودائع، </w:t>
      </w:r>
      <w:r w:rsidR="00CD79A2"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</w:t>
      </w:r>
      <w:r w:rsidR="00CD79A2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</w:t>
      </w:r>
      <w:r w:rsidR="00CD79A2"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هتم استراتيجية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الإستثمار</w:t>
      </w:r>
      <w:r w:rsidR="00CD79A2"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بتجديد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نوعية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الاوراق الحكومية المرهونة. </w:t>
      </w:r>
    </w:p>
    <w:p w:rsidR="00CB44CD" w:rsidRPr="005A1627" w:rsidRDefault="00B03AF6" w:rsidP="00B03AF6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- 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تحديد المستوى المقبول من المخاطر : تتعرض الأوراق المالية إلى نوعين من المخاطر وهي</w:t>
      </w:r>
      <w:r w:rsidR="00CD79A2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المخاطر العامة والمخاطر الخاصة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، 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ويهتم 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البنك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بتحليل 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المخاط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ر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التي قد تتع</w:t>
      </w:r>
      <w:r w:rsidR="00CD79A2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رض لها الأوراق المالي</w:t>
      </w:r>
      <w:r w:rsidR="00CD79A2"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ةـ</w:t>
      </w:r>
    </w:p>
    <w:p w:rsidR="00CB44CD" w:rsidRPr="005A1627" w:rsidRDefault="00B03AF6" w:rsidP="005A1627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- 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العائد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على 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الإستثمار: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يتم تحديد العائد 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لذي يقبله البنك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لتعويض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ه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من المخاطر التي قد 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ي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تعرض 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لها من خلال الاستثمار في </w:t>
      </w:r>
      <w:r w:rsidRPr="005A1627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الأ</w:t>
      </w:r>
      <w:r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وراق المالية</w:t>
      </w:r>
      <w:r w:rsidR="005A1627" w:rsidRPr="005A1627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.</w:t>
      </w:r>
      <w:r w:rsidR="00CB44CD" w:rsidRPr="005A1627">
        <w:rPr>
          <w:rFonts w:ascii="Simplified Arabic" w:eastAsia="Times New Roman" w:hAnsi="Simplified Arabic" w:cs="Simplified Arabic"/>
          <w:color w:val="444444"/>
          <w:sz w:val="28"/>
          <w:szCs w:val="28"/>
        </w:rPr>
        <w:t>   </w:t>
      </w:r>
    </w:p>
    <w:p w:rsidR="00B00E96" w:rsidRDefault="005A1627" w:rsidP="00B00E96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5- 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الإستراتيجيات</w:t>
      </w:r>
      <w:r w:rsidR="00F03294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المرتبطة بالخدمات المصرفي</w:t>
      </w:r>
      <w:r w:rsidR="00F03294"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ة</w:t>
      </w:r>
    </w:p>
    <w:p w:rsidR="00B00E96" w:rsidRPr="00F57A20" w:rsidRDefault="00CB44CD" w:rsidP="00B00E96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  <w:t> </w:t>
      </w:r>
      <w:r w:rsidR="00B00E96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تهدف</w:t>
      </w:r>
      <w:r w:rsidR="00F03294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ع</w:t>
      </w:r>
      <w:r w:rsidR="00F03294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ملية</w:t>
      </w:r>
      <w:r w:rsidR="00F03294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F03294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تطوير وابتكار</w:t>
      </w:r>
      <w:r w:rsidR="00F03294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F03294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خدمات مصرفية جديدة</w:t>
      </w:r>
      <w:r w:rsidR="00F03294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الى تحقيق</w:t>
      </w:r>
      <w:r w:rsidR="00F03294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F03294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عدة </w:t>
      </w:r>
      <w:r w:rsidR="00F03294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أهداف </w:t>
      </w:r>
      <w:r w:rsidR="00B00E96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إستراتيجية للمصرف</w:t>
      </w:r>
      <w:r w:rsidR="00B00E96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من</w:t>
      </w:r>
    </w:p>
    <w:p w:rsidR="00B00E96" w:rsidRPr="00F57A20" w:rsidRDefault="00B00E96" w:rsidP="00B00E96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أهمها: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  <w:lang w:bidi="ar-DZ"/>
        </w:rPr>
        <w:t xml:space="preserve"> </w:t>
      </w: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جذب عملاء جدد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</w:rPr>
        <w:t xml:space="preserve"> 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تخفيض تكلفة 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ال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خدمات 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ال</w:t>
      </w: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مصرفي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ة المقدمة...الخ. و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هناك أربع إستراتيجيات</w:t>
      </w:r>
    </w:p>
    <w:p w:rsidR="00CB44CD" w:rsidRPr="00F57A20" w:rsidRDefault="00CB44CD" w:rsidP="00B00E96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يمكن</w:t>
      </w:r>
      <w:r w:rsidR="00B00E96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للمصرف تبنيها لتطوير خدماته</w:t>
      </w:r>
      <w:r w:rsidR="00B00E96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المصرفية تتمثل في</w:t>
      </w: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</w:rPr>
        <w:t>: </w:t>
      </w:r>
    </w:p>
    <w:p w:rsidR="00F57A20" w:rsidRDefault="00B00E96" w:rsidP="00F57A20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 ا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ستراتيجية تنمية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وتطوير السوق</w:t>
      </w: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: 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حيث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يقوم المصرف بتطوير برنام</w:t>
      </w: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ج جديد يمكن من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خلاله إش</w:t>
      </w:r>
      <w:r w:rsid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باع</w:t>
      </w:r>
    </w:p>
    <w:p w:rsidR="00CB44CD" w:rsidRPr="00F57A20" w:rsidRDefault="00F57A20" w:rsidP="00F57A20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</w:t>
      </w:r>
      <w:r w:rsidR="00B00E96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حاجات مالي</w:t>
      </w:r>
      <w:r w:rsidR="00B00E96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ة</w:t>
      </w:r>
      <w:r w:rsidR="00B00E96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لدى 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عملاء</w:t>
      </w:r>
      <w:r w:rsidR="00B00E96"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جدد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،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  <w:lang w:bidi="ar-DZ"/>
        </w:rPr>
        <w:t xml:space="preserve"> الدخول الى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مناطق جغرافية جديدة</w:t>
      </w:r>
      <w:r w:rsidRP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 xml:space="preserve"> والبحث عن عملاء جدد.</w:t>
      </w:r>
    </w:p>
    <w:p w:rsidR="00F57A20" w:rsidRDefault="00F57A20" w:rsidP="00F57A20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 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إستراتيجية إختراق السوق: 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وتنطوي على قيام المصرف بمحاول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ة زيادة حجم تعامله 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ب</w:t>
      </w:r>
      <w:r w:rsidR="00CB44CD"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خدماته الحالية في</w:t>
      </w:r>
    </w:p>
    <w:p w:rsidR="00CB44CD" w:rsidRPr="00CB44CD" w:rsidRDefault="00CB44CD" w:rsidP="00F57A20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</w:pP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</w:t>
      </w:r>
      <w:r w:rsidR="00F57A20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ال</w:t>
      </w:r>
      <w:r w:rsid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سوق الحالية، وذلك من خلال </w:t>
      </w:r>
      <w:r w:rsidRPr="00F57A20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جهود تسويقية مكثفة وموجهة ، </w:t>
      </w:r>
    </w:p>
    <w:p w:rsidR="00CB44CD" w:rsidRPr="00CB44CD" w:rsidRDefault="00F57A20" w:rsidP="00B903FD">
      <w:pPr>
        <w:shd w:val="clear" w:color="auto" w:fill="FFFFFF"/>
        <w:bidi/>
        <w:spacing w:after="0" w:line="338" w:lineRule="atLeas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إستراتيجية تطوير خدمات 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جديدة </w:t>
      </w: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>ا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و</w:t>
      </w:r>
      <w:r>
        <w:rPr>
          <w:rFonts w:ascii="Simplified Arabic" w:eastAsia="Times New Roman" w:hAnsi="Simplified Arabic" w:cs="Simplified Arabic" w:hint="cs"/>
          <w:b/>
          <w:bCs/>
          <w:color w:val="444444"/>
          <w:sz w:val="28"/>
          <w:szCs w:val="28"/>
          <w:rtl/>
        </w:rPr>
        <w:t xml:space="preserve"> </w:t>
      </w:r>
      <w:r w:rsidR="00CB44CD" w:rsidRPr="00CB44C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>تحسين الخدمات الحالية</w:t>
      </w: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</w:t>
      </w:r>
      <w:r w:rsidR="00B903F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لتصبح أكثر ملائمة لحاجات العملا</w:t>
      </w:r>
      <w:r w:rsidR="00B903FD"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ء.</w:t>
      </w:r>
      <w:r w:rsidR="00B903FD"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 </w:t>
      </w:r>
    </w:p>
    <w:p w:rsidR="008F1F06" w:rsidRDefault="00B903FD" w:rsidP="008F1F06">
      <w:pPr>
        <w:shd w:val="clear" w:color="auto" w:fill="FFFFFF"/>
        <w:spacing w:after="0" w:line="338" w:lineRule="atLeast"/>
        <w:jc w:val="right"/>
        <w:textAlignment w:val="baseline"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rtl/>
        </w:rPr>
        <w:t xml:space="preserve">إستراتيجية التنويع: </w:t>
      </w:r>
      <w:r w:rsidR="00CB44CD" w:rsidRPr="00B903FD"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من خلال تطوير خدمات 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>مصرفية جديدة وت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نويع</w:t>
      </w:r>
      <w:r>
        <w:rPr>
          <w:rFonts w:ascii="Simplified Arabic" w:eastAsia="Times New Roman" w:hAnsi="Simplified Arabic" w:cs="Simplified Arabic"/>
          <w:color w:val="444444"/>
          <w:sz w:val="28"/>
          <w:szCs w:val="28"/>
          <w:rtl/>
        </w:rPr>
        <w:t xml:space="preserve"> خطوط الخدم</w:t>
      </w:r>
      <w:r>
        <w:rPr>
          <w:rFonts w:ascii="Simplified Arabic" w:eastAsia="Times New Roman" w:hAnsi="Simplified Arabic" w:cs="Simplified Arabic" w:hint="cs"/>
          <w:color w:val="444444"/>
          <w:sz w:val="28"/>
          <w:szCs w:val="28"/>
          <w:rtl/>
        </w:rPr>
        <w:t>ات الحالية.</w:t>
      </w:r>
    </w:p>
    <w:p w:rsidR="008F1F06" w:rsidRPr="005A1627" w:rsidRDefault="008F1F06" w:rsidP="008F1F06">
      <w:pPr>
        <w:bidi/>
        <w:rPr>
          <w:rFonts w:ascii="Simplified Arabic" w:eastAsia="Times New Roman" w:hAnsi="Simplified Arabic" w:cs="Simplified Arabic"/>
          <w:b/>
          <w:bCs/>
          <w:color w:val="444444"/>
          <w:sz w:val="28"/>
          <w:szCs w:val="28"/>
          <w:lang w:bidi="ar-DZ"/>
        </w:rPr>
      </w:pPr>
      <w:bookmarkStart w:id="0" w:name="_GoBack"/>
      <w:bookmarkEnd w:id="0"/>
    </w:p>
    <w:sectPr w:rsidR="008F1F06" w:rsidRPr="005A1627" w:rsidSect="0009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572A"/>
    <w:multiLevelType w:val="hybridMultilevel"/>
    <w:tmpl w:val="62ACE502"/>
    <w:lvl w:ilvl="0" w:tplc="62F276C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51EBB"/>
    <w:multiLevelType w:val="hybridMultilevel"/>
    <w:tmpl w:val="20ACC162"/>
    <w:lvl w:ilvl="0" w:tplc="58622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CD"/>
    <w:rsid w:val="0009161C"/>
    <w:rsid w:val="00091EB6"/>
    <w:rsid w:val="000F7FF5"/>
    <w:rsid w:val="001A052E"/>
    <w:rsid w:val="002B2340"/>
    <w:rsid w:val="003841EA"/>
    <w:rsid w:val="00407237"/>
    <w:rsid w:val="00443C15"/>
    <w:rsid w:val="0050077A"/>
    <w:rsid w:val="005A1627"/>
    <w:rsid w:val="00762A5B"/>
    <w:rsid w:val="008237B3"/>
    <w:rsid w:val="00876639"/>
    <w:rsid w:val="008F1F06"/>
    <w:rsid w:val="00985BF9"/>
    <w:rsid w:val="00A31C1E"/>
    <w:rsid w:val="00B00E96"/>
    <w:rsid w:val="00B03AF6"/>
    <w:rsid w:val="00B736D8"/>
    <w:rsid w:val="00B903FD"/>
    <w:rsid w:val="00C541D7"/>
    <w:rsid w:val="00CB44CD"/>
    <w:rsid w:val="00CD79A2"/>
    <w:rsid w:val="00E50CCC"/>
    <w:rsid w:val="00EC6B3E"/>
    <w:rsid w:val="00ED2D5D"/>
    <w:rsid w:val="00F03294"/>
    <w:rsid w:val="00F57A20"/>
    <w:rsid w:val="00F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8.1</cp:lastModifiedBy>
  <cp:revision>4</cp:revision>
  <dcterms:created xsi:type="dcterms:W3CDTF">2020-05-26T12:35:00Z</dcterms:created>
  <dcterms:modified xsi:type="dcterms:W3CDTF">2020-05-26T12:40:00Z</dcterms:modified>
</cp:coreProperties>
</file>