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AE3A" w14:textId="526C06EE" w:rsidR="00797EC0" w:rsidRDefault="00797EC0" w:rsidP="00797EC0">
      <w:pPr>
        <w:rPr>
          <w:rFonts w:ascii="Times New Roman" w:hAnsi="Times New Roman" w:cs="Times New Roman"/>
          <w:b/>
          <w:bCs/>
          <w:sz w:val="28"/>
          <w:szCs w:val="28"/>
        </w:rPr>
      </w:pPr>
      <w:r w:rsidRPr="00797EC0">
        <w:rPr>
          <w:rFonts w:ascii="Times New Roman" w:hAnsi="Times New Roman" w:cs="Times New Roman"/>
          <w:b/>
          <w:bCs/>
          <w:sz w:val="28"/>
          <w:szCs w:val="28"/>
        </w:rPr>
        <w:t>1.2.4. Pragmatique</w:t>
      </w:r>
      <w:r>
        <w:rPr>
          <w:rFonts w:ascii="Times New Roman" w:hAnsi="Times New Roman" w:cs="Times New Roman"/>
          <w:b/>
          <w:bCs/>
          <w:sz w:val="28"/>
          <w:szCs w:val="28"/>
        </w:rPr>
        <w:t> :</w:t>
      </w:r>
    </w:p>
    <w:p w14:paraId="4E6754F9" w14:textId="620EFD17" w:rsidR="006859DF" w:rsidRPr="006859DF" w:rsidRDefault="006859DF" w:rsidP="006859DF">
      <w:pPr>
        <w:spacing w:line="360" w:lineRule="auto"/>
        <w:rPr>
          <w:rFonts w:ascii="Times New Roman" w:hAnsi="Times New Roman" w:cs="Times New Roman"/>
          <w:sz w:val="28"/>
          <w:szCs w:val="28"/>
        </w:rPr>
      </w:pPr>
      <w:r w:rsidRPr="006859DF">
        <w:rPr>
          <w:rFonts w:ascii="Times New Roman" w:hAnsi="Times New Roman" w:cs="Times New Roman"/>
          <w:sz w:val="28"/>
          <w:szCs w:val="28"/>
        </w:rPr>
        <w:t>I</w:t>
      </w:r>
      <w:r w:rsidRPr="006859DF">
        <w:rPr>
          <w:rFonts w:ascii="Times New Roman" w:hAnsi="Times New Roman" w:cs="Times New Roman"/>
          <w:sz w:val="28"/>
          <w:szCs w:val="28"/>
        </w:rPr>
        <w:t>ssue de la philosophie, la pragmatique est introduite dans l’étude du langage par Charles W. Morris (1946) qui la définit comme l’étude du rapport entre les signes et leurs utilisateurs. Mais elle ne connaît un essor spectaculaire que dans les années 1960, en particulier avec la publication de l’ouvrage de l’anglais John Langshaw Austin « How to do things with words » (1962) dont la version française est « Quand dire, c’est faire » (1970), et celui de l’américain John Rogers Searle « Les actes de langage » (1972).</w:t>
      </w:r>
    </w:p>
    <w:p w14:paraId="48536630" w14:textId="4E25C6D1" w:rsidR="00797EC0" w:rsidRDefault="00DE69A3" w:rsidP="00797EC0">
      <w:pPr>
        <w:rPr>
          <w:rFonts w:ascii="Times New Roman" w:hAnsi="Times New Roman" w:cs="Times New Roman"/>
          <w:sz w:val="28"/>
          <w:szCs w:val="28"/>
        </w:rPr>
      </w:pPr>
      <w:r>
        <w:rPr>
          <w:rFonts w:ascii="Times New Roman" w:hAnsi="Times New Roman" w:cs="Times New Roman"/>
          <w:sz w:val="28"/>
          <w:szCs w:val="28"/>
        </w:rPr>
        <w:t xml:space="preserve">La théorie pragmatique est une branche de la linguistique qui étudie le sens des mots et des phrases dans leur contexte d’utilisation, plutôt que dans un cadre strictement </w:t>
      </w:r>
      <w:r w:rsidR="006859DF">
        <w:rPr>
          <w:rFonts w:ascii="Times New Roman" w:hAnsi="Times New Roman" w:cs="Times New Roman"/>
          <w:sz w:val="28"/>
          <w:szCs w:val="28"/>
        </w:rPr>
        <w:t>grammatical. Elle</w:t>
      </w:r>
      <w:r>
        <w:rPr>
          <w:rFonts w:ascii="Times New Roman" w:hAnsi="Times New Roman" w:cs="Times New Roman"/>
          <w:sz w:val="28"/>
          <w:szCs w:val="28"/>
        </w:rPr>
        <w:t xml:space="preserve"> s’intéresse à la manière dont le contexte, les intentions des locuteurs et les conventions sociales influencent la signification. Par exemple, des </w:t>
      </w:r>
      <w:r w:rsidR="006859DF">
        <w:rPr>
          <w:rFonts w:ascii="Times New Roman" w:hAnsi="Times New Roman" w:cs="Times New Roman"/>
          <w:sz w:val="28"/>
          <w:szCs w:val="28"/>
        </w:rPr>
        <w:t>éléments</w:t>
      </w:r>
      <w:r>
        <w:rPr>
          <w:rFonts w:ascii="Times New Roman" w:hAnsi="Times New Roman" w:cs="Times New Roman"/>
          <w:sz w:val="28"/>
          <w:szCs w:val="28"/>
        </w:rPr>
        <w:t xml:space="preserve"> tels que le ton e la voix, les gestes, et </w:t>
      </w:r>
      <w:r w:rsidR="006859DF">
        <w:rPr>
          <w:rFonts w:ascii="Times New Roman" w:hAnsi="Times New Roman" w:cs="Times New Roman"/>
          <w:sz w:val="28"/>
          <w:szCs w:val="28"/>
        </w:rPr>
        <w:t>même</w:t>
      </w:r>
      <w:r>
        <w:rPr>
          <w:rFonts w:ascii="Times New Roman" w:hAnsi="Times New Roman" w:cs="Times New Roman"/>
          <w:sz w:val="28"/>
          <w:szCs w:val="28"/>
        </w:rPr>
        <w:t xml:space="preserve"> le cadre de la conversation peuvent modifier notre </w:t>
      </w:r>
      <w:r w:rsidR="006859DF">
        <w:rPr>
          <w:rFonts w:ascii="Times New Roman" w:hAnsi="Times New Roman" w:cs="Times New Roman"/>
          <w:sz w:val="28"/>
          <w:szCs w:val="28"/>
        </w:rPr>
        <w:t>compréhension</w:t>
      </w:r>
      <w:r>
        <w:rPr>
          <w:rFonts w:ascii="Times New Roman" w:hAnsi="Times New Roman" w:cs="Times New Roman"/>
          <w:sz w:val="28"/>
          <w:szCs w:val="28"/>
        </w:rPr>
        <w:t xml:space="preserve"> de ce qui est dit. </w:t>
      </w:r>
    </w:p>
    <w:p w14:paraId="4835812B" w14:textId="02A4B7E9" w:rsidR="00DE69A3" w:rsidRDefault="00DE69A3" w:rsidP="00797EC0">
      <w:pPr>
        <w:rPr>
          <w:rFonts w:ascii="Times New Roman" w:hAnsi="Times New Roman" w:cs="Times New Roman"/>
          <w:sz w:val="28"/>
          <w:szCs w:val="28"/>
        </w:rPr>
      </w:pPr>
      <w:r>
        <w:rPr>
          <w:rFonts w:ascii="Times New Roman" w:hAnsi="Times New Roman" w:cs="Times New Roman"/>
          <w:sz w:val="28"/>
          <w:szCs w:val="28"/>
        </w:rPr>
        <w:t xml:space="preserve">La pragmatique explore également des concepts comme les actes du langage, où une phrase peut à la fois transmettre une information et accomplir une action, comme faire une </w:t>
      </w:r>
      <w:r w:rsidR="006859DF">
        <w:rPr>
          <w:rFonts w:ascii="Times New Roman" w:hAnsi="Times New Roman" w:cs="Times New Roman"/>
          <w:sz w:val="28"/>
          <w:szCs w:val="28"/>
        </w:rPr>
        <w:t>promesse</w:t>
      </w:r>
      <w:r>
        <w:rPr>
          <w:rFonts w:ascii="Times New Roman" w:hAnsi="Times New Roman" w:cs="Times New Roman"/>
          <w:sz w:val="28"/>
          <w:szCs w:val="28"/>
        </w:rPr>
        <w:t xml:space="preserve"> ou donner un ordre.</w:t>
      </w:r>
    </w:p>
    <w:p w14:paraId="129C4579" w14:textId="65A861C6" w:rsidR="00DE69A3" w:rsidRPr="00DE69A3" w:rsidRDefault="00DE69A3" w:rsidP="00DE69A3">
      <w:pPr>
        <w:rPr>
          <w:rFonts w:ascii="Times New Roman" w:hAnsi="Times New Roman" w:cs="Times New Roman"/>
          <w:b/>
          <w:bCs/>
          <w:sz w:val="28"/>
          <w:szCs w:val="28"/>
        </w:rPr>
      </w:pPr>
      <w:r w:rsidRPr="00DE69A3">
        <w:rPr>
          <w:rFonts w:ascii="Times New Roman" w:hAnsi="Times New Roman" w:cs="Times New Roman"/>
          <w:b/>
          <w:bCs/>
          <w:sz w:val="28"/>
          <w:szCs w:val="28"/>
        </w:rPr>
        <w:t xml:space="preserve">Listes de quelques linguistes importants associés </w:t>
      </w:r>
      <w:r>
        <w:rPr>
          <w:rFonts w:ascii="Times New Roman" w:hAnsi="Times New Roman" w:cs="Times New Roman"/>
          <w:b/>
          <w:bCs/>
          <w:sz w:val="28"/>
          <w:szCs w:val="28"/>
        </w:rPr>
        <w:t xml:space="preserve">à la théorie de la </w:t>
      </w:r>
      <w:r w:rsidR="006859DF">
        <w:rPr>
          <w:rFonts w:ascii="Times New Roman" w:hAnsi="Times New Roman" w:cs="Times New Roman"/>
          <w:b/>
          <w:bCs/>
          <w:sz w:val="28"/>
          <w:szCs w:val="28"/>
        </w:rPr>
        <w:t>pragmatique :</w:t>
      </w:r>
    </w:p>
    <w:p w14:paraId="3EB4226E" w14:textId="4792D52C" w:rsidR="00DE69A3" w:rsidRDefault="00DE69A3" w:rsidP="00DE69A3">
      <w:pPr>
        <w:rPr>
          <w:rFonts w:ascii="Times New Roman" w:hAnsi="Times New Roman" w:cs="Times New Roman"/>
          <w:sz w:val="28"/>
          <w:szCs w:val="28"/>
        </w:rPr>
      </w:pPr>
      <w:r>
        <w:rPr>
          <w:rFonts w:ascii="Times New Roman" w:hAnsi="Times New Roman" w:cs="Times New Roman"/>
          <w:sz w:val="28"/>
          <w:szCs w:val="28"/>
        </w:rPr>
        <w:t xml:space="preserve">Paul </w:t>
      </w:r>
      <w:r w:rsidR="006859DF">
        <w:rPr>
          <w:rFonts w:ascii="Times New Roman" w:hAnsi="Times New Roman" w:cs="Times New Roman"/>
          <w:sz w:val="28"/>
          <w:szCs w:val="28"/>
        </w:rPr>
        <w:t>Grice /</w:t>
      </w:r>
      <w:r>
        <w:rPr>
          <w:rFonts w:ascii="Times New Roman" w:hAnsi="Times New Roman" w:cs="Times New Roman"/>
          <w:sz w:val="28"/>
          <w:szCs w:val="28"/>
        </w:rPr>
        <w:t xml:space="preserve">   Herbert Paul Grice / John </w:t>
      </w:r>
      <w:r w:rsidR="006859DF">
        <w:rPr>
          <w:rFonts w:ascii="Times New Roman" w:hAnsi="Times New Roman" w:cs="Times New Roman"/>
          <w:sz w:val="28"/>
          <w:szCs w:val="28"/>
        </w:rPr>
        <w:t>Searle / J.L.</w:t>
      </w:r>
      <w:r>
        <w:rPr>
          <w:rFonts w:ascii="Times New Roman" w:hAnsi="Times New Roman" w:cs="Times New Roman"/>
          <w:sz w:val="28"/>
          <w:szCs w:val="28"/>
        </w:rPr>
        <w:t xml:space="preserve"> Austin </w:t>
      </w:r>
    </w:p>
    <w:p w14:paraId="7F6CA3AC" w14:textId="63765216" w:rsidR="00DE69A3" w:rsidRDefault="00DE69A3" w:rsidP="00DE69A3">
      <w:pPr>
        <w:rPr>
          <w:rFonts w:ascii="Times New Roman" w:hAnsi="Times New Roman" w:cs="Times New Roman"/>
          <w:b/>
          <w:bCs/>
          <w:sz w:val="28"/>
          <w:szCs w:val="28"/>
        </w:rPr>
      </w:pPr>
      <w:r w:rsidRPr="00DE69A3">
        <w:rPr>
          <w:rFonts w:ascii="Times New Roman" w:hAnsi="Times New Roman" w:cs="Times New Roman"/>
          <w:b/>
          <w:bCs/>
          <w:sz w:val="28"/>
          <w:szCs w:val="28"/>
        </w:rPr>
        <w:t>Quelque concepts clés d</w:t>
      </w:r>
      <w:r>
        <w:rPr>
          <w:rFonts w:ascii="Times New Roman" w:hAnsi="Times New Roman" w:cs="Times New Roman"/>
          <w:b/>
          <w:bCs/>
          <w:sz w:val="28"/>
          <w:szCs w:val="28"/>
        </w:rPr>
        <w:t xml:space="preserve">e la théorie de la </w:t>
      </w:r>
      <w:r w:rsidR="006859DF">
        <w:rPr>
          <w:rFonts w:ascii="Times New Roman" w:hAnsi="Times New Roman" w:cs="Times New Roman"/>
          <w:b/>
          <w:bCs/>
          <w:sz w:val="28"/>
          <w:szCs w:val="28"/>
        </w:rPr>
        <w:t>pragmatique</w:t>
      </w:r>
      <w:r w:rsidR="006859DF" w:rsidRPr="00DE69A3">
        <w:rPr>
          <w:rFonts w:ascii="Times New Roman" w:hAnsi="Times New Roman" w:cs="Times New Roman"/>
          <w:b/>
          <w:bCs/>
          <w:sz w:val="28"/>
          <w:szCs w:val="28"/>
        </w:rPr>
        <w:t xml:space="preserve"> :</w:t>
      </w:r>
    </w:p>
    <w:p w14:paraId="5F951359" w14:textId="77415D6D" w:rsidR="00DE69A3" w:rsidRDefault="00DE69A3" w:rsidP="00DE69A3">
      <w:pPr>
        <w:rPr>
          <w:rFonts w:ascii="Times New Roman" w:hAnsi="Times New Roman" w:cs="Times New Roman"/>
          <w:b/>
          <w:bCs/>
          <w:sz w:val="28"/>
          <w:szCs w:val="28"/>
        </w:rPr>
      </w:pPr>
      <w:r>
        <w:rPr>
          <w:rFonts w:ascii="Times New Roman" w:hAnsi="Times New Roman" w:cs="Times New Roman"/>
          <w:b/>
          <w:bCs/>
          <w:sz w:val="28"/>
          <w:szCs w:val="28"/>
        </w:rPr>
        <w:t xml:space="preserve">Actes de langage : </w:t>
      </w:r>
      <w:r w:rsidRPr="006859DF">
        <w:rPr>
          <w:rFonts w:ascii="Times New Roman" w:hAnsi="Times New Roman" w:cs="Times New Roman"/>
          <w:sz w:val="28"/>
          <w:szCs w:val="28"/>
        </w:rPr>
        <w:t>Ce concept, développé par des linguistes comme J.</w:t>
      </w:r>
      <w:r w:rsidR="006859DF" w:rsidRPr="006859DF">
        <w:rPr>
          <w:rFonts w:ascii="Times New Roman" w:hAnsi="Times New Roman" w:cs="Times New Roman"/>
          <w:sz w:val="28"/>
          <w:szCs w:val="28"/>
        </w:rPr>
        <w:t>L. Austin et John Searl, se réfère à l’idée que lorsque nous parlons, nous faisons souvent plus que simplement transmettre des informations. Par exemple, dire « Je promets de venir » n’est pas seulement une déclaration, mais aussi un engagement</w:t>
      </w:r>
      <w:r w:rsidR="006859DF">
        <w:rPr>
          <w:rFonts w:ascii="Times New Roman" w:hAnsi="Times New Roman" w:cs="Times New Roman"/>
          <w:b/>
          <w:bCs/>
          <w:sz w:val="28"/>
          <w:szCs w:val="28"/>
        </w:rPr>
        <w:t xml:space="preserve"> </w:t>
      </w:r>
    </w:p>
    <w:p w14:paraId="3C9CD0F8" w14:textId="2405561E" w:rsidR="006859DF" w:rsidRDefault="006859DF" w:rsidP="00DE69A3">
      <w:pPr>
        <w:rPr>
          <w:rFonts w:ascii="Times New Roman" w:hAnsi="Times New Roman" w:cs="Times New Roman"/>
          <w:b/>
          <w:bCs/>
          <w:sz w:val="28"/>
          <w:szCs w:val="28"/>
        </w:rPr>
      </w:pPr>
      <w:r>
        <w:rPr>
          <w:rFonts w:ascii="Times New Roman" w:hAnsi="Times New Roman" w:cs="Times New Roman"/>
          <w:b/>
          <w:bCs/>
          <w:sz w:val="28"/>
          <w:szCs w:val="28"/>
        </w:rPr>
        <w:t xml:space="preserve">Contexte : </w:t>
      </w:r>
      <w:r w:rsidRPr="006859DF">
        <w:rPr>
          <w:rFonts w:ascii="Times New Roman" w:hAnsi="Times New Roman" w:cs="Times New Roman"/>
          <w:sz w:val="28"/>
          <w:szCs w:val="28"/>
        </w:rPr>
        <w:t>La pragmatique souligne l’importance de contexte dans lequel une communication a lieu. Cela inclut le cadre physique, les relations entre les interlocuteurs, et les connaissances partagées qui influencent le sens ou la signification</w:t>
      </w:r>
    </w:p>
    <w:p w14:paraId="7B9B73D6" w14:textId="7AA67A5A" w:rsidR="006859DF" w:rsidRDefault="006859DF" w:rsidP="00DE69A3">
      <w:pPr>
        <w:rPr>
          <w:rFonts w:ascii="Times New Roman" w:hAnsi="Times New Roman" w:cs="Times New Roman"/>
          <w:b/>
          <w:bCs/>
          <w:sz w:val="28"/>
          <w:szCs w:val="28"/>
        </w:rPr>
      </w:pPr>
      <w:r>
        <w:rPr>
          <w:rFonts w:ascii="Times New Roman" w:hAnsi="Times New Roman" w:cs="Times New Roman"/>
          <w:b/>
          <w:bCs/>
          <w:sz w:val="28"/>
          <w:szCs w:val="28"/>
        </w:rPr>
        <w:t xml:space="preserve">Implicature : </w:t>
      </w:r>
      <w:r w:rsidRPr="006859DF">
        <w:rPr>
          <w:rFonts w:ascii="Times New Roman" w:hAnsi="Times New Roman" w:cs="Times New Roman"/>
          <w:sz w:val="28"/>
          <w:szCs w:val="28"/>
        </w:rPr>
        <w:t>Cela fait référence aux significations qui sont suggérées plutôt que directement exprimées. Par exemple, si quelqu’un dit « il fait froid » il sous-entend la fermeture de la fenêtre.</w:t>
      </w:r>
    </w:p>
    <w:p w14:paraId="670FCD07" w14:textId="779A5B1C" w:rsidR="006859DF" w:rsidRPr="00DE69A3" w:rsidRDefault="006859DF" w:rsidP="00DE69A3">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Déixis : </w:t>
      </w:r>
      <w:r w:rsidRPr="006859DF">
        <w:rPr>
          <w:rFonts w:ascii="Times New Roman" w:hAnsi="Times New Roman" w:cs="Times New Roman"/>
          <w:sz w:val="28"/>
          <w:szCs w:val="28"/>
        </w:rPr>
        <w:t>Ce concept concerne les mots ou expressions qui dépendent du contexte pour leur signification, comme les pronoms (je, tu, ici,</w:t>
      </w:r>
      <w:r>
        <w:rPr>
          <w:rFonts w:ascii="Times New Roman" w:hAnsi="Times New Roman" w:cs="Times New Roman"/>
          <w:sz w:val="28"/>
          <w:szCs w:val="28"/>
        </w:rPr>
        <w:t xml:space="preserve"> </w:t>
      </w:r>
      <w:r w:rsidRPr="006859DF">
        <w:rPr>
          <w:rFonts w:ascii="Times New Roman" w:hAnsi="Times New Roman" w:cs="Times New Roman"/>
          <w:sz w:val="28"/>
          <w:szCs w:val="28"/>
        </w:rPr>
        <w:t>maintenant) leur interprétation varie selon qui parle et où.</w:t>
      </w:r>
      <w:r>
        <w:rPr>
          <w:rFonts w:ascii="Times New Roman" w:hAnsi="Times New Roman" w:cs="Times New Roman"/>
          <w:b/>
          <w:bCs/>
          <w:sz w:val="28"/>
          <w:szCs w:val="28"/>
        </w:rPr>
        <w:t xml:space="preserve"> </w:t>
      </w:r>
    </w:p>
    <w:p w14:paraId="3654AE18" w14:textId="77777777" w:rsidR="0039192C" w:rsidRDefault="0039192C"/>
    <w:sectPr w:rsidR="0039192C" w:rsidSect="00797EC0">
      <w:pgSz w:w="11906" w:h="16838"/>
      <w:pgMar w:top="1276" w:right="1417"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C0"/>
    <w:rsid w:val="0039192C"/>
    <w:rsid w:val="005C659F"/>
    <w:rsid w:val="006859DF"/>
    <w:rsid w:val="00797EC0"/>
    <w:rsid w:val="00DE6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9FB0"/>
  <w15:chartTrackingRefBased/>
  <w15:docId w15:val="{4475B992-2967-4E9E-B3BE-FB7F8AD7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365</Words>
  <Characters>2012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2024-10-29T16:29:00Z</dcterms:created>
  <dcterms:modified xsi:type="dcterms:W3CDTF">2024-10-29T17:39:00Z</dcterms:modified>
</cp:coreProperties>
</file>