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ABB" w:rsidRDefault="002D6ABB" w:rsidP="002D6ABB">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الجمهورية الجزائرية الديموقراطية الشعبية</w:t>
      </w:r>
    </w:p>
    <w:p w:rsidR="00321133" w:rsidRPr="000150C5" w:rsidRDefault="00321133" w:rsidP="002D6ABB">
      <w:pPr>
        <w:jc w:val="center"/>
        <w:rPr>
          <w:rFonts w:ascii="Traditional Arabic" w:hAnsi="Traditional Arabic" w:cs="Traditional Arabic"/>
          <w:b/>
          <w:bCs/>
          <w:sz w:val="36"/>
          <w:szCs w:val="36"/>
          <w:rtl/>
        </w:rPr>
      </w:pPr>
      <w:r w:rsidRPr="000150C5">
        <w:rPr>
          <w:rFonts w:ascii="Traditional Arabic" w:hAnsi="Traditional Arabic" w:cs="Traditional Arabic" w:hint="cs"/>
          <w:b/>
          <w:bCs/>
          <w:sz w:val="36"/>
          <w:szCs w:val="36"/>
          <w:rtl/>
        </w:rPr>
        <w:t>وزارة التعليم العالي والبحث العلمي</w:t>
      </w:r>
    </w:p>
    <w:p w:rsidR="002D6ABB" w:rsidRDefault="002D6ABB" w:rsidP="002D6ABB">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جامعة 08 ماي 1945                                         </w:t>
      </w:r>
      <w:r w:rsidR="00321133" w:rsidRPr="000150C5">
        <w:rPr>
          <w:rFonts w:ascii="Traditional Arabic" w:hAnsi="Traditional Arabic" w:cs="Traditional Arabic" w:hint="cs"/>
          <w:b/>
          <w:bCs/>
          <w:sz w:val="36"/>
          <w:szCs w:val="36"/>
          <w:rtl/>
        </w:rPr>
        <w:t>كلية العلوم</w:t>
      </w:r>
      <w:r>
        <w:rPr>
          <w:rFonts w:ascii="Traditional Arabic" w:hAnsi="Traditional Arabic" w:cs="Traditional Arabic" w:hint="cs"/>
          <w:b/>
          <w:bCs/>
          <w:sz w:val="36"/>
          <w:szCs w:val="36"/>
          <w:rtl/>
        </w:rPr>
        <w:t xml:space="preserve"> الإنسانية والاجتماعية</w:t>
      </w:r>
    </w:p>
    <w:p w:rsidR="00321133" w:rsidRPr="002D6ABB" w:rsidRDefault="002D6ABB" w:rsidP="002D6ABB">
      <w:pPr>
        <w:pStyle w:val="Paragraphedeliste"/>
        <w:numPr>
          <w:ilvl w:val="0"/>
          <w:numId w:val="42"/>
        </w:numPr>
        <w:bidi/>
        <w:jc w:val="both"/>
        <w:rPr>
          <w:rFonts w:ascii="Traditional Arabic" w:hAnsi="Traditional Arabic" w:cs="Traditional Arabic"/>
          <w:b/>
          <w:bCs/>
          <w:sz w:val="36"/>
          <w:szCs w:val="36"/>
          <w:rtl/>
        </w:rPr>
      </w:pPr>
      <w:r w:rsidRPr="002D6ABB">
        <w:rPr>
          <w:rFonts w:ascii="Traditional Arabic" w:hAnsi="Traditional Arabic" w:cs="Traditional Arabic" w:hint="cs"/>
          <w:b/>
          <w:bCs/>
          <w:sz w:val="36"/>
          <w:szCs w:val="36"/>
          <w:rtl/>
        </w:rPr>
        <w:t>قالمة</w:t>
      </w:r>
      <w:r>
        <w:rPr>
          <w:rFonts w:ascii="Traditional Arabic" w:hAnsi="Traditional Arabic" w:cs="Traditional Arabic" w:hint="cs"/>
          <w:b/>
          <w:bCs/>
          <w:sz w:val="36"/>
          <w:szCs w:val="36"/>
          <w:rtl/>
        </w:rPr>
        <w:t xml:space="preserve"> </w:t>
      </w:r>
      <w:r w:rsidRPr="002D6ABB">
        <w:rPr>
          <w:rFonts w:ascii="Traditional Arabic" w:hAnsi="Traditional Arabic" w:cs="Traditional Arabic" w:hint="cs"/>
          <w:b/>
          <w:bCs/>
          <w:sz w:val="36"/>
          <w:szCs w:val="36"/>
          <w:rtl/>
        </w:rPr>
        <w:t>-</w:t>
      </w:r>
      <w:r w:rsidR="00321133" w:rsidRPr="002D6ABB">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                                                           - قسم التاريخ -</w:t>
      </w:r>
    </w:p>
    <w:p w:rsidR="002D6ABB" w:rsidRDefault="002D6ABB" w:rsidP="002D6ABB">
      <w:pPr>
        <w:jc w:val="center"/>
        <w:rPr>
          <w:rFonts w:ascii="Traditional Arabic" w:hAnsi="Traditional Arabic" w:cs="Traditional Arabic"/>
          <w:b/>
          <w:bCs/>
          <w:sz w:val="36"/>
          <w:szCs w:val="36"/>
          <w:rtl/>
        </w:rPr>
      </w:pPr>
      <w:r w:rsidRPr="002D6ABB">
        <w:rPr>
          <w:rFonts w:ascii="Traditional Arabic" w:hAnsi="Traditional Arabic" w:cs="Traditional Arabic"/>
          <w:b/>
          <w:bCs/>
          <w:noProof/>
          <w:sz w:val="36"/>
          <w:szCs w:val="36"/>
          <w:rtl/>
          <w:lang w:eastAsia="fr-FR"/>
        </w:rPr>
        <w:drawing>
          <wp:inline distT="0" distB="0" distL="0" distR="0">
            <wp:extent cx="1105786" cy="1115605"/>
            <wp:effectExtent l="0" t="0" r="0" b="8890"/>
            <wp:docPr id="2" name="Image 2" descr="C:\Users\ATTABI\Desktop\logo guel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TABI\Desktop\logo guelma.jpg"/>
                    <pic:cNvPicPr>
                      <a:picLocks noChangeAspect="1" noChangeArrowheads="1"/>
                    </pic:cNvPicPr>
                  </pic:nvPicPr>
                  <pic:blipFill rotWithShape="1">
                    <a:blip r:embed="rId8">
                      <a:extLst>
                        <a:ext uri="{28A0092B-C50C-407E-A947-70E740481C1C}">
                          <a14:useLocalDpi xmlns:a14="http://schemas.microsoft.com/office/drawing/2010/main" val="0"/>
                        </a:ext>
                      </a:extLst>
                    </a:blip>
                    <a:srcRect r="68397"/>
                    <a:stretch/>
                  </pic:blipFill>
                  <pic:spPr bwMode="auto">
                    <a:xfrm>
                      <a:off x="0" y="0"/>
                      <a:ext cx="1106178" cy="1116000"/>
                    </a:xfrm>
                    <a:prstGeom prst="rect">
                      <a:avLst/>
                    </a:prstGeom>
                    <a:noFill/>
                    <a:ln>
                      <a:noFill/>
                    </a:ln>
                    <a:extLst>
                      <a:ext uri="{53640926-AAD7-44D8-BBD7-CCE9431645EC}">
                        <a14:shadowObscured xmlns:a14="http://schemas.microsoft.com/office/drawing/2010/main"/>
                      </a:ext>
                    </a:extLst>
                  </pic:spPr>
                </pic:pic>
              </a:graphicData>
            </a:graphic>
          </wp:inline>
        </w:drawing>
      </w:r>
    </w:p>
    <w:p w:rsidR="00321133" w:rsidRPr="000150C5" w:rsidRDefault="00321133" w:rsidP="00321133">
      <w:pPr>
        <w:rPr>
          <w:sz w:val="36"/>
          <w:szCs w:val="36"/>
          <w:rtl/>
        </w:rPr>
      </w:pPr>
    </w:p>
    <w:p w:rsidR="00321133" w:rsidRPr="000150C5" w:rsidRDefault="00B84E4E" w:rsidP="00321133">
      <w:pPr>
        <w:rPr>
          <w:sz w:val="36"/>
          <w:szCs w:val="36"/>
          <w:rtl/>
        </w:rPr>
      </w:pPr>
      <w:r>
        <w:rPr>
          <w:noProof/>
          <w:sz w:val="36"/>
          <w:szCs w:val="36"/>
          <w:rtl/>
          <w:lang w:eastAsia="fr-FR"/>
        </w:rPr>
        <mc:AlternateContent>
          <mc:Choice Requires="wps">
            <w:drawing>
              <wp:anchor distT="0" distB="0" distL="114300" distR="114300" simplePos="0" relativeHeight="251659264" behindDoc="0" locked="0" layoutInCell="1" allowOverlap="1">
                <wp:simplePos x="0" y="0"/>
                <wp:positionH relativeFrom="column">
                  <wp:posOffset>610870</wp:posOffset>
                </wp:positionH>
                <wp:positionV relativeFrom="paragraph">
                  <wp:posOffset>27305</wp:posOffset>
                </wp:positionV>
                <wp:extent cx="5334000" cy="2232660"/>
                <wp:effectExtent l="26035" t="19050" r="40640" b="533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2232660"/>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E077A4" w:rsidRPr="007A4ABC" w:rsidRDefault="00E077A4" w:rsidP="00321133">
                            <w:pPr>
                              <w:jc w:val="center"/>
                              <w:rPr>
                                <w:rFonts w:ascii="Traditional Arabic" w:hAnsi="Traditional Arabic" w:cs="Traditional Arabic"/>
                                <w:b/>
                                <w:bCs/>
                                <w:sz w:val="72"/>
                                <w:szCs w:val="72"/>
                                <w:rtl/>
                              </w:rPr>
                            </w:pPr>
                            <w:r w:rsidRPr="007A4ABC">
                              <w:rPr>
                                <w:rFonts w:ascii="Traditional Arabic" w:hAnsi="Traditional Arabic" w:cs="Traditional Arabic" w:hint="cs"/>
                                <w:b/>
                                <w:bCs/>
                                <w:sz w:val="72"/>
                                <w:szCs w:val="72"/>
                                <w:rtl/>
                              </w:rPr>
                              <w:t>مح</w:t>
                            </w:r>
                            <w:r>
                              <w:rPr>
                                <w:rFonts w:ascii="Traditional Arabic" w:hAnsi="Traditional Arabic" w:cs="Traditional Arabic" w:hint="cs"/>
                                <w:b/>
                                <w:bCs/>
                                <w:sz w:val="72"/>
                                <w:szCs w:val="72"/>
                                <w:rtl/>
                              </w:rPr>
                              <w:t>ـــ</w:t>
                            </w:r>
                            <w:r w:rsidRPr="007A4ABC">
                              <w:rPr>
                                <w:rFonts w:ascii="Traditional Arabic" w:hAnsi="Traditional Arabic" w:cs="Traditional Arabic" w:hint="cs"/>
                                <w:b/>
                                <w:bCs/>
                                <w:sz w:val="72"/>
                                <w:szCs w:val="72"/>
                                <w:rtl/>
                              </w:rPr>
                              <w:t>اضرات في مقي</w:t>
                            </w:r>
                            <w:r>
                              <w:rPr>
                                <w:rFonts w:ascii="Traditional Arabic" w:hAnsi="Traditional Arabic" w:cs="Traditional Arabic" w:hint="cs"/>
                                <w:b/>
                                <w:bCs/>
                                <w:sz w:val="72"/>
                                <w:szCs w:val="72"/>
                                <w:rtl/>
                              </w:rPr>
                              <w:t>ـــــــــ</w:t>
                            </w:r>
                            <w:r w:rsidRPr="007A4ABC">
                              <w:rPr>
                                <w:rFonts w:ascii="Traditional Arabic" w:hAnsi="Traditional Arabic" w:cs="Traditional Arabic" w:hint="cs"/>
                                <w:b/>
                                <w:bCs/>
                                <w:sz w:val="72"/>
                                <w:szCs w:val="72"/>
                                <w:rtl/>
                              </w:rPr>
                              <w:t>اس</w:t>
                            </w:r>
                          </w:p>
                          <w:p w:rsidR="00E077A4" w:rsidRPr="007A4ABC" w:rsidRDefault="00E077A4" w:rsidP="00321133">
                            <w:pPr>
                              <w:jc w:val="center"/>
                              <w:rPr>
                                <w:rFonts w:ascii="Traditional Arabic" w:hAnsi="Traditional Arabic" w:cs="Traditional Arabic"/>
                                <w:b/>
                                <w:bCs/>
                                <w:sz w:val="72"/>
                                <w:szCs w:val="72"/>
                              </w:rPr>
                            </w:pPr>
                            <w:r w:rsidRPr="007A4ABC">
                              <w:rPr>
                                <w:rFonts w:ascii="Traditional Arabic" w:hAnsi="Traditional Arabic" w:cs="Traditional Arabic" w:hint="cs"/>
                                <w:b/>
                                <w:bCs/>
                                <w:sz w:val="72"/>
                                <w:szCs w:val="72"/>
                                <w:rtl/>
                              </w:rPr>
                              <w:t>مص</w:t>
                            </w:r>
                            <w:r>
                              <w:rPr>
                                <w:rFonts w:ascii="Traditional Arabic" w:hAnsi="Traditional Arabic" w:cs="Traditional Arabic" w:hint="cs"/>
                                <w:b/>
                                <w:bCs/>
                                <w:sz w:val="72"/>
                                <w:szCs w:val="72"/>
                                <w:rtl/>
                              </w:rPr>
                              <w:t>ــــــــــــ</w:t>
                            </w:r>
                            <w:r w:rsidRPr="007A4ABC">
                              <w:rPr>
                                <w:rFonts w:ascii="Traditional Arabic" w:hAnsi="Traditional Arabic" w:cs="Traditional Arabic" w:hint="cs"/>
                                <w:b/>
                                <w:bCs/>
                                <w:sz w:val="72"/>
                                <w:szCs w:val="72"/>
                                <w:rtl/>
                              </w:rPr>
                              <w:t>ادر الت</w:t>
                            </w:r>
                            <w:r>
                              <w:rPr>
                                <w:rFonts w:ascii="Traditional Arabic" w:hAnsi="Traditional Arabic" w:cs="Traditional Arabic" w:hint="cs"/>
                                <w:b/>
                                <w:bCs/>
                                <w:sz w:val="72"/>
                                <w:szCs w:val="72"/>
                                <w:rtl/>
                              </w:rPr>
                              <w:t>ــــــــ</w:t>
                            </w:r>
                            <w:r w:rsidRPr="007A4ABC">
                              <w:rPr>
                                <w:rFonts w:ascii="Traditional Arabic" w:hAnsi="Traditional Arabic" w:cs="Traditional Arabic" w:hint="cs"/>
                                <w:b/>
                                <w:bCs/>
                                <w:sz w:val="72"/>
                                <w:szCs w:val="72"/>
                                <w:rtl/>
                              </w:rPr>
                              <w:t>اريخ الإس</w:t>
                            </w:r>
                            <w:r>
                              <w:rPr>
                                <w:rFonts w:ascii="Traditional Arabic" w:hAnsi="Traditional Arabic" w:cs="Traditional Arabic" w:hint="cs"/>
                                <w:b/>
                                <w:bCs/>
                                <w:sz w:val="72"/>
                                <w:szCs w:val="72"/>
                                <w:rtl/>
                              </w:rPr>
                              <w:t>ـــــ</w:t>
                            </w:r>
                            <w:r w:rsidRPr="007A4ABC">
                              <w:rPr>
                                <w:rFonts w:ascii="Traditional Arabic" w:hAnsi="Traditional Arabic" w:cs="Traditional Arabic" w:hint="cs"/>
                                <w:b/>
                                <w:bCs/>
                                <w:sz w:val="72"/>
                                <w:szCs w:val="72"/>
                                <w:rtl/>
                              </w:rPr>
                              <w:t>لام</w:t>
                            </w:r>
                            <w:r>
                              <w:rPr>
                                <w:rFonts w:ascii="Traditional Arabic" w:hAnsi="Traditional Arabic" w:cs="Traditional Arabic" w:hint="cs"/>
                                <w:b/>
                                <w:bCs/>
                                <w:sz w:val="72"/>
                                <w:szCs w:val="72"/>
                                <w:rtl/>
                              </w:rPr>
                              <w:t>ـــــ</w:t>
                            </w:r>
                            <w:r w:rsidRPr="007A4ABC">
                              <w:rPr>
                                <w:rFonts w:ascii="Traditional Arabic" w:hAnsi="Traditional Arabic" w:cs="Traditional Arabic" w:hint="cs"/>
                                <w:b/>
                                <w:bCs/>
                                <w:sz w:val="72"/>
                                <w:szCs w:val="72"/>
                                <w:rtl/>
                              </w:rPr>
                              <w:t>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48.1pt;margin-top:2.15pt;width:420pt;height:17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" fillcolor="#a5a5a5 [3206]" strokecolor="#f2f2f2 [3041]" strokeweight="3pt">
                <v:shadow on="t" color="#525252 [1606]" opacity=".5" offset="1pt"/>
                <v:textbox>
                  <w:txbxContent>
                    <w:p w:rsidR="00E077A4" w:rsidRPr="007A4ABC" w:rsidRDefault="00E077A4" w:rsidP="00321133">
                      <w:pPr>
                        <w:jc w:val="center"/>
                        <w:rPr>
                          <w:rFonts w:ascii="Traditional Arabic" w:hAnsi="Traditional Arabic" w:cs="Traditional Arabic"/>
                          <w:b/>
                          <w:bCs/>
                          <w:sz w:val="72"/>
                          <w:szCs w:val="72"/>
                          <w:rtl/>
                        </w:rPr>
                      </w:pPr>
                      <w:r w:rsidRPr="007A4ABC">
                        <w:rPr>
                          <w:rFonts w:ascii="Traditional Arabic" w:hAnsi="Traditional Arabic" w:cs="Traditional Arabic" w:hint="cs"/>
                          <w:b/>
                          <w:bCs/>
                          <w:sz w:val="72"/>
                          <w:szCs w:val="72"/>
                          <w:rtl/>
                        </w:rPr>
                        <w:t>مح</w:t>
                      </w:r>
                      <w:r>
                        <w:rPr>
                          <w:rFonts w:ascii="Traditional Arabic" w:hAnsi="Traditional Arabic" w:cs="Traditional Arabic" w:hint="cs"/>
                          <w:b/>
                          <w:bCs/>
                          <w:sz w:val="72"/>
                          <w:szCs w:val="72"/>
                          <w:rtl/>
                        </w:rPr>
                        <w:t>ـــ</w:t>
                      </w:r>
                      <w:r w:rsidRPr="007A4ABC">
                        <w:rPr>
                          <w:rFonts w:ascii="Traditional Arabic" w:hAnsi="Traditional Arabic" w:cs="Traditional Arabic" w:hint="cs"/>
                          <w:b/>
                          <w:bCs/>
                          <w:sz w:val="72"/>
                          <w:szCs w:val="72"/>
                          <w:rtl/>
                        </w:rPr>
                        <w:t>اضرات في مقي</w:t>
                      </w:r>
                      <w:r>
                        <w:rPr>
                          <w:rFonts w:ascii="Traditional Arabic" w:hAnsi="Traditional Arabic" w:cs="Traditional Arabic" w:hint="cs"/>
                          <w:b/>
                          <w:bCs/>
                          <w:sz w:val="72"/>
                          <w:szCs w:val="72"/>
                          <w:rtl/>
                        </w:rPr>
                        <w:t>ـــــــــ</w:t>
                      </w:r>
                      <w:r w:rsidRPr="007A4ABC">
                        <w:rPr>
                          <w:rFonts w:ascii="Traditional Arabic" w:hAnsi="Traditional Arabic" w:cs="Traditional Arabic" w:hint="cs"/>
                          <w:b/>
                          <w:bCs/>
                          <w:sz w:val="72"/>
                          <w:szCs w:val="72"/>
                          <w:rtl/>
                        </w:rPr>
                        <w:t>اس</w:t>
                      </w:r>
                    </w:p>
                    <w:p w:rsidR="00E077A4" w:rsidRPr="007A4ABC" w:rsidRDefault="00E077A4" w:rsidP="00321133">
                      <w:pPr>
                        <w:jc w:val="center"/>
                        <w:rPr>
                          <w:rFonts w:ascii="Traditional Arabic" w:hAnsi="Traditional Arabic" w:cs="Traditional Arabic"/>
                          <w:b/>
                          <w:bCs/>
                          <w:sz w:val="72"/>
                          <w:szCs w:val="72"/>
                        </w:rPr>
                      </w:pPr>
                      <w:r w:rsidRPr="007A4ABC">
                        <w:rPr>
                          <w:rFonts w:ascii="Traditional Arabic" w:hAnsi="Traditional Arabic" w:cs="Traditional Arabic" w:hint="cs"/>
                          <w:b/>
                          <w:bCs/>
                          <w:sz w:val="72"/>
                          <w:szCs w:val="72"/>
                          <w:rtl/>
                        </w:rPr>
                        <w:t>مص</w:t>
                      </w:r>
                      <w:r>
                        <w:rPr>
                          <w:rFonts w:ascii="Traditional Arabic" w:hAnsi="Traditional Arabic" w:cs="Traditional Arabic" w:hint="cs"/>
                          <w:b/>
                          <w:bCs/>
                          <w:sz w:val="72"/>
                          <w:szCs w:val="72"/>
                          <w:rtl/>
                        </w:rPr>
                        <w:t>ــــــــــــ</w:t>
                      </w:r>
                      <w:r w:rsidRPr="007A4ABC">
                        <w:rPr>
                          <w:rFonts w:ascii="Traditional Arabic" w:hAnsi="Traditional Arabic" w:cs="Traditional Arabic" w:hint="cs"/>
                          <w:b/>
                          <w:bCs/>
                          <w:sz w:val="72"/>
                          <w:szCs w:val="72"/>
                          <w:rtl/>
                        </w:rPr>
                        <w:t>ادر الت</w:t>
                      </w:r>
                      <w:r>
                        <w:rPr>
                          <w:rFonts w:ascii="Traditional Arabic" w:hAnsi="Traditional Arabic" w:cs="Traditional Arabic" w:hint="cs"/>
                          <w:b/>
                          <w:bCs/>
                          <w:sz w:val="72"/>
                          <w:szCs w:val="72"/>
                          <w:rtl/>
                        </w:rPr>
                        <w:t>ــــــــ</w:t>
                      </w:r>
                      <w:r w:rsidRPr="007A4ABC">
                        <w:rPr>
                          <w:rFonts w:ascii="Traditional Arabic" w:hAnsi="Traditional Arabic" w:cs="Traditional Arabic" w:hint="cs"/>
                          <w:b/>
                          <w:bCs/>
                          <w:sz w:val="72"/>
                          <w:szCs w:val="72"/>
                          <w:rtl/>
                        </w:rPr>
                        <w:t>اريخ الإس</w:t>
                      </w:r>
                      <w:r>
                        <w:rPr>
                          <w:rFonts w:ascii="Traditional Arabic" w:hAnsi="Traditional Arabic" w:cs="Traditional Arabic" w:hint="cs"/>
                          <w:b/>
                          <w:bCs/>
                          <w:sz w:val="72"/>
                          <w:szCs w:val="72"/>
                          <w:rtl/>
                        </w:rPr>
                        <w:t>ـــــ</w:t>
                      </w:r>
                      <w:r w:rsidRPr="007A4ABC">
                        <w:rPr>
                          <w:rFonts w:ascii="Traditional Arabic" w:hAnsi="Traditional Arabic" w:cs="Traditional Arabic" w:hint="cs"/>
                          <w:b/>
                          <w:bCs/>
                          <w:sz w:val="72"/>
                          <w:szCs w:val="72"/>
                          <w:rtl/>
                        </w:rPr>
                        <w:t>لام</w:t>
                      </w:r>
                      <w:r>
                        <w:rPr>
                          <w:rFonts w:ascii="Traditional Arabic" w:hAnsi="Traditional Arabic" w:cs="Traditional Arabic" w:hint="cs"/>
                          <w:b/>
                          <w:bCs/>
                          <w:sz w:val="72"/>
                          <w:szCs w:val="72"/>
                          <w:rtl/>
                        </w:rPr>
                        <w:t>ـــــ</w:t>
                      </w:r>
                      <w:r w:rsidRPr="007A4ABC">
                        <w:rPr>
                          <w:rFonts w:ascii="Traditional Arabic" w:hAnsi="Traditional Arabic" w:cs="Traditional Arabic" w:hint="cs"/>
                          <w:b/>
                          <w:bCs/>
                          <w:sz w:val="72"/>
                          <w:szCs w:val="72"/>
                          <w:rtl/>
                        </w:rPr>
                        <w:t>ي</w:t>
                      </w:r>
                    </w:p>
                  </w:txbxContent>
                </v:textbox>
              </v:roundrect>
            </w:pict>
          </mc:Fallback>
        </mc:AlternateContent>
      </w:r>
    </w:p>
    <w:p w:rsidR="00321133" w:rsidRPr="000150C5" w:rsidRDefault="00321133" w:rsidP="00321133">
      <w:pPr>
        <w:rPr>
          <w:sz w:val="36"/>
          <w:szCs w:val="36"/>
          <w:rtl/>
        </w:rPr>
      </w:pPr>
    </w:p>
    <w:p w:rsidR="00321133" w:rsidRPr="000150C5" w:rsidRDefault="00321133" w:rsidP="00321133">
      <w:pPr>
        <w:rPr>
          <w:sz w:val="36"/>
          <w:szCs w:val="36"/>
          <w:rtl/>
        </w:rPr>
      </w:pPr>
    </w:p>
    <w:p w:rsidR="00321133" w:rsidRPr="000150C5" w:rsidRDefault="00321133" w:rsidP="00321133">
      <w:pPr>
        <w:rPr>
          <w:sz w:val="36"/>
          <w:szCs w:val="36"/>
          <w:rtl/>
        </w:rPr>
      </w:pPr>
    </w:p>
    <w:p w:rsidR="00321133" w:rsidRPr="000150C5" w:rsidRDefault="00321133" w:rsidP="00321133">
      <w:pPr>
        <w:rPr>
          <w:sz w:val="36"/>
          <w:szCs w:val="36"/>
          <w:rtl/>
        </w:rPr>
      </w:pPr>
    </w:p>
    <w:p w:rsidR="00321133" w:rsidRPr="000150C5" w:rsidRDefault="00321133" w:rsidP="00321133">
      <w:pPr>
        <w:rPr>
          <w:sz w:val="36"/>
          <w:szCs w:val="36"/>
          <w:rtl/>
        </w:rPr>
      </w:pPr>
    </w:p>
    <w:p w:rsidR="00321133" w:rsidRPr="000150C5" w:rsidRDefault="00321133" w:rsidP="00321133">
      <w:pPr>
        <w:rPr>
          <w:sz w:val="36"/>
          <w:szCs w:val="36"/>
          <w:rtl/>
        </w:rPr>
      </w:pPr>
    </w:p>
    <w:p w:rsidR="00321133" w:rsidRDefault="00321133" w:rsidP="002D6ABB">
      <w:pPr>
        <w:rPr>
          <w:rFonts w:ascii="Traditional Arabic" w:hAnsi="Traditional Arabic" w:cs="Traditional Arabic"/>
          <w:b/>
          <w:bCs/>
          <w:sz w:val="36"/>
          <w:szCs w:val="36"/>
          <w:rtl/>
        </w:rPr>
      </w:pPr>
      <w:r w:rsidRPr="00005432">
        <w:rPr>
          <w:rFonts w:ascii="Traditional Arabic" w:hAnsi="Traditional Arabic" w:cs="Traditional Arabic" w:hint="cs"/>
          <w:b/>
          <w:bCs/>
          <w:sz w:val="36"/>
          <w:szCs w:val="36"/>
          <w:rtl/>
        </w:rPr>
        <w:t>مطبوعة مقدمة لطلبة سنة أولى ماستر</w:t>
      </w:r>
      <w:r w:rsidR="002D6ABB">
        <w:rPr>
          <w:rFonts w:ascii="Traditional Arabic" w:hAnsi="Traditional Arabic" w:cs="Traditional Arabic" w:hint="cs"/>
          <w:b/>
          <w:bCs/>
          <w:sz w:val="36"/>
          <w:szCs w:val="36"/>
          <w:rtl/>
        </w:rPr>
        <w:t xml:space="preserve"> </w:t>
      </w:r>
      <w:r w:rsidRPr="000150C5">
        <w:rPr>
          <w:rFonts w:ascii="Traditional Arabic" w:hAnsi="Traditional Arabic" w:cs="Traditional Arabic" w:hint="cs"/>
          <w:b/>
          <w:bCs/>
          <w:sz w:val="36"/>
          <w:szCs w:val="36"/>
          <w:rtl/>
        </w:rPr>
        <w:t>"تخصص: تاريخ وحضارة المشرق الإسلامي"</w:t>
      </w:r>
      <w:r w:rsidRPr="007A4ABC">
        <w:rPr>
          <w:rFonts w:ascii="Traditional Arabic" w:hAnsi="Traditional Arabic" w:cs="Traditional Arabic" w:hint="cs"/>
          <w:b/>
          <w:bCs/>
          <w:sz w:val="36"/>
          <w:szCs w:val="36"/>
          <w:rtl/>
        </w:rPr>
        <w:t xml:space="preserve"> </w:t>
      </w:r>
    </w:p>
    <w:p w:rsidR="00DA45A5" w:rsidRPr="002D6ABB" w:rsidRDefault="00DA45A5" w:rsidP="002D6ABB">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من إعداد الدكتور</w:t>
      </w:r>
      <w:r w:rsidR="003249F5">
        <w:rPr>
          <w:rFonts w:ascii="Traditional Arabic" w:hAnsi="Traditional Arabic" w:cs="Traditional Arabic" w:hint="cs"/>
          <w:b/>
          <w:bCs/>
          <w:sz w:val="36"/>
          <w:szCs w:val="36"/>
          <w:rtl/>
        </w:rPr>
        <w:t>ة</w:t>
      </w:r>
      <w:r>
        <w:rPr>
          <w:rFonts w:ascii="Traditional Arabic" w:hAnsi="Traditional Arabic" w:cs="Traditional Arabic" w:hint="cs"/>
          <w:b/>
          <w:bCs/>
          <w:sz w:val="36"/>
          <w:szCs w:val="36"/>
          <w:rtl/>
        </w:rPr>
        <w:t>:</w:t>
      </w:r>
      <w:r w:rsidR="003249F5">
        <w:rPr>
          <w:rFonts w:ascii="Traditional Arabic" w:hAnsi="Traditional Arabic" w:cs="Traditional Arabic" w:hint="cs"/>
          <w:b/>
          <w:bCs/>
          <w:sz w:val="36"/>
          <w:szCs w:val="36"/>
          <w:rtl/>
        </w:rPr>
        <w:t xml:space="preserve"> سناء عطابي</w:t>
      </w:r>
    </w:p>
    <w:p w:rsidR="00321133" w:rsidRPr="000150C5" w:rsidRDefault="00321133" w:rsidP="00321133">
      <w:pPr>
        <w:rPr>
          <w:sz w:val="36"/>
          <w:szCs w:val="36"/>
          <w:rtl/>
        </w:rPr>
      </w:pPr>
    </w:p>
    <w:p w:rsidR="00321133" w:rsidRPr="000150C5" w:rsidRDefault="00321133" w:rsidP="00321133">
      <w:pPr>
        <w:rPr>
          <w:sz w:val="36"/>
          <w:szCs w:val="36"/>
          <w:rtl/>
        </w:rPr>
      </w:pPr>
    </w:p>
    <w:p w:rsidR="00321133" w:rsidRPr="000150C5" w:rsidRDefault="00321133" w:rsidP="00321133">
      <w:pPr>
        <w:rPr>
          <w:sz w:val="36"/>
          <w:szCs w:val="36"/>
          <w:rtl/>
        </w:rPr>
      </w:pPr>
    </w:p>
    <w:p w:rsidR="00321133" w:rsidRDefault="00321133" w:rsidP="00321133">
      <w:pPr>
        <w:rPr>
          <w:sz w:val="36"/>
          <w:szCs w:val="36"/>
          <w:rtl/>
        </w:rPr>
      </w:pPr>
    </w:p>
    <w:p w:rsidR="002D6ABB" w:rsidRPr="000150C5" w:rsidRDefault="002D6ABB" w:rsidP="00321133">
      <w:pPr>
        <w:rPr>
          <w:sz w:val="36"/>
          <w:szCs w:val="36"/>
          <w:rtl/>
        </w:rPr>
      </w:pPr>
    </w:p>
    <w:p w:rsidR="00321133" w:rsidRPr="002D6ABB" w:rsidRDefault="00321133" w:rsidP="002D6ABB">
      <w:pPr>
        <w:tabs>
          <w:tab w:val="left" w:pos="1590"/>
          <w:tab w:val="center" w:pos="4535"/>
        </w:tabs>
        <w:jc w:val="center"/>
        <w:rPr>
          <w:rFonts w:ascii="Traditional Arabic" w:hAnsi="Traditional Arabic" w:cs="Traditional Arabic"/>
          <w:b/>
          <w:bCs/>
          <w:sz w:val="36"/>
          <w:szCs w:val="36"/>
          <w:rtl/>
        </w:rPr>
      </w:pPr>
      <w:r w:rsidRPr="002D6ABB">
        <w:rPr>
          <w:rFonts w:ascii="Traditional Arabic" w:hAnsi="Traditional Arabic" w:cs="Traditional Arabic"/>
          <w:b/>
          <w:bCs/>
          <w:sz w:val="36"/>
          <w:szCs w:val="36"/>
          <w:rtl/>
        </w:rPr>
        <w:t>السنة الدراسية</w:t>
      </w:r>
      <w:r w:rsidRPr="002D6ABB">
        <w:rPr>
          <w:rFonts w:ascii="Traditional Arabic" w:hAnsi="Traditional Arabic" w:cs="Traditional Arabic" w:hint="cs"/>
          <w:b/>
          <w:bCs/>
          <w:sz w:val="30"/>
          <w:szCs w:val="30"/>
          <w:rtl/>
        </w:rPr>
        <w:t xml:space="preserve"> 1439-1440</w:t>
      </w:r>
      <w:r w:rsidRPr="002D6ABB">
        <w:rPr>
          <w:rFonts w:ascii="Traditional Arabic" w:hAnsi="Traditional Arabic" w:cs="Traditional Arabic" w:hint="cs"/>
          <w:b/>
          <w:bCs/>
          <w:sz w:val="36"/>
          <w:szCs w:val="36"/>
          <w:rtl/>
        </w:rPr>
        <w:t xml:space="preserve">ه/ </w:t>
      </w:r>
      <w:r w:rsidRPr="002D6ABB">
        <w:rPr>
          <w:rFonts w:ascii="Traditional Arabic" w:hAnsi="Traditional Arabic" w:cs="Traditional Arabic"/>
          <w:b/>
          <w:bCs/>
          <w:sz w:val="30"/>
          <w:szCs w:val="30"/>
          <w:rtl/>
        </w:rPr>
        <w:t>2018-2019</w:t>
      </w:r>
      <w:r w:rsidRPr="002D6ABB">
        <w:rPr>
          <w:rFonts w:ascii="Traditional Arabic" w:hAnsi="Traditional Arabic" w:cs="Traditional Arabic"/>
          <w:b/>
          <w:bCs/>
          <w:sz w:val="36"/>
          <w:szCs w:val="36"/>
          <w:rtl/>
        </w:rPr>
        <w:t>م</w:t>
      </w:r>
    </w:p>
    <w:p w:rsidR="00321133" w:rsidRPr="000150C5" w:rsidRDefault="00321133" w:rsidP="00321133">
      <w:pPr>
        <w:rPr>
          <w:rFonts w:ascii="Traditional Arabic" w:hAnsi="Traditional Arabic" w:cs="Traditional Arabic"/>
          <w:sz w:val="36"/>
          <w:szCs w:val="36"/>
          <w:rtl/>
        </w:rPr>
        <w:sectPr w:rsidR="00321133" w:rsidRPr="000150C5" w:rsidSect="00FF6C8A">
          <w:footerReference w:type="default" r:id="rId9"/>
          <w:footnotePr>
            <w:numRestart w:val="eachPage"/>
          </w:footnotePr>
          <w:pgSz w:w="11906" w:h="16838"/>
          <w:pgMar w:top="1134" w:right="1701" w:bottom="1134" w:left="1134" w:header="709" w:footer="709" w:gutter="0"/>
          <w:pgBorders w:display="firstPage" w:offsetFrom="page">
            <w:top w:val="threeDEngrave" w:sz="24" w:space="24" w:color="auto"/>
            <w:left w:val="threeDEngrave" w:sz="24" w:space="24" w:color="auto"/>
            <w:bottom w:val="threeDEmboss" w:sz="24" w:space="24" w:color="auto"/>
            <w:right w:val="threeDEmboss" w:sz="24" w:space="24" w:color="auto"/>
          </w:pgBorders>
          <w:cols w:space="708"/>
          <w:titlePg/>
          <w:docGrid w:linePitch="360"/>
        </w:sectPr>
      </w:pPr>
    </w:p>
    <w:p w:rsidR="00321133" w:rsidRDefault="00321133" w:rsidP="00321133">
      <w:pPr>
        <w:pStyle w:val="Titre1"/>
        <w:bidi/>
        <w:rPr>
          <w:rFonts w:ascii="Traditional Arabic" w:hAnsi="Traditional Arabic" w:cs="Traditional Arabic"/>
          <w:b/>
          <w:bCs/>
          <w:color w:val="auto"/>
          <w:sz w:val="36"/>
          <w:szCs w:val="36"/>
          <w:rtl/>
        </w:rPr>
      </w:pPr>
      <w:bookmarkStart w:id="0" w:name="_Toc528353749"/>
      <w:r w:rsidRPr="000150C5">
        <w:rPr>
          <w:rFonts w:ascii="Traditional Arabic" w:hAnsi="Traditional Arabic" w:cs="Traditional Arabic"/>
          <w:b/>
          <w:bCs/>
          <w:color w:val="auto"/>
          <w:sz w:val="36"/>
          <w:szCs w:val="36"/>
          <w:rtl/>
        </w:rPr>
        <w:lastRenderedPageBreak/>
        <w:t>محاور الم</w:t>
      </w:r>
      <w:r w:rsidRPr="000150C5">
        <w:rPr>
          <w:rFonts w:ascii="Traditional Arabic" w:hAnsi="Traditional Arabic" w:cs="Traditional Arabic" w:hint="cs"/>
          <w:b/>
          <w:bCs/>
          <w:color w:val="auto"/>
          <w:sz w:val="36"/>
          <w:szCs w:val="36"/>
          <w:rtl/>
        </w:rPr>
        <w:t>ادة</w:t>
      </w:r>
      <w:r w:rsidR="004D4466" w:rsidRPr="004D4466">
        <w:rPr>
          <w:rStyle w:val="Appelnotedebasdep"/>
          <w:rFonts w:ascii="Traditional Arabic" w:hAnsi="Traditional Arabic" w:cs="Traditional Arabic"/>
          <w:color w:val="auto"/>
          <w:sz w:val="36"/>
          <w:szCs w:val="36"/>
          <w:rtl/>
        </w:rPr>
        <w:footnoteReference w:id="1"/>
      </w:r>
      <w:r w:rsidRPr="004D4466">
        <w:rPr>
          <w:rFonts w:ascii="Traditional Arabic" w:hAnsi="Traditional Arabic" w:cs="Traditional Arabic"/>
          <w:b/>
          <w:bCs/>
          <w:color w:val="auto"/>
          <w:sz w:val="36"/>
          <w:szCs w:val="36"/>
          <w:rtl/>
        </w:rPr>
        <w:t>:</w:t>
      </w:r>
      <w:bookmarkEnd w:id="0"/>
    </w:p>
    <w:p w:rsidR="00024060" w:rsidRDefault="00024060" w:rsidP="00024060">
      <w:pPr>
        <w:rPr>
          <w:rFonts w:ascii="Traditional Arabic" w:hAnsi="Traditional Arabic" w:cs="Traditional Arabic"/>
          <w:b/>
          <w:bCs/>
          <w:sz w:val="36"/>
          <w:szCs w:val="36"/>
          <w:rtl/>
        </w:rPr>
      </w:pPr>
      <w:r w:rsidRPr="00024060">
        <w:rPr>
          <w:rFonts w:ascii="Traditional Arabic" w:hAnsi="Traditional Arabic" w:cs="Traditional Arabic"/>
          <w:b/>
          <w:bCs/>
          <w:sz w:val="36"/>
          <w:szCs w:val="36"/>
          <w:rtl/>
        </w:rPr>
        <w:t>مقدمة</w:t>
      </w:r>
    </w:p>
    <w:p w:rsidR="00024060" w:rsidRPr="00024060" w:rsidRDefault="00024060" w:rsidP="00024060">
      <w:pPr>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المحاضرة 1:</w:t>
      </w:r>
    </w:p>
    <w:p w:rsidR="00321133" w:rsidRPr="000150C5" w:rsidRDefault="00B77B08" w:rsidP="00321133">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 </w:t>
      </w:r>
      <w:r w:rsidR="00321133" w:rsidRPr="000150C5">
        <w:rPr>
          <w:rFonts w:ascii="Traditional Arabic" w:hAnsi="Traditional Arabic" w:cs="Traditional Arabic" w:hint="cs"/>
          <w:b/>
          <w:bCs/>
          <w:sz w:val="36"/>
          <w:szCs w:val="36"/>
          <w:rtl/>
        </w:rPr>
        <w:t>مدخل إلى دراسة مصادر التاريخ الإسلامي:</w:t>
      </w:r>
    </w:p>
    <w:p w:rsidR="00321133" w:rsidRPr="000150C5" w:rsidRDefault="00321133" w:rsidP="00321133">
      <w:pPr>
        <w:pStyle w:val="Paragraphedeliste"/>
        <w:numPr>
          <w:ilvl w:val="0"/>
          <w:numId w:val="33"/>
        </w:numPr>
        <w:bidi/>
        <w:rPr>
          <w:rFonts w:ascii="Traditional Arabic" w:hAnsi="Traditional Arabic" w:cs="Traditional Arabic"/>
          <w:sz w:val="36"/>
          <w:szCs w:val="36"/>
        </w:rPr>
      </w:pPr>
      <w:r w:rsidRPr="000150C5">
        <w:rPr>
          <w:rFonts w:ascii="Traditional Arabic" w:hAnsi="Traditional Arabic" w:cs="Traditional Arabic"/>
          <w:sz w:val="36"/>
          <w:szCs w:val="36"/>
          <w:rtl/>
        </w:rPr>
        <w:t>مفهوم المصدر</w:t>
      </w:r>
    </w:p>
    <w:p w:rsidR="00321133" w:rsidRDefault="00321133" w:rsidP="00321133">
      <w:pPr>
        <w:pStyle w:val="Paragraphedeliste"/>
        <w:numPr>
          <w:ilvl w:val="0"/>
          <w:numId w:val="33"/>
        </w:numPr>
        <w:bidi/>
        <w:rPr>
          <w:rFonts w:ascii="Traditional Arabic" w:hAnsi="Traditional Arabic" w:cs="Traditional Arabic"/>
          <w:sz w:val="36"/>
          <w:szCs w:val="36"/>
        </w:rPr>
      </w:pPr>
      <w:r w:rsidRPr="000150C5">
        <w:rPr>
          <w:rFonts w:ascii="Traditional Arabic" w:hAnsi="Traditional Arabic" w:cs="Traditional Arabic"/>
          <w:sz w:val="36"/>
          <w:szCs w:val="36"/>
          <w:rtl/>
        </w:rPr>
        <w:t>المصادر الأولية والمصادر الثانوية في دراسة التاريخ الإسلامي</w:t>
      </w:r>
    </w:p>
    <w:p w:rsidR="00024060" w:rsidRPr="00024060" w:rsidRDefault="00024060" w:rsidP="00024060">
      <w:pPr>
        <w:rPr>
          <w:rFonts w:ascii="Traditional Arabic" w:hAnsi="Traditional Arabic" w:cs="Traditional Arabic"/>
          <w:b/>
          <w:bCs/>
          <w:sz w:val="36"/>
          <w:szCs w:val="36"/>
        </w:rPr>
      </w:pPr>
      <w:r w:rsidRPr="00024060">
        <w:rPr>
          <w:rFonts w:ascii="Traditional Arabic" w:hAnsi="Traditional Arabic" w:cs="Traditional Arabic" w:hint="cs"/>
          <w:b/>
          <w:bCs/>
          <w:sz w:val="36"/>
          <w:szCs w:val="36"/>
          <w:rtl/>
        </w:rPr>
        <w:t>المحاضرة 2:</w:t>
      </w:r>
    </w:p>
    <w:p w:rsidR="00321133" w:rsidRDefault="00B77B08" w:rsidP="00B77B08">
      <w:pPr>
        <w:rPr>
          <w:rFonts w:ascii="Traditional Arabic" w:hAnsi="Traditional Arabic" w:cs="Traditional Arabic"/>
          <w:b/>
          <w:bCs/>
          <w:sz w:val="36"/>
          <w:szCs w:val="36"/>
          <w:rtl/>
        </w:rPr>
      </w:pPr>
      <w:r w:rsidRPr="00B77B08">
        <w:rPr>
          <w:rFonts w:ascii="Traditional Arabic" w:hAnsi="Traditional Arabic" w:cs="Traditional Arabic" w:hint="cs"/>
          <w:b/>
          <w:bCs/>
          <w:sz w:val="36"/>
          <w:szCs w:val="36"/>
          <w:rtl/>
        </w:rPr>
        <w:t xml:space="preserve">ب/-  </w:t>
      </w:r>
      <w:r w:rsidR="00321133" w:rsidRPr="00B77B08">
        <w:rPr>
          <w:rFonts w:ascii="Traditional Arabic" w:hAnsi="Traditional Arabic" w:cs="Traditional Arabic" w:hint="cs"/>
          <w:b/>
          <w:bCs/>
          <w:sz w:val="36"/>
          <w:szCs w:val="36"/>
          <w:rtl/>
        </w:rPr>
        <w:t>القرآن والسنة مصدران محوريان لدراسة التاريخ الإسلامي</w:t>
      </w:r>
    </w:p>
    <w:p w:rsidR="00B77B08" w:rsidRPr="00B77B08" w:rsidRDefault="00B77B08" w:rsidP="00B77B08">
      <w:pPr>
        <w:pStyle w:val="Paragraphedeliste"/>
        <w:numPr>
          <w:ilvl w:val="0"/>
          <w:numId w:val="37"/>
        </w:numPr>
        <w:bidi/>
        <w:rPr>
          <w:rFonts w:ascii="Traditional Arabic" w:hAnsi="Traditional Arabic" w:cs="Traditional Arabic"/>
          <w:sz w:val="36"/>
          <w:szCs w:val="36"/>
        </w:rPr>
      </w:pPr>
      <w:r w:rsidRPr="00B77B08">
        <w:rPr>
          <w:rFonts w:ascii="Traditional Arabic" w:hAnsi="Traditional Arabic" w:cs="Traditional Arabic" w:hint="cs"/>
          <w:sz w:val="36"/>
          <w:szCs w:val="36"/>
          <w:rtl/>
        </w:rPr>
        <w:t>القرآن الكريم</w:t>
      </w:r>
    </w:p>
    <w:p w:rsidR="00B77B08" w:rsidRDefault="00B77B08" w:rsidP="00B77B08">
      <w:pPr>
        <w:pStyle w:val="Paragraphedeliste"/>
        <w:numPr>
          <w:ilvl w:val="0"/>
          <w:numId w:val="37"/>
        </w:numPr>
        <w:bidi/>
        <w:rPr>
          <w:rFonts w:ascii="Traditional Arabic" w:hAnsi="Traditional Arabic" w:cs="Traditional Arabic"/>
          <w:sz w:val="36"/>
          <w:szCs w:val="36"/>
        </w:rPr>
      </w:pPr>
      <w:r w:rsidRPr="00B77B08">
        <w:rPr>
          <w:rFonts w:ascii="Traditional Arabic" w:hAnsi="Traditional Arabic" w:cs="Traditional Arabic" w:hint="cs"/>
          <w:sz w:val="36"/>
          <w:szCs w:val="36"/>
          <w:rtl/>
        </w:rPr>
        <w:lastRenderedPageBreak/>
        <w:t>الحديث النبوي الشريف</w:t>
      </w:r>
    </w:p>
    <w:p w:rsidR="00024060" w:rsidRPr="00024060" w:rsidRDefault="00024060" w:rsidP="00024060">
      <w:pPr>
        <w:rPr>
          <w:rFonts w:ascii="Traditional Arabic" w:hAnsi="Traditional Arabic" w:cs="Traditional Arabic"/>
          <w:b/>
          <w:bCs/>
          <w:sz w:val="36"/>
          <w:szCs w:val="36"/>
        </w:rPr>
      </w:pPr>
      <w:r w:rsidRPr="00024060">
        <w:rPr>
          <w:rFonts w:ascii="Traditional Arabic" w:hAnsi="Traditional Arabic" w:cs="Traditional Arabic" w:hint="cs"/>
          <w:b/>
          <w:bCs/>
          <w:sz w:val="36"/>
          <w:szCs w:val="36"/>
          <w:rtl/>
        </w:rPr>
        <w:t>المحاضرة 3-4-5</w:t>
      </w:r>
      <w:r w:rsidR="006E4967">
        <w:rPr>
          <w:rFonts w:ascii="Traditional Arabic" w:hAnsi="Traditional Arabic" w:cs="Traditional Arabic" w:hint="cs"/>
          <w:b/>
          <w:bCs/>
          <w:sz w:val="36"/>
          <w:szCs w:val="36"/>
          <w:rtl/>
        </w:rPr>
        <w:t>-6</w:t>
      </w:r>
      <w:r w:rsidRPr="00024060">
        <w:rPr>
          <w:rFonts w:ascii="Traditional Arabic" w:hAnsi="Traditional Arabic" w:cs="Traditional Arabic" w:hint="cs"/>
          <w:b/>
          <w:bCs/>
          <w:sz w:val="36"/>
          <w:szCs w:val="36"/>
          <w:rtl/>
        </w:rPr>
        <w:t>:</w:t>
      </w:r>
    </w:p>
    <w:p w:rsidR="00B77B08" w:rsidRDefault="00B77B08" w:rsidP="00B77B08">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ج/- </w:t>
      </w:r>
      <w:r w:rsidR="00321133" w:rsidRPr="00B77B08">
        <w:rPr>
          <w:rFonts w:ascii="Traditional Arabic" w:hAnsi="Traditional Arabic" w:cs="Traditional Arabic" w:hint="cs"/>
          <w:b/>
          <w:bCs/>
          <w:sz w:val="36"/>
          <w:szCs w:val="36"/>
          <w:rtl/>
        </w:rPr>
        <w:t xml:space="preserve">المصادر التاريخية والوثائق الرسمية </w:t>
      </w:r>
    </w:p>
    <w:p w:rsidR="00B77B08" w:rsidRDefault="00B77B08" w:rsidP="00B77B08">
      <w:pPr>
        <w:pStyle w:val="Paragraphedeliste"/>
        <w:numPr>
          <w:ilvl w:val="0"/>
          <w:numId w:val="38"/>
        </w:numPr>
        <w:bidi/>
        <w:rPr>
          <w:rFonts w:ascii="Traditional Arabic" w:hAnsi="Traditional Arabic" w:cs="Traditional Arabic"/>
          <w:sz w:val="36"/>
          <w:szCs w:val="36"/>
        </w:rPr>
      </w:pPr>
      <w:r w:rsidRPr="00B77B08">
        <w:rPr>
          <w:rFonts w:ascii="Traditional Arabic" w:hAnsi="Traditional Arabic" w:cs="Traditional Arabic" w:hint="cs"/>
          <w:sz w:val="36"/>
          <w:szCs w:val="36"/>
          <w:rtl/>
        </w:rPr>
        <w:t>كتب السير والمغازي</w:t>
      </w:r>
    </w:p>
    <w:p w:rsidR="00B77B08" w:rsidRPr="00B77B08" w:rsidRDefault="00B77B08" w:rsidP="00B77B08">
      <w:pPr>
        <w:pStyle w:val="Paragraphedeliste"/>
        <w:numPr>
          <w:ilvl w:val="0"/>
          <w:numId w:val="38"/>
        </w:numPr>
        <w:bidi/>
        <w:rPr>
          <w:rFonts w:ascii="Traditional Arabic" w:hAnsi="Traditional Arabic" w:cs="Traditional Arabic"/>
          <w:sz w:val="36"/>
          <w:szCs w:val="36"/>
        </w:rPr>
      </w:pPr>
      <w:r>
        <w:rPr>
          <w:rFonts w:ascii="Traditional Arabic" w:hAnsi="Traditional Arabic" w:cs="Traditional Arabic" w:hint="cs"/>
          <w:sz w:val="36"/>
          <w:szCs w:val="36"/>
          <w:rtl/>
        </w:rPr>
        <w:t>كتب الفتوح</w:t>
      </w:r>
    </w:p>
    <w:p w:rsidR="00F17711" w:rsidRDefault="00B77B08" w:rsidP="00F17711">
      <w:pPr>
        <w:pStyle w:val="Paragraphedeliste"/>
        <w:numPr>
          <w:ilvl w:val="0"/>
          <w:numId w:val="38"/>
        </w:numPr>
        <w:bidi/>
        <w:rPr>
          <w:rFonts w:ascii="Traditional Arabic" w:hAnsi="Traditional Arabic" w:cs="Traditional Arabic"/>
          <w:sz w:val="36"/>
          <w:szCs w:val="36"/>
        </w:rPr>
      </w:pPr>
      <w:r w:rsidRPr="00B77B08">
        <w:rPr>
          <w:rFonts w:ascii="Traditional Arabic" w:hAnsi="Traditional Arabic" w:cs="Traditional Arabic" w:hint="cs"/>
          <w:sz w:val="36"/>
          <w:szCs w:val="36"/>
          <w:rtl/>
        </w:rPr>
        <w:t>كتب الأنساب</w:t>
      </w:r>
    </w:p>
    <w:p w:rsidR="00F17711" w:rsidRDefault="00B77B08" w:rsidP="00F17711">
      <w:pPr>
        <w:pStyle w:val="Paragraphedeliste"/>
        <w:numPr>
          <w:ilvl w:val="0"/>
          <w:numId w:val="38"/>
        </w:numPr>
        <w:bidi/>
        <w:rPr>
          <w:rFonts w:ascii="Traditional Arabic" w:hAnsi="Traditional Arabic" w:cs="Traditional Arabic"/>
          <w:sz w:val="36"/>
          <w:szCs w:val="36"/>
        </w:rPr>
      </w:pPr>
      <w:r w:rsidRPr="00F17711">
        <w:rPr>
          <w:rFonts w:ascii="Traditional Arabic" w:hAnsi="Traditional Arabic" w:cs="Traditional Arabic" w:hint="cs"/>
          <w:sz w:val="36"/>
          <w:szCs w:val="36"/>
          <w:rtl/>
        </w:rPr>
        <w:t>كتب الحوليات والمؤلفات الإخبارية</w:t>
      </w:r>
    </w:p>
    <w:p w:rsidR="00B77B08" w:rsidRDefault="00B77B08" w:rsidP="00F17711">
      <w:pPr>
        <w:pStyle w:val="Paragraphedeliste"/>
        <w:numPr>
          <w:ilvl w:val="0"/>
          <w:numId w:val="38"/>
        </w:numPr>
        <w:bidi/>
        <w:rPr>
          <w:rFonts w:ascii="Traditional Arabic" w:hAnsi="Traditional Arabic" w:cs="Traditional Arabic"/>
          <w:sz w:val="36"/>
          <w:szCs w:val="36"/>
        </w:rPr>
      </w:pPr>
      <w:r w:rsidRPr="00F17711">
        <w:rPr>
          <w:rFonts w:ascii="Traditional Arabic" w:hAnsi="Traditional Arabic" w:cs="Traditional Arabic" w:hint="cs"/>
          <w:sz w:val="36"/>
          <w:szCs w:val="36"/>
          <w:rtl/>
        </w:rPr>
        <w:t>كتب الطبقات والتراجم</w:t>
      </w:r>
    </w:p>
    <w:p w:rsidR="009A34FE" w:rsidRDefault="009A34FE" w:rsidP="009A34FE">
      <w:pPr>
        <w:pStyle w:val="Paragraphedeliste"/>
        <w:numPr>
          <w:ilvl w:val="0"/>
          <w:numId w:val="38"/>
        </w:numPr>
        <w:bidi/>
        <w:rPr>
          <w:rFonts w:ascii="Traditional Arabic" w:hAnsi="Traditional Arabic" w:cs="Traditional Arabic"/>
          <w:sz w:val="36"/>
          <w:szCs w:val="36"/>
        </w:rPr>
      </w:pPr>
      <w:r>
        <w:rPr>
          <w:rFonts w:ascii="Traditional Arabic" w:hAnsi="Traditional Arabic" w:cs="Traditional Arabic" w:hint="cs"/>
          <w:sz w:val="36"/>
          <w:szCs w:val="36"/>
          <w:rtl/>
        </w:rPr>
        <w:t>الوثائق الرسمية</w:t>
      </w:r>
    </w:p>
    <w:p w:rsidR="00024060" w:rsidRPr="00024060" w:rsidRDefault="00024060" w:rsidP="006E4967">
      <w:pPr>
        <w:rPr>
          <w:rFonts w:ascii="Traditional Arabic" w:hAnsi="Traditional Arabic" w:cs="Traditional Arabic"/>
          <w:b/>
          <w:bCs/>
          <w:sz w:val="36"/>
          <w:szCs w:val="36"/>
        </w:rPr>
      </w:pPr>
      <w:r w:rsidRPr="00024060">
        <w:rPr>
          <w:rFonts w:ascii="Traditional Arabic" w:hAnsi="Traditional Arabic" w:cs="Traditional Arabic" w:hint="cs"/>
          <w:b/>
          <w:bCs/>
          <w:sz w:val="36"/>
          <w:szCs w:val="36"/>
          <w:rtl/>
        </w:rPr>
        <w:t xml:space="preserve">المحاضرة </w:t>
      </w:r>
      <w:r w:rsidR="006E4967">
        <w:rPr>
          <w:rFonts w:ascii="Traditional Arabic" w:hAnsi="Traditional Arabic" w:cs="Traditional Arabic" w:hint="cs"/>
          <w:b/>
          <w:bCs/>
          <w:sz w:val="36"/>
          <w:szCs w:val="36"/>
          <w:rtl/>
        </w:rPr>
        <w:t>7</w:t>
      </w:r>
      <w:r w:rsidRPr="00024060">
        <w:rPr>
          <w:rFonts w:ascii="Traditional Arabic" w:hAnsi="Traditional Arabic" w:cs="Traditional Arabic" w:hint="cs"/>
          <w:b/>
          <w:bCs/>
          <w:sz w:val="36"/>
          <w:szCs w:val="36"/>
          <w:rtl/>
        </w:rPr>
        <w:t>:</w:t>
      </w:r>
    </w:p>
    <w:p w:rsidR="00F57046" w:rsidRDefault="00F17711" w:rsidP="00F57046">
      <w:pPr>
        <w:rPr>
          <w:rFonts w:ascii="Traditional Arabic" w:hAnsi="Traditional Arabic" w:cs="Traditional Arabic"/>
          <w:b/>
          <w:bCs/>
          <w:sz w:val="36"/>
          <w:szCs w:val="36"/>
          <w:rtl/>
        </w:rPr>
      </w:pPr>
      <w:r w:rsidRPr="00FE3A46">
        <w:rPr>
          <w:rFonts w:ascii="Traditional Arabic" w:hAnsi="Traditional Arabic" w:cs="Traditional Arabic" w:hint="cs"/>
          <w:b/>
          <w:bCs/>
          <w:sz w:val="36"/>
          <w:szCs w:val="36"/>
          <w:rtl/>
        </w:rPr>
        <w:t>د/-</w:t>
      </w:r>
      <w:r w:rsidR="00F57046" w:rsidRPr="00F57046">
        <w:rPr>
          <w:rFonts w:ascii="Traditional Arabic" w:hAnsi="Traditional Arabic" w:cs="Traditional Arabic" w:hint="cs"/>
          <w:b/>
          <w:bCs/>
          <w:sz w:val="36"/>
          <w:szCs w:val="36"/>
          <w:rtl/>
        </w:rPr>
        <w:t xml:space="preserve"> </w:t>
      </w:r>
      <w:r w:rsidR="00F57046" w:rsidRPr="00FE3A46">
        <w:rPr>
          <w:rFonts w:ascii="Traditional Arabic" w:hAnsi="Traditional Arabic" w:cs="Traditional Arabic" w:hint="cs"/>
          <w:b/>
          <w:bCs/>
          <w:sz w:val="36"/>
          <w:szCs w:val="36"/>
          <w:rtl/>
        </w:rPr>
        <w:t>المصادر المادية (الأثا</w:t>
      </w:r>
      <w:r w:rsidR="00F57046">
        <w:rPr>
          <w:rFonts w:ascii="Traditional Arabic" w:hAnsi="Traditional Arabic" w:cs="Traditional Arabic" w:hint="cs"/>
          <w:b/>
          <w:bCs/>
          <w:sz w:val="36"/>
          <w:szCs w:val="36"/>
          <w:rtl/>
        </w:rPr>
        <w:t xml:space="preserve">ر-النقوش-المسكوكات) </w:t>
      </w:r>
    </w:p>
    <w:p w:rsidR="00024060" w:rsidRPr="00F57046" w:rsidRDefault="00024060" w:rsidP="006E4967">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المحاضرة </w:t>
      </w:r>
      <w:r w:rsidR="006E4967">
        <w:rPr>
          <w:rFonts w:ascii="Traditional Arabic" w:hAnsi="Traditional Arabic" w:cs="Traditional Arabic" w:hint="cs"/>
          <w:b/>
          <w:bCs/>
          <w:sz w:val="36"/>
          <w:szCs w:val="36"/>
          <w:rtl/>
        </w:rPr>
        <w:t>8</w:t>
      </w:r>
      <w:r>
        <w:rPr>
          <w:rFonts w:ascii="Traditional Arabic" w:hAnsi="Traditional Arabic" w:cs="Traditional Arabic" w:hint="cs"/>
          <w:b/>
          <w:bCs/>
          <w:sz w:val="36"/>
          <w:szCs w:val="36"/>
          <w:rtl/>
        </w:rPr>
        <w:t>:</w:t>
      </w:r>
    </w:p>
    <w:p w:rsidR="00F17711" w:rsidRDefault="00F57046" w:rsidP="00F17711">
      <w:pPr>
        <w:rPr>
          <w:rFonts w:ascii="Traditional Arabic" w:hAnsi="Traditional Arabic" w:cs="Traditional Arabic"/>
          <w:b/>
          <w:bCs/>
          <w:sz w:val="36"/>
          <w:szCs w:val="36"/>
          <w:rtl/>
        </w:rPr>
      </w:pPr>
      <w:r>
        <w:rPr>
          <w:rFonts w:ascii="Traditional Arabic" w:hAnsi="Traditional Arabic" w:cs="Traditional Arabic" w:hint="cs"/>
          <w:b/>
          <w:bCs/>
          <w:sz w:val="36"/>
          <w:szCs w:val="36"/>
          <w:rtl/>
        </w:rPr>
        <w:t>ه/-</w:t>
      </w:r>
      <w:r w:rsidR="00F17711" w:rsidRPr="00FE3A46">
        <w:rPr>
          <w:rFonts w:ascii="Traditional Arabic" w:hAnsi="Traditional Arabic" w:cs="Traditional Arabic" w:hint="cs"/>
          <w:b/>
          <w:bCs/>
          <w:sz w:val="36"/>
          <w:szCs w:val="36"/>
          <w:rtl/>
        </w:rPr>
        <w:t xml:space="preserve"> مصادر الرحلة والجغرافيا ومعاجم البلدان</w:t>
      </w:r>
    </w:p>
    <w:p w:rsidR="00024060" w:rsidRPr="00FE3A46" w:rsidRDefault="00024060" w:rsidP="006E4967">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المحاضرة </w:t>
      </w:r>
      <w:r w:rsidR="006E4967">
        <w:rPr>
          <w:rFonts w:ascii="Traditional Arabic" w:hAnsi="Traditional Arabic" w:cs="Traditional Arabic" w:hint="cs"/>
          <w:b/>
          <w:bCs/>
          <w:sz w:val="36"/>
          <w:szCs w:val="36"/>
          <w:rtl/>
        </w:rPr>
        <w:t>9-10</w:t>
      </w:r>
      <w:r>
        <w:rPr>
          <w:rFonts w:ascii="Traditional Arabic" w:hAnsi="Traditional Arabic" w:cs="Traditional Arabic" w:hint="cs"/>
          <w:b/>
          <w:bCs/>
          <w:sz w:val="36"/>
          <w:szCs w:val="36"/>
          <w:rtl/>
        </w:rPr>
        <w:t>:</w:t>
      </w:r>
    </w:p>
    <w:p w:rsidR="00F17711" w:rsidRPr="00FE3A46" w:rsidRDefault="00F57046" w:rsidP="00F57046">
      <w:pPr>
        <w:rPr>
          <w:rFonts w:ascii="Traditional Arabic" w:hAnsi="Traditional Arabic" w:cs="Traditional Arabic"/>
          <w:b/>
          <w:bCs/>
          <w:sz w:val="36"/>
          <w:szCs w:val="36"/>
          <w:rtl/>
        </w:rPr>
      </w:pPr>
      <w:r>
        <w:rPr>
          <w:rFonts w:ascii="Traditional Arabic" w:hAnsi="Traditional Arabic" w:cs="Traditional Arabic" w:hint="cs"/>
          <w:b/>
          <w:bCs/>
          <w:sz w:val="36"/>
          <w:szCs w:val="36"/>
          <w:rtl/>
        </w:rPr>
        <w:t>و</w:t>
      </w:r>
      <w:r w:rsidR="00F17711" w:rsidRPr="00FE3A46">
        <w:rPr>
          <w:rFonts w:ascii="Traditional Arabic" w:hAnsi="Traditional Arabic" w:cs="Traditional Arabic" w:hint="cs"/>
          <w:b/>
          <w:bCs/>
          <w:sz w:val="36"/>
          <w:szCs w:val="36"/>
          <w:rtl/>
        </w:rPr>
        <w:t xml:space="preserve">/- مصادر الفقه والأحكام </w:t>
      </w:r>
    </w:p>
    <w:p w:rsidR="00FE3A46" w:rsidRDefault="00FE3A46" w:rsidP="00FE3A46">
      <w:pPr>
        <w:pStyle w:val="Paragraphedeliste"/>
        <w:numPr>
          <w:ilvl w:val="0"/>
          <w:numId w:val="39"/>
        </w:numPr>
        <w:bidi/>
        <w:rPr>
          <w:rFonts w:ascii="Traditional Arabic" w:hAnsi="Traditional Arabic" w:cs="Traditional Arabic"/>
          <w:sz w:val="36"/>
          <w:szCs w:val="36"/>
        </w:rPr>
      </w:pPr>
      <w:r>
        <w:rPr>
          <w:rFonts w:ascii="Traditional Arabic" w:hAnsi="Traditional Arabic" w:cs="Traditional Arabic" w:hint="cs"/>
          <w:sz w:val="36"/>
          <w:szCs w:val="36"/>
          <w:rtl/>
        </w:rPr>
        <w:t>كتب الفتاوى والفقه العام</w:t>
      </w:r>
    </w:p>
    <w:p w:rsidR="00FE3A46" w:rsidRDefault="00FE3A46" w:rsidP="00FE3A46">
      <w:pPr>
        <w:pStyle w:val="Paragraphedeliste"/>
        <w:numPr>
          <w:ilvl w:val="0"/>
          <w:numId w:val="39"/>
        </w:numPr>
        <w:bidi/>
        <w:rPr>
          <w:rFonts w:ascii="Traditional Arabic" w:hAnsi="Traditional Arabic" w:cs="Traditional Arabic"/>
          <w:sz w:val="36"/>
          <w:szCs w:val="36"/>
        </w:rPr>
      </w:pPr>
      <w:r>
        <w:rPr>
          <w:rFonts w:ascii="Traditional Arabic" w:hAnsi="Traditional Arabic" w:cs="Traditional Arabic" w:hint="cs"/>
          <w:sz w:val="36"/>
          <w:szCs w:val="36"/>
          <w:rtl/>
        </w:rPr>
        <w:t>كتب الأحكام السلطانية والسياسة الشرعية</w:t>
      </w:r>
    </w:p>
    <w:p w:rsidR="00FE3A46" w:rsidRDefault="00FE3A46" w:rsidP="00FE3A46">
      <w:pPr>
        <w:pStyle w:val="Paragraphedeliste"/>
        <w:numPr>
          <w:ilvl w:val="0"/>
          <w:numId w:val="39"/>
        </w:numPr>
        <w:bidi/>
        <w:rPr>
          <w:rFonts w:ascii="Traditional Arabic" w:hAnsi="Traditional Arabic" w:cs="Traditional Arabic"/>
          <w:sz w:val="36"/>
          <w:szCs w:val="36"/>
        </w:rPr>
      </w:pPr>
      <w:r>
        <w:rPr>
          <w:rFonts w:ascii="Traditional Arabic" w:hAnsi="Traditional Arabic" w:cs="Traditional Arabic" w:hint="cs"/>
          <w:sz w:val="36"/>
          <w:szCs w:val="36"/>
          <w:rtl/>
        </w:rPr>
        <w:t>مؤلفات الحسبة</w:t>
      </w:r>
    </w:p>
    <w:p w:rsidR="006E4967" w:rsidRPr="006E4967" w:rsidRDefault="006E4967" w:rsidP="006E4967">
      <w:pPr>
        <w:rPr>
          <w:rFonts w:ascii="Traditional Arabic" w:hAnsi="Traditional Arabic" w:cs="Traditional Arabic"/>
          <w:b/>
          <w:bCs/>
          <w:sz w:val="36"/>
          <w:szCs w:val="36"/>
        </w:rPr>
      </w:pPr>
      <w:r w:rsidRPr="006E4967">
        <w:rPr>
          <w:rFonts w:ascii="Traditional Arabic" w:hAnsi="Traditional Arabic" w:cs="Traditional Arabic" w:hint="cs"/>
          <w:b/>
          <w:bCs/>
          <w:sz w:val="36"/>
          <w:szCs w:val="36"/>
          <w:rtl/>
        </w:rPr>
        <w:t>المحاضرة 1</w:t>
      </w:r>
      <w:r>
        <w:rPr>
          <w:rFonts w:ascii="Traditional Arabic" w:hAnsi="Traditional Arabic" w:cs="Traditional Arabic" w:hint="cs"/>
          <w:b/>
          <w:bCs/>
          <w:sz w:val="36"/>
          <w:szCs w:val="36"/>
          <w:rtl/>
        </w:rPr>
        <w:t>1</w:t>
      </w:r>
      <w:r w:rsidRPr="006E4967">
        <w:rPr>
          <w:rFonts w:ascii="Traditional Arabic" w:hAnsi="Traditional Arabic" w:cs="Traditional Arabic" w:hint="cs"/>
          <w:b/>
          <w:bCs/>
          <w:sz w:val="36"/>
          <w:szCs w:val="36"/>
          <w:rtl/>
        </w:rPr>
        <w:t>:</w:t>
      </w:r>
    </w:p>
    <w:p w:rsidR="00F17711" w:rsidRDefault="00FE3A46" w:rsidP="00FE3A46">
      <w:pPr>
        <w:rPr>
          <w:rFonts w:ascii="Traditional Arabic" w:hAnsi="Traditional Arabic" w:cs="Traditional Arabic"/>
          <w:b/>
          <w:bCs/>
          <w:sz w:val="36"/>
          <w:szCs w:val="36"/>
          <w:rtl/>
        </w:rPr>
      </w:pPr>
      <w:r w:rsidRPr="00FE3A46">
        <w:rPr>
          <w:rFonts w:ascii="Traditional Arabic" w:hAnsi="Traditional Arabic" w:cs="Traditional Arabic" w:hint="cs"/>
          <w:b/>
          <w:bCs/>
          <w:sz w:val="36"/>
          <w:szCs w:val="36"/>
          <w:rtl/>
        </w:rPr>
        <w:t xml:space="preserve">و/- </w:t>
      </w:r>
      <w:r w:rsidR="00F17711" w:rsidRPr="00FE3A46">
        <w:rPr>
          <w:rFonts w:ascii="Traditional Arabic" w:hAnsi="Traditional Arabic" w:cs="Traditional Arabic" w:hint="cs"/>
          <w:b/>
          <w:bCs/>
          <w:sz w:val="36"/>
          <w:szCs w:val="36"/>
          <w:rtl/>
        </w:rPr>
        <w:t>المصادر الأدبية بين الخيال وميزان النقد التاريخي</w:t>
      </w:r>
    </w:p>
    <w:p w:rsidR="006E4967" w:rsidRPr="00FE3A46" w:rsidRDefault="006E4967" w:rsidP="006E4967">
      <w:pPr>
        <w:rPr>
          <w:rFonts w:ascii="Traditional Arabic" w:hAnsi="Traditional Arabic" w:cs="Traditional Arabic"/>
          <w:b/>
          <w:bCs/>
          <w:sz w:val="36"/>
          <w:szCs w:val="36"/>
        </w:rPr>
      </w:pPr>
      <w:r>
        <w:rPr>
          <w:rFonts w:ascii="Traditional Arabic" w:hAnsi="Traditional Arabic" w:cs="Traditional Arabic" w:hint="cs"/>
          <w:b/>
          <w:bCs/>
          <w:sz w:val="36"/>
          <w:szCs w:val="36"/>
          <w:rtl/>
        </w:rPr>
        <w:lastRenderedPageBreak/>
        <w:t>المحاضرة 12:</w:t>
      </w:r>
    </w:p>
    <w:p w:rsidR="00F57046" w:rsidRDefault="00FE3A46" w:rsidP="00F57046">
      <w:pPr>
        <w:rPr>
          <w:rFonts w:ascii="Traditional Arabic" w:hAnsi="Traditional Arabic" w:cs="Traditional Arabic"/>
          <w:b/>
          <w:bCs/>
          <w:sz w:val="36"/>
          <w:szCs w:val="36"/>
          <w:rtl/>
        </w:rPr>
      </w:pPr>
      <w:r w:rsidRPr="00FE3A46">
        <w:rPr>
          <w:rFonts w:ascii="Traditional Arabic" w:hAnsi="Traditional Arabic" w:cs="Traditional Arabic" w:hint="cs"/>
          <w:b/>
          <w:bCs/>
          <w:sz w:val="36"/>
          <w:szCs w:val="36"/>
          <w:rtl/>
        </w:rPr>
        <w:t xml:space="preserve">ز/- </w:t>
      </w:r>
      <w:r w:rsidR="00F17711" w:rsidRPr="00FE3A46">
        <w:rPr>
          <w:rFonts w:ascii="Traditional Arabic" w:hAnsi="Traditional Arabic" w:cs="Traditional Arabic" w:hint="cs"/>
          <w:b/>
          <w:bCs/>
          <w:sz w:val="36"/>
          <w:szCs w:val="36"/>
          <w:rtl/>
        </w:rPr>
        <w:t>مصادر العلوم العقلية</w:t>
      </w:r>
    </w:p>
    <w:p w:rsidR="00F57046" w:rsidRDefault="00F57046" w:rsidP="00F57046">
      <w:pPr>
        <w:rPr>
          <w:rFonts w:ascii="Traditional Arabic" w:hAnsi="Traditional Arabic" w:cs="Traditional Arabic"/>
          <w:b/>
          <w:bCs/>
          <w:sz w:val="36"/>
          <w:szCs w:val="36"/>
          <w:rtl/>
        </w:rPr>
      </w:pPr>
      <w:r>
        <w:rPr>
          <w:rFonts w:ascii="Traditional Arabic" w:hAnsi="Traditional Arabic" w:cs="Traditional Arabic" w:hint="cs"/>
          <w:b/>
          <w:bCs/>
          <w:sz w:val="36"/>
          <w:szCs w:val="36"/>
          <w:rtl/>
        </w:rPr>
        <w:t>خاتمة</w:t>
      </w:r>
    </w:p>
    <w:p w:rsidR="00F57046" w:rsidRDefault="00F57046" w:rsidP="00F57046">
      <w:pPr>
        <w:rPr>
          <w:rFonts w:ascii="Traditional Arabic" w:hAnsi="Traditional Arabic" w:cs="Traditional Arabic"/>
          <w:b/>
          <w:bCs/>
          <w:sz w:val="36"/>
          <w:szCs w:val="36"/>
          <w:rtl/>
        </w:rPr>
      </w:pPr>
    </w:p>
    <w:p w:rsidR="00F17711" w:rsidRPr="000150C5" w:rsidRDefault="00F17711" w:rsidP="00F17711">
      <w:pPr>
        <w:rPr>
          <w:sz w:val="36"/>
          <w:szCs w:val="36"/>
          <w:rtl/>
        </w:rPr>
      </w:pPr>
    </w:p>
    <w:p w:rsidR="00F17711" w:rsidRPr="00F17711" w:rsidRDefault="00F17711" w:rsidP="00F17711">
      <w:pPr>
        <w:rPr>
          <w:rFonts w:ascii="Traditional Arabic" w:hAnsi="Traditional Arabic" w:cs="Traditional Arabic"/>
          <w:sz w:val="36"/>
          <w:szCs w:val="36"/>
        </w:rPr>
      </w:pPr>
    </w:p>
    <w:p w:rsidR="00321133" w:rsidRPr="000150C5" w:rsidRDefault="00321133" w:rsidP="00321133">
      <w:pPr>
        <w:rPr>
          <w:sz w:val="36"/>
          <w:szCs w:val="36"/>
          <w:rtl/>
        </w:rPr>
      </w:pPr>
    </w:p>
    <w:p w:rsidR="00321133" w:rsidRPr="000150C5" w:rsidRDefault="00321133" w:rsidP="00321133">
      <w:pPr>
        <w:rPr>
          <w:sz w:val="36"/>
          <w:szCs w:val="36"/>
          <w:rtl/>
        </w:rPr>
      </w:pPr>
    </w:p>
    <w:p w:rsidR="00321133" w:rsidRPr="000150C5" w:rsidRDefault="00321133" w:rsidP="00321133">
      <w:pPr>
        <w:rPr>
          <w:sz w:val="36"/>
          <w:szCs w:val="36"/>
          <w:rtl/>
        </w:rPr>
        <w:sectPr w:rsidR="00321133" w:rsidRPr="000150C5" w:rsidSect="00FF6C8A">
          <w:headerReference w:type="default" r:id="rId10"/>
          <w:footnotePr>
            <w:numRestart w:val="eachPage"/>
          </w:footnotePr>
          <w:pgSz w:w="11906" w:h="16838"/>
          <w:pgMar w:top="1134" w:right="1701" w:bottom="1134" w:left="1134" w:header="709" w:footer="709" w:gutter="0"/>
          <w:cols w:space="708"/>
          <w:docGrid w:linePitch="360"/>
        </w:sectPr>
      </w:pPr>
    </w:p>
    <w:p w:rsidR="00321133" w:rsidRPr="000150C5" w:rsidRDefault="00321133" w:rsidP="00321133">
      <w:pPr>
        <w:pStyle w:val="Titre1"/>
        <w:bidi/>
        <w:rPr>
          <w:rFonts w:ascii="Traditional Arabic" w:hAnsi="Traditional Arabic" w:cs="Traditional Arabic"/>
          <w:b/>
          <w:bCs/>
          <w:color w:val="auto"/>
          <w:sz w:val="36"/>
          <w:szCs w:val="36"/>
          <w:rtl/>
        </w:rPr>
      </w:pPr>
      <w:bookmarkStart w:id="1" w:name="_Toc528353750"/>
      <w:r w:rsidRPr="000150C5">
        <w:rPr>
          <w:rFonts w:ascii="Traditional Arabic" w:hAnsi="Traditional Arabic" w:cs="Traditional Arabic" w:hint="cs"/>
          <w:b/>
          <w:bCs/>
          <w:color w:val="auto"/>
          <w:sz w:val="36"/>
          <w:szCs w:val="36"/>
          <w:rtl/>
        </w:rPr>
        <w:lastRenderedPageBreak/>
        <w:t>مقدمة:</w:t>
      </w:r>
      <w:bookmarkEnd w:id="1"/>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يفرض الاهتمام بحضارة معينة والتأريخ لأحداثها ومعرفة تطوراتها العامة على الباحث أن يطلع على مصادرها، التي تعتبر مادة أولية لبحوثه ودراساته ليتمكن من الالمام بجوانبها السياسية والاقتصادية والاجتماعية، كما وجب عليه أن يترصدها نوعا وكما، لذلك كان الهدف </w:t>
      </w:r>
      <w:r>
        <w:rPr>
          <w:rFonts w:ascii="Traditional Arabic" w:hAnsi="Traditional Arabic" w:cs="Traditional Arabic" w:hint="cs"/>
          <w:sz w:val="36"/>
          <w:szCs w:val="36"/>
          <w:rtl/>
        </w:rPr>
        <w:t xml:space="preserve">من </w:t>
      </w:r>
      <w:r w:rsidRPr="000150C5">
        <w:rPr>
          <w:rFonts w:ascii="Traditional Arabic" w:hAnsi="Traditional Arabic" w:cs="Traditional Arabic" w:hint="cs"/>
          <w:sz w:val="36"/>
          <w:szCs w:val="36"/>
          <w:rtl/>
        </w:rPr>
        <w:t>هذه المذكرة معرفة الطلبة لهذه المصادر والاطِّلاع على أنواعها وأساليبها وإدراك أهميتها</w:t>
      </w:r>
      <w:r>
        <w:rPr>
          <w:rFonts w:ascii="Traditional Arabic" w:hAnsi="Traditional Arabic" w:cs="Traditional Arabic" w:hint="cs"/>
          <w:sz w:val="36"/>
          <w:szCs w:val="36"/>
          <w:rtl/>
        </w:rPr>
        <w:t>،</w:t>
      </w:r>
      <w:r w:rsidRPr="000150C5">
        <w:rPr>
          <w:rFonts w:ascii="Traditional Arabic" w:hAnsi="Traditional Arabic" w:cs="Traditional Arabic" w:hint="cs"/>
          <w:sz w:val="36"/>
          <w:szCs w:val="36"/>
          <w:rtl/>
        </w:rPr>
        <w:t xml:space="preserve"> ومن ثمة خوض تجربة التعامل معها</w:t>
      </w:r>
      <w:r w:rsidRPr="000150C5">
        <w:rPr>
          <w:rStyle w:val="Appelnotedebasdep"/>
          <w:rFonts w:ascii="Traditional Arabic" w:eastAsiaTheme="majorEastAsia" w:hAnsi="Traditional Arabic" w:cs="Traditional Arabic"/>
          <w:sz w:val="36"/>
          <w:szCs w:val="36"/>
          <w:rtl/>
        </w:rPr>
        <w:footnoteReference w:id="2"/>
      </w:r>
      <w:r w:rsidRPr="000150C5">
        <w:rPr>
          <w:rFonts w:ascii="Traditional Arabic" w:hAnsi="Traditional Arabic" w:cs="Traditional Arabic" w:hint="cs"/>
          <w:sz w:val="36"/>
          <w:szCs w:val="36"/>
          <w:rtl/>
        </w:rPr>
        <w:t xml:space="preserve">. </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فقد اشتهرت مقولة بين الباحثين في التاريخ وهي: "لا تاريخ بدون مصادر" إذ لا يمكن للباحث أن يكتب دون الرجوع إلى المصادر ليستقي منها المادة الأولية التي تزوده بالنصوص الكفيلة بكتابة أبحاثه، فعملية كتابة التاريخ تقوم على المصادر، وهذا الأمر جعل مهنة المؤرخ والأديب مختلفتان من حيث المادة والغاية، فالأخير مادته من الخيال وغايته المتعة، أما المؤرخ فمادته مأخوذة من المصادر وغايته الوصول إلى الحقائق، وللحصول على هذه الغاية وجب عليه التقيد بقواعد وضوابط التوثيق؛ ومهما نال الباحث من شهادة أكاديمية في حقل الدراسات التاريخية ومهما اتسعت شهرته، فإن ذلك لا يمكنه من أخذ المعلومات دون أن يوثقها في الهامش، لأن ذلك مناف لقواعد المنهج العلمي في دراسة التاريخ وكتابته، والمؤلفات التاريخية الحديث</w:t>
      </w:r>
      <w:r>
        <w:rPr>
          <w:rFonts w:ascii="Traditional Arabic" w:hAnsi="Traditional Arabic" w:cs="Traditional Arabic" w:hint="cs"/>
          <w:sz w:val="36"/>
          <w:szCs w:val="36"/>
          <w:rtl/>
        </w:rPr>
        <w:t>ة</w:t>
      </w:r>
      <w:r w:rsidRPr="000150C5">
        <w:rPr>
          <w:rFonts w:ascii="Traditional Arabic" w:hAnsi="Traditional Arabic" w:cs="Traditional Arabic" w:hint="cs"/>
          <w:sz w:val="36"/>
          <w:szCs w:val="36"/>
          <w:rtl/>
        </w:rPr>
        <w:t xml:space="preserve"> التي لا تعتمد على التوثيق لا يعتد بها</w:t>
      </w:r>
      <w:r w:rsidRPr="000150C5">
        <w:rPr>
          <w:rStyle w:val="Appelnotedebasdep"/>
          <w:rFonts w:ascii="Traditional Arabic" w:eastAsiaTheme="majorEastAsia" w:hAnsi="Traditional Arabic" w:cs="Traditional Arabic"/>
          <w:sz w:val="36"/>
          <w:szCs w:val="36"/>
          <w:rtl/>
        </w:rPr>
        <w:footnoteReference w:id="3"/>
      </w:r>
      <w:r w:rsidRPr="000150C5">
        <w:rPr>
          <w:rFonts w:ascii="Traditional Arabic" w:hAnsi="Traditional Arabic" w:cs="Traditional Arabic" w:hint="cs"/>
          <w:sz w:val="36"/>
          <w:szCs w:val="36"/>
          <w:rtl/>
        </w:rPr>
        <w:t>.</w:t>
      </w:r>
    </w:p>
    <w:p w:rsidR="001A5EB7"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ارتبط الاهتمام بالتاريخ في الأزمنة الغابرة بتسجيل وتتبع سير الأحداث السياسية على حساب الظروف والأسباب الحقيقية والخفية، التي تحتاج إلى تنقيب وبحث لفهمها ومعرفتها، ذلك أن نظرية البطل والتأريخ للحاكم غزت الفكر الإنساني ردحا طويلا من الزمن وبقيت تتحكم في أهداف الكتابة التاريخية، إلى أن ظهرت الاتجاهات الحديثة التي فرضت الاهتمام بكل الفئات وبكل الأنشطة الإنسانية </w:t>
      </w:r>
      <w:r w:rsidRPr="000150C5">
        <w:rPr>
          <w:rFonts w:ascii="Traditional Arabic" w:hAnsi="Traditional Arabic" w:cs="Traditional Arabic" w:hint="cs"/>
          <w:sz w:val="36"/>
          <w:szCs w:val="36"/>
          <w:rtl/>
        </w:rPr>
        <w:lastRenderedPageBreak/>
        <w:t xml:space="preserve">لكتابة التاريخ وتفسير أحداثه وصياغة مفاهيمه ومصطلحاته. ولما أضحت </w:t>
      </w:r>
      <w:r w:rsidR="001A5EB7">
        <w:rPr>
          <w:rFonts w:ascii="Traditional Arabic" w:hAnsi="Traditional Arabic" w:cs="Traditional Arabic" w:hint="cs"/>
          <w:sz w:val="36"/>
          <w:szCs w:val="36"/>
          <w:rtl/>
        </w:rPr>
        <w:t>"</w:t>
      </w:r>
      <w:r w:rsidRPr="000150C5">
        <w:rPr>
          <w:rFonts w:ascii="Traditional Arabic" w:hAnsi="Traditional Arabic" w:cs="Traditional Arabic" w:hint="cs"/>
          <w:sz w:val="36"/>
          <w:szCs w:val="36"/>
          <w:rtl/>
        </w:rPr>
        <w:t>التطورات الاقتصادية والاجتماعية مقياسا لتقدم الشعوب ومعيارا للحضارة</w:t>
      </w:r>
      <w:r w:rsidR="001A5EB7">
        <w:rPr>
          <w:rFonts w:ascii="Traditional Arabic" w:hAnsi="Traditional Arabic" w:cs="Traditional Arabic" w:hint="cs"/>
          <w:sz w:val="36"/>
          <w:szCs w:val="36"/>
          <w:rtl/>
        </w:rPr>
        <w:t>"</w:t>
      </w:r>
      <w:r w:rsidRPr="000150C5">
        <w:rPr>
          <w:rStyle w:val="Appelnotedebasdep"/>
          <w:rFonts w:ascii="Traditional Arabic" w:eastAsiaTheme="majorEastAsia" w:hAnsi="Traditional Arabic" w:cs="Traditional Arabic"/>
          <w:sz w:val="36"/>
          <w:szCs w:val="36"/>
          <w:rtl/>
        </w:rPr>
        <w:footnoteReference w:id="4"/>
      </w:r>
      <w:r w:rsidRPr="000150C5">
        <w:rPr>
          <w:rFonts w:ascii="Traditional Arabic" w:hAnsi="Traditional Arabic" w:cs="Traditional Arabic" w:hint="cs"/>
          <w:sz w:val="36"/>
          <w:szCs w:val="36"/>
          <w:rtl/>
        </w:rPr>
        <w:t xml:space="preserve"> خاصة بعد النهضة الأوروبية والثورة الصناعية وما أفرزته الحرب العالمية الثانية من آثار على هذه الميادين إلى جانب الميادين العسكرية والسياسية؛ فكان لزاما على الباحثين وهم يدرسون التاريخ الإسلامي البحث في التراث الدفين وإحياء كل المضان التي تمكننا من استكشاف مثل هذه التطورات، دون إهمال السياق التاريخي السياسي الذي جاءت فيه.</w:t>
      </w:r>
    </w:p>
    <w:p w:rsidR="00321133" w:rsidRPr="000150C5" w:rsidRDefault="001A5EB7" w:rsidP="001A5EB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21133" w:rsidRPr="000150C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إن هذا التوجه يسوقنا نحو الدراسة الموضوعية للأحداث والظواهر التي ميزت التاريخ الإسلامي في كل عصوره وأطواره، ويمكننا من الوصول إلى </w:t>
      </w:r>
      <w:r w:rsidR="00321133" w:rsidRPr="000150C5">
        <w:rPr>
          <w:rFonts w:ascii="Traditional Arabic" w:hAnsi="Traditional Arabic" w:cs="Traditional Arabic" w:hint="cs"/>
          <w:sz w:val="36"/>
          <w:szCs w:val="36"/>
          <w:rtl/>
        </w:rPr>
        <w:t>حقائق جديدة أو التأكد مما ثبت سابقا فيما تعلق بهذه البحوث أو نفي ما تم اعتقاده سلفا، مع ترتيب وتنظيم للوقائع وتفسير للظواهر وربطها بسياقها التاريخي المحلي أو العام وحتى العالمي.</w:t>
      </w:r>
    </w:p>
    <w:p w:rsidR="00321133" w:rsidRPr="000150C5" w:rsidRDefault="001A5EB7" w:rsidP="00CE2F68">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21133" w:rsidRPr="000150C5">
        <w:rPr>
          <w:rFonts w:ascii="Traditional Arabic" w:hAnsi="Traditional Arabic" w:cs="Traditional Arabic" w:hint="cs"/>
          <w:sz w:val="36"/>
          <w:szCs w:val="36"/>
          <w:rtl/>
        </w:rPr>
        <w:t>من الضروري التأكيد أن هدف الأستاذ والطالب هنا ليس البحث في تطورات الكتابة التاريخية عند المسلمين، بقدر ما هو استكشاف لأنواع المصادر التي يلجأ إليها في كتابته للتاريخ، وإعادة النظر في الكثير من القضايا التي طرحت فيه</w:t>
      </w:r>
      <w:r w:rsidR="008541E7">
        <w:rPr>
          <w:rFonts w:ascii="Traditional Arabic" w:hAnsi="Traditional Arabic" w:cs="Traditional Arabic" w:hint="cs"/>
          <w:sz w:val="36"/>
          <w:szCs w:val="36"/>
          <w:rtl/>
        </w:rPr>
        <w:t>، خاصة أنها لا تقتصر على المصادر التاريخية فحسب، وإنما على كل المصادر المتنوعة والبديلة التي تسهل دراسة المجتمعات الإسلامية وجوانبها الحضارية</w:t>
      </w:r>
      <w:r w:rsidR="00CE2F68">
        <w:rPr>
          <w:rFonts w:ascii="Traditional Arabic" w:hAnsi="Traditional Arabic" w:cs="Traditional Arabic" w:hint="cs"/>
          <w:sz w:val="36"/>
          <w:szCs w:val="36"/>
          <w:rtl/>
        </w:rPr>
        <w:t xml:space="preserve"> والسياسية: فماهي أنواع المصادر التي تسهل للطالب دراسة التاريخ الإسلامي؟ وكيف يتمكن الأستاذ من دراسة كل مصدر بشكل منفرد ومفصل، حتى يتمكن تقريبها للطالب ويسهل عليه التعرف عليها وعلى أساليبها في طرح الظواهر التاريخية، وأهميتها في ميادين الكتابة التاريخية؟ </w:t>
      </w:r>
    </w:p>
    <w:p w:rsidR="00321133" w:rsidRDefault="00321133" w:rsidP="00CE2F68">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w:t>
      </w:r>
      <w:r w:rsidR="00CE2F68">
        <w:rPr>
          <w:rFonts w:ascii="Traditional Arabic" w:hAnsi="Traditional Arabic" w:cs="Traditional Arabic" w:hint="cs"/>
          <w:sz w:val="36"/>
          <w:szCs w:val="36"/>
          <w:rtl/>
        </w:rPr>
        <w:t>قبل تناول ودراسة هذه المصادر، يلزم</w:t>
      </w:r>
      <w:r w:rsidRPr="000150C5">
        <w:rPr>
          <w:rFonts w:ascii="Traditional Arabic" w:hAnsi="Traditional Arabic" w:cs="Traditional Arabic" w:hint="cs"/>
          <w:sz w:val="36"/>
          <w:szCs w:val="36"/>
          <w:rtl/>
        </w:rPr>
        <w:t xml:space="preserve"> على الأستاذ والطالب تحديد الحقبة الزمنية التي تعتبر وعاءً لهذه المذكرة، فإذا كان التحقيب الثلاثي المعروف عند الغرب يعتبر فترة العصور الوسطى (من سقوط الامبراطورية الرومانية </w:t>
      </w:r>
      <w:r w:rsidRPr="00900B48">
        <w:rPr>
          <w:rFonts w:ascii="Traditional Arabic" w:hAnsi="Traditional Arabic" w:cs="Traditional Arabic" w:hint="cs"/>
          <w:sz w:val="30"/>
          <w:szCs w:val="30"/>
          <w:rtl/>
        </w:rPr>
        <w:t>476</w:t>
      </w:r>
      <w:r w:rsidRPr="000150C5">
        <w:rPr>
          <w:rFonts w:ascii="Traditional Arabic" w:hAnsi="Traditional Arabic" w:cs="Traditional Arabic" w:hint="cs"/>
          <w:sz w:val="36"/>
          <w:szCs w:val="36"/>
          <w:rtl/>
        </w:rPr>
        <w:t>م إلى سقوط الأندلس</w:t>
      </w:r>
      <w:r>
        <w:rPr>
          <w:rFonts w:ascii="Traditional Arabic" w:hAnsi="Traditional Arabic" w:cs="Traditional Arabic" w:hint="cs"/>
          <w:sz w:val="36"/>
          <w:szCs w:val="36"/>
          <w:rtl/>
        </w:rPr>
        <w:t xml:space="preserve"> </w:t>
      </w:r>
      <w:r w:rsidRPr="00900B48">
        <w:rPr>
          <w:rFonts w:ascii="Traditional Arabic" w:hAnsi="Traditional Arabic" w:cs="Traditional Arabic" w:hint="cs"/>
          <w:sz w:val="30"/>
          <w:szCs w:val="30"/>
          <w:rtl/>
        </w:rPr>
        <w:t>898</w:t>
      </w:r>
      <w:r>
        <w:rPr>
          <w:rFonts w:ascii="Traditional Arabic" w:hAnsi="Traditional Arabic" w:cs="Traditional Arabic" w:hint="cs"/>
          <w:sz w:val="36"/>
          <w:szCs w:val="36"/>
          <w:rtl/>
        </w:rPr>
        <w:t>ه/</w:t>
      </w:r>
      <w:r w:rsidRPr="00900B48">
        <w:rPr>
          <w:rFonts w:ascii="Traditional Arabic" w:hAnsi="Traditional Arabic" w:cs="Traditional Arabic" w:hint="cs"/>
          <w:sz w:val="30"/>
          <w:szCs w:val="30"/>
          <w:rtl/>
        </w:rPr>
        <w:t>1492</w:t>
      </w:r>
      <w:r w:rsidRPr="000150C5">
        <w:rPr>
          <w:rFonts w:ascii="Traditional Arabic" w:hAnsi="Traditional Arabic" w:cs="Traditional Arabic" w:hint="cs"/>
          <w:sz w:val="36"/>
          <w:szCs w:val="36"/>
          <w:rtl/>
        </w:rPr>
        <w:t xml:space="preserve">م) فترة الظلام والتراجع الحضاري في أوروبا، فإن ما يقابلها عند المسلمين (من </w:t>
      </w:r>
      <w:r>
        <w:rPr>
          <w:rFonts w:ascii="Traditional Arabic" w:hAnsi="Traditional Arabic" w:cs="Traditional Arabic" w:hint="cs"/>
          <w:sz w:val="36"/>
          <w:szCs w:val="36"/>
          <w:rtl/>
        </w:rPr>
        <w:t>هجرة</w:t>
      </w:r>
      <w:r w:rsidRPr="000150C5">
        <w:rPr>
          <w:rFonts w:ascii="Traditional Arabic" w:hAnsi="Traditional Arabic" w:cs="Traditional Arabic" w:hint="cs"/>
          <w:sz w:val="36"/>
          <w:szCs w:val="36"/>
          <w:rtl/>
        </w:rPr>
        <w:t xml:space="preserve"> الرسول صلى الله عليه وسلم</w:t>
      </w:r>
      <w:r>
        <w:rPr>
          <w:rFonts w:ascii="Traditional Arabic" w:hAnsi="Traditional Arabic" w:cs="Traditional Arabic" w:hint="cs"/>
          <w:sz w:val="36"/>
          <w:szCs w:val="36"/>
          <w:rtl/>
        </w:rPr>
        <w:t xml:space="preserve"> </w:t>
      </w:r>
      <w:r w:rsidRPr="00900B48">
        <w:rPr>
          <w:rFonts w:ascii="Traditional Arabic" w:hAnsi="Traditional Arabic" w:cs="Traditional Arabic" w:hint="cs"/>
          <w:sz w:val="30"/>
          <w:szCs w:val="30"/>
          <w:rtl/>
        </w:rPr>
        <w:t>1</w:t>
      </w:r>
      <w:r>
        <w:rPr>
          <w:rFonts w:ascii="Traditional Arabic" w:hAnsi="Traditional Arabic" w:cs="Traditional Arabic" w:hint="cs"/>
          <w:sz w:val="36"/>
          <w:szCs w:val="36"/>
          <w:rtl/>
        </w:rPr>
        <w:t>ه/</w:t>
      </w:r>
      <w:r w:rsidRPr="00900B48">
        <w:rPr>
          <w:rFonts w:ascii="Traditional Arabic" w:hAnsi="Traditional Arabic" w:cs="Traditional Arabic" w:hint="cs"/>
          <w:sz w:val="30"/>
          <w:szCs w:val="30"/>
          <w:rtl/>
        </w:rPr>
        <w:t>622</w:t>
      </w:r>
      <w:r w:rsidRPr="000150C5">
        <w:rPr>
          <w:rFonts w:ascii="Traditional Arabic" w:hAnsi="Traditional Arabic" w:cs="Traditional Arabic" w:hint="cs"/>
          <w:sz w:val="36"/>
          <w:szCs w:val="36"/>
          <w:rtl/>
        </w:rPr>
        <w:t>م إلى</w:t>
      </w:r>
      <w:r>
        <w:rPr>
          <w:rFonts w:ascii="Traditional Arabic" w:hAnsi="Traditional Arabic" w:cs="Traditional Arabic" w:hint="cs"/>
          <w:sz w:val="36"/>
          <w:szCs w:val="36"/>
          <w:rtl/>
        </w:rPr>
        <w:t xml:space="preserve"> </w:t>
      </w:r>
      <w:r w:rsidRPr="00900B48">
        <w:rPr>
          <w:rFonts w:ascii="Traditional Arabic" w:hAnsi="Traditional Arabic" w:cs="Traditional Arabic" w:hint="cs"/>
          <w:sz w:val="30"/>
          <w:szCs w:val="30"/>
          <w:rtl/>
        </w:rPr>
        <w:lastRenderedPageBreak/>
        <w:t>856</w:t>
      </w:r>
      <w:r>
        <w:rPr>
          <w:rFonts w:ascii="Traditional Arabic" w:hAnsi="Traditional Arabic" w:cs="Traditional Arabic" w:hint="cs"/>
          <w:sz w:val="36"/>
          <w:szCs w:val="36"/>
          <w:rtl/>
        </w:rPr>
        <w:t>ه/</w:t>
      </w:r>
      <w:r w:rsidRPr="00900B48">
        <w:rPr>
          <w:rFonts w:ascii="Traditional Arabic" w:hAnsi="Traditional Arabic" w:cs="Traditional Arabic" w:hint="cs"/>
          <w:sz w:val="30"/>
          <w:szCs w:val="30"/>
          <w:rtl/>
        </w:rPr>
        <w:t>1453</w:t>
      </w:r>
      <w:r w:rsidRPr="000150C5">
        <w:rPr>
          <w:rFonts w:ascii="Traditional Arabic" w:hAnsi="Traditional Arabic" w:cs="Traditional Arabic" w:hint="cs"/>
          <w:sz w:val="36"/>
          <w:szCs w:val="36"/>
          <w:rtl/>
        </w:rPr>
        <w:t>م فتح القسطنطينية) هي أزهى العصور التي عرفتها دولة الإسلام على المستوى السياسي والحضاري وإن تخللتها الكثير من الانتكاسات التي أثرت على تطوراتها وغيرت من مجريات الأحداث لصالحها.</w:t>
      </w:r>
    </w:p>
    <w:p w:rsidR="00321133" w:rsidRDefault="00321133" w:rsidP="00321133">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إن هذه المسألة أوجبت على كثير من الباحثين والمفكرين</w:t>
      </w:r>
      <w:r w:rsidRPr="000150C5">
        <w:rPr>
          <w:rStyle w:val="Appelnotedebasdep"/>
          <w:rFonts w:ascii="Traditional Arabic" w:eastAsiaTheme="majorEastAsia" w:hAnsi="Traditional Arabic" w:cs="Traditional Arabic"/>
          <w:sz w:val="36"/>
          <w:szCs w:val="36"/>
          <w:rtl/>
        </w:rPr>
        <w:footnoteReference w:id="5"/>
      </w:r>
      <w:r>
        <w:rPr>
          <w:rFonts w:ascii="Traditional Arabic" w:hAnsi="Traditional Arabic" w:cs="Traditional Arabic" w:hint="cs"/>
          <w:sz w:val="36"/>
          <w:szCs w:val="36"/>
          <w:rtl/>
        </w:rPr>
        <w:t xml:space="preserve"> محاولة إعادة النظر في هذا التحقيب خاصة أنه لا يوافق عقيدة وفكر وإيديولوجيات التاريخ العربي، من خلال محاولة إعادة الاعتبار لفترة العصور الإسلامية الوسطى، وذلك بتسميتها بالعصور المشرقة</w:t>
      </w:r>
      <w:r w:rsidRPr="000150C5">
        <w:rPr>
          <w:rStyle w:val="Appelnotedebasdep"/>
          <w:rFonts w:ascii="Traditional Arabic" w:eastAsiaTheme="majorEastAsia" w:hAnsi="Traditional Arabic" w:cs="Traditional Arabic"/>
          <w:sz w:val="36"/>
          <w:szCs w:val="36"/>
          <w:rtl/>
        </w:rPr>
        <w:footnoteReference w:id="6"/>
      </w:r>
      <w:r>
        <w:rPr>
          <w:rFonts w:ascii="Traditional Arabic" w:hAnsi="Traditional Arabic" w:cs="Traditional Arabic" w:hint="cs"/>
          <w:sz w:val="36"/>
          <w:szCs w:val="36"/>
          <w:rtl/>
        </w:rPr>
        <w:t xml:space="preserve"> بدلا من العصور الوسطى.</w:t>
      </w:r>
    </w:p>
    <w:p w:rsidR="00321133" w:rsidRDefault="00321133" w:rsidP="008541E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إذن يمكن تحديد فترة العصور الإسلامية المشرقة - والمرتبطة بهذه المذكرة - بهجرة الرسول صلى الله عليه وسلم </w:t>
      </w:r>
      <w:r w:rsidRPr="00900B48">
        <w:rPr>
          <w:rFonts w:ascii="Traditional Arabic" w:hAnsi="Traditional Arabic" w:cs="Traditional Arabic" w:hint="cs"/>
          <w:sz w:val="30"/>
          <w:szCs w:val="30"/>
          <w:rtl/>
        </w:rPr>
        <w:t>1</w:t>
      </w:r>
      <w:r>
        <w:rPr>
          <w:rFonts w:ascii="Traditional Arabic" w:hAnsi="Traditional Arabic" w:cs="Traditional Arabic" w:hint="cs"/>
          <w:sz w:val="36"/>
          <w:szCs w:val="36"/>
          <w:rtl/>
        </w:rPr>
        <w:t>ه/</w:t>
      </w:r>
      <w:r w:rsidRPr="00900B48">
        <w:rPr>
          <w:rFonts w:ascii="Traditional Arabic" w:hAnsi="Traditional Arabic" w:cs="Traditional Arabic" w:hint="cs"/>
          <w:sz w:val="30"/>
          <w:szCs w:val="30"/>
          <w:rtl/>
        </w:rPr>
        <w:t>622</w:t>
      </w:r>
      <w:r w:rsidRPr="000150C5">
        <w:rPr>
          <w:rFonts w:ascii="Traditional Arabic" w:hAnsi="Traditional Arabic" w:cs="Traditional Arabic" w:hint="cs"/>
          <w:sz w:val="36"/>
          <w:szCs w:val="36"/>
          <w:rtl/>
        </w:rPr>
        <w:t xml:space="preserve">م </w:t>
      </w:r>
      <w:r>
        <w:rPr>
          <w:rFonts w:ascii="Traditional Arabic" w:hAnsi="Traditional Arabic" w:cs="Traditional Arabic" w:hint="cs"/>
          <w:sz w:val="36"/>
          <w:szCs w:val="36"/>
          <w:rtl/>
        </w:rPr>
        <w:t xml:space="preserve">إلى غاية سقوط الدويلات الإسلامية والغالب تنتهي هذه الفترة في منطقة المشرق الإسلامي بدخول العثمانيين وضم المنطقة إلى الخلافة العثمانية نهاية القرن </w:t>
      </w:r>
      <w:r w:rsidR="008541E7">
        <w:rPr>
          <w:rFonts w:ascii="Traditional Arabic" w:hAnsi="Traditional Arabic" w:cs="Traditional Arabic" w:hint="cs"/>
          <w:sz w:val="30"/>
          <w:szCs w:val="30"/>
          <w:rtl/>
        </w:rPr>
        <w:t>10</w:t>
      </w:r>
      <w:r w:rsidR="008541E7" w:rsidRPr="008541E7">
        <w:rPr>
          <w:rFonts w:ascii="Traditional Arabic" w:hAnsi="Traditional Arabic" w:cs="Traditional Arabic" w:hint="cs"/>
          <w:sz w:val="36"/>
          <w:szCs w:val="36"/>
          <w:rtl/>
        </w:rPr>
        <w:t>ه ويقابله بداية القرن</w:t>
      </w:r>
      <w:r w:rsidR="008541E7">
        <w:rPr>
          <w:rFonts w:ascii="Traditional Arabic" w:hAnsi="Traditional Arabic" w:cs="Traditional Arabic" w:hint="cs"/>
          <w:sz w:val="30"/>
          <w:szCs w:val="30"/>
          <w:rtl/>
        </w:rPr>
        <w:t xml:space="preserve"> </w:t>
      </w:r>
      <w:r w:rsidRPr="00FC04D1">
        <w:rPr>
          <w:rFonts w:ascii="Traditional Arabic" w:hAnsi="Traditional Arabic" w:cs="Traditional Arabic" w:hint="cs"/>
          <w:sz w:val="30"/>
          <w:szCs w:val="30"/>
          <w:rtl/>
        </w:rPr>
        <w:t xml:space="preserve"> 16</w:t>
      </w:r>
      <w:r>
        <w:rPr>
          <w:rFonts w:ascii="Traditional Arabic" w:hAnsi="Traditional Arabic" w:cs="Traditional Arabic" w:hint="cs"/>
          <w:sz w:val="36"/>
          <w:szCs w:val="36"/>
          <w:rtl/>
        </w:rPr>
        <w:t xml:space="preserve">م.  </w:t>
      </w:r>
    </w:p>
    <w:p w:rsidR="008541E7" w:rsidRDefault="00CE2F68" w:rsidP="008541E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إن دراسة المصادر والإحاطة بها مقياس هام للطالب يرتبط بمنهجية البحث التاريخي، وتقنيات التعامل مع المادة التاريخية وتوظيفها، وقد تكون هذه الصعوبة الكبيرة التي يتعرض لها الطالب ويسعى الأستاذ جاهدا من أجل تذليلها؛ كان هذا منطلقا أساسيا لمنهجية بناء وترتيب أفكار هذه المطبوعة، فقد عمدت إلى التعريف بكل نوع من أنواعها بعد ترتيبها حسب </w:t>
      </w:r>
      <w:r w:rsidR="00196B44">
        <w:rPr>
          <w:rFonts w:ascii="Traditional Arabic" w:hAnsi="Traditional Arabic" w:cs="Traditional Arabic" w:hint="cs"/>
          <w:sz w:val="36"/>
          <w:szCs w:val="36"/>
          <w:rtl/>
        </w:rPr>
        <w:t xml:space="preserve">أهميتها وعلاقتها بالكتابة التاريخية عند المسلمين، أي أنني قمت بتقديم المصادر التاريخية نظرا لعدم إمكانية الاستغناء عنها، ثم ذكرت </w:t>
      </w:r>
      <w:r w:rsidR="00196B44">
        <w:rPr>
          <w:rFonts w:ascii="Traditional Arabic" w:hAnsi="Traditional Arabic" w:cs="Traditional Arabic" w:hint="cs"/>
          <w:sz w:val="36"/>
          <w:szCs w:val="36"/>
          <w:rtl/>
        </w:rPr>
        <w:lastRenderedPageBreak/>
        <w:t>المصادر البديلة والمتنوعة المنفصلة عن علم التاريخ لكن مرتبطة بالظواهر التاريخية ومتضمنة لمعطيات يمكن توظيفها ضمن السياق التاريخي مثل كتب الرحلة والفقه والأدب وغيرها.</w:t>
      </w:r>
    </w:p>
    <w:p w:rsidR="00196B44" w:rsidRDefault="00196B44" w:rsidP="008541E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عمدت إلى التعريف بكل مصدر وأهميته في الكتابة التاريخية في كل ميدان من ميادينها، مثل: الأحداث السياسية، والنشاطات الاقتصادية والظواهر التي ترتبط المجتمع وتحدث فيه، مع رصد -في كل نهاية عنصر- العوائق المنهجية التي قد تعترض الطالب أو الدارس عموما عند تعامله معها.  </w:t>
      </w:r>
    </w:p>
    <w:p w:rsidR="00C60BBD" w:rsidRDefault="003513C7" w:rsidP="00C60BBD">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يبقى الهدف الرئيسي من هذه المذكرة اطلاع الطالب على أنواع المصادر وتغيير نظرته الكلاسيكية لمصادر الحوليات </w:t>
      </w:r>
      <w:r w:rsidR="00C60BBD">
        <w:rPr>
          <w:rFonts w:ascii="Traditional Arabic" w:hAnsi="Traditional Arabic" w:cs="Traditional Arabic" w:hint="cs"/>
          <w:sz w:val="36"/>
          <w:szCs w:val="36"/>
          <w:rtl/>
        </w:rPr>
        <w:t>والإسطوغرافيا</w:t>
      </w:r>
      <w:r>
        <w:rPr>
          <w:rFonts w:ascii="Traditional Arabic" w:hAnsi="Traditional Arabic" w:cs="Traditional Arabic" w:hint="cs"/>
          <w:sz w:val="36"/>
          <w:szCs w:val="36"/>
          <w:rtl/>
        </w:rPr>
        <w:t xml:space="preserve"> كنماذج وحيدة لكتابة التاريخ، وتمكينه من التعرف عليها عن قرب مع محو عقدة العزوف عن التعامل</w:t>
      </w:r>
      <w:r w:rsidR="00C60BBD">
        <w:rPr>
          <w:rFonts w:ascii="Traditional Arabic" w:hAnsi="Traditional Arabic" w:cs="Traditional Arabic" w:hint="cs"/>
          <w:sz w:val="36"/>
          <w:szCs w:val="36"/>
          <w:rtl/>
        </w:rPr>
        <w:t xml:space="preserve"> معها،</w:t>
      </w:r>
      <w:r>
        <w:rPr>
          <w:rFonts w:ascii="Traditional Arabic" w:hAnsi="Traditional Arabic" w:cs="Traditional Arabic" w:hint="cs"/>
          <w:sz w:val="36"/>
          <w:szCs w:val="36"/>
          <w:rtl/>
        </w:rPr>
        <w:t xml:space="preserve"> </w:t>
      </w:r>
      <w:r w:rsidR="00C60BBD">
        <w:rPr>
          <w:rFonts w:ascii="Traditional Arabic" w:hAnsi="Traditional Arabic" w:cs="Traditional Arabic" w:hint="cs"/>
          <w:sz w:val="36"/>
          <w:szCs w:val="36"/>
          <w:rtl/>
        </w:rPr>
        <w:t>و</w:t>
      </w:r>
      <w:r>
        <w:rPr>
          <w:rFonts w:ascii="Traditional Arabic" w:hAnsi="Traditional Arabic" w:cs="Traditional Arabic" w:hint="cs"/>
          <w:sz w:val="36"/>
          <w:szCs w:val="36"/>
          <w:rtl/>
        </w:rPr>
        <w:t>التي يصطنعها الطلبة</w:t>
      </w:r>
      <w:r w:rsidR="00C60BBD">
        <w:rPr>
          <w:rFonts w:ascii="Traditional Arabic" w:hAnsi="Traditional Arabic" w:cs="Traditional Arabic" w:hint="cs"/>
          <w:sz w:val="36"/>
          <w:szCs w:val="36"/>
          <w:rtl/>
        </w:rPr>
        <w:t xml:space="preserve"> من خلال الاكتفاء بالمراجع وبالمعلومة الجاهزة التي توفرها لهم</w:t>
      </w:r>
      <w:r w:rsidR="00403FDA" w:rsidRPr="000150C5">
        <w:rPr>
          <w:rStyle w:val="Appelnotedebasdep"/>
          <w:rFonts w:ascii="Traditional Arabic" w:hAnsi="Traditional Arabic" w:cs="Traditional Arabic"/>
          <w:sz w:val="36"/>
          <w:szCs w:val="36"/>
          <w:rtl/>
        </w:rPr>
        <w:footnoteReference w:id="7"/>
      </w:r>
      <w:r w:rsidR="00C60BBD">
        <w:rPr>
          <w:rFonts w:ascii="Traditional Arabic" w:hAnsi="Traditional Arabic" w:cs="Traditional Arabic" w:hint="cs"/>
          <w:sz w:val="36"/>
          <w:szCs w:val="36"/>
          <w:rtl/>
        </w:rPr>
        <w:t>، دون أن يعمدوا إلى فهم النص المصدري ومحاولة قراءته وتعلم استنتاج المعلومة بدل نقلها دون تمحيصها.</w:t>
      </w:r>
    </w:p>
    <w:p w:rsidR="003513C7" w:rsidRPr="000150C5" w:rsidRDefault="00C60BBD" w:rsidP="00C60BBD">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كما أن الهدف المنهجي الذي حاولت أن أرسخه في ذهن الطالب أن ما كتب بإمكانه أن ينقد وتعاد صياغته، ويمكننا التخلي عن العواطف والتمجيد لإعادة غربلة التاريخ الإسلامي وكتابته واكتشاف مصادر ونصوص </w:t>
      </w:r>
      <w:r w:rsidR="00532C89">
        <w:rPr>
          <w:rFonts w:ascii="Traditional Arabic" w:hAnsi="Traditional Arabic" w:cs="Traditional Arabic" w:hint="cs"/>
          <w:sz w:val="36"/>
          <w:szCs w:val="36"/>
          <w:rtl/>
        </w:rPr>
        <w:t>جديدة تمكننا من دراسته بموضوعية إيجابية.</w:t>
      </w:r>
      <w:r w:rsidR="003513C7">
        <w:rPr>
          <w:rFonts w:ascii="Traditional Arabic" w:hAnsi="Traditional Arabic" w:cs="Traditional Arabic" w:hint="cs"/>
          <w:sz w:val="36"/>
          <w:szCs w:val="36"/>
          <w:rtl/>
        </w:rPr>
        <w:t xml:space="preserve"> </w:t>
      </w:r>
    </w:p>
    <w:p w:rsidR="00321133" w:rsidRPr="000150C5" w:rsidRDefault="00321133" w:rsidP="00321133">
      <w:pPr>
        <w:jc w:val="both"/>
        <w:rPr>
          <w:rFonts w:ascii="Traditional Arabic" w:hAnsi="Traditional Arabic" w:cs="Traditional Arabic"/>
          <w:sz w:val="36"/>
          <w:szCs w:val="36"/>
          <w:rtl/>
        </w:rPr>
      </w:pPr>
    </w:p>
    <w:p w:rsidR="00321133" w:rsidRPr="000150C5" w:rsidRDefault="00321133" w:rsidP="00321133">
      <w:pPr>
        <w:jc w:val="both"/>
        <w:rPr>
          <w:rFonts w:ascii="Traditional Arabic" w:hAnsi="Traditional Arabic" w:cs="Traditional Arabic"/>
          <w:sz w:val="36"/>
          <w:szCs w:val="36"/>
          <w:rtl/>
        </w:rPr>
      </w:pPr>
    </w:p>
    <w:p w:rsidR="00321133" w:rsidRPr="000150C5" w:rsidRDefault="00321133" w:rsidP="00321133">
      <w:pPr>
        <w:jc w:val="both"/>
        <w:rPr>
          <w:rFonts w:ascii="Traditional Arabic" w:hAnsi="Traditional Arabic" w:cs="Traditional Arabic"/>
          <w:sz w:val="36"/>
          <w:szCs w:val="36"/>
          <w:rtl/>
        </w:rPr>
      </w:pPr>
    </w:p>
    <w:p w:rsidR="00321133" w:rsidRPr="000150C5" w:rsidRDefault="00321133" w:rsidP="00321133">
      <w:pPr>
        <w:pStyle w:val="Titre1"/>
        <w:bidi/>
        <w:rPr>
          <w:rFonts w:ascii="Traditional Arabic" w:hAnsi="Traditional Arabic" w:cs="Traditional Arabic"/>
          <w:b/>
          <w:bCs/>
          <w:sz w:val="36"/>
          <w:szCs w:val="36"/>
          <w:rtl/>
        </w:rPr>
        <w:sectPr w:rsidR="00321133" w:rsidRPr="000150C5" w:rsidSect="00FF6C8A">
          <w:headerReference w:type="default" r:id="rId11"/>
          <w:footnotePr>
            <w:numRestart w:val="eachPage"/>
          </w:footnotePr>
          <w:pgSz w:w="11906" w:h="16838"/>
          <w:pgMar w:top="1134" w:right="1701" w:bottom="1134" w:left="1134" w:header="709" w:footer="709" w:gutter="0"/>
          <w:cols w:space="708"/>
          <w:docGrid w:linePitch="360"/>
        </w:sectPr>
      </w:pPr>
    </w:p>
    <w:p w:rsidR="0068770B" w:rsidRPr="0068770B" w:rsidRDefault="0068770B" w:rsidP="00321133">
      <w:pPr>
        <w:pStyle w:val="Titre1"/>
        <w:bidi/>
        <w:rPr>
          <w:rFonts w:ascii="Traditional Arabic" w:hAnsi="Traditional Arabic" w:cs="Traditional Arabic"/>
          <w:b/>
          <w:bCs/>
          <w:color w:val="auto"/>
          <w:sz w:val="36"/>
          <w:szCs w:val="36"/>
          <w:rtl/>
        </w:rPr>
      </w:pPr>
      <w:bookmarkStart w:id="2" w:name="_Toc528353751"/>
      <w:r w:rsidRPr="0068770B">
        <w:rPr>
          <w:rFonts w:ascii="Traditional Arabic" w:hAnsi="Traditional Arabic" w:cs="Traditional Arabic" w:hint="cs"/>
          <w:b/>
          <w:bCs/>
          <w:color w:val="auto"/>
          <w:sz w:val="36"/>
          <w:szCs w:val="36"/>
          <w:rtl/>
        </w:rPr>
        <w:lastRenderedPageBreak/>
        <w:t>أ/- مدخل إلى دراسة مصادر التاريخ الإسلامي:</w:t>
      </w:r>
      <w:bookmarkEnd w:id="2"/>
    </w:p>
    <w:p w:rsidR="00321133" w:rsidRPr="0068770B" w:rsidRDefault="00321133" w:rsidP="0068770B">
      <w:pPr>
        <w:pStyle w:val="Titre2"/>
        <w:bidi/>
        <w:rPr>
          <w:rFonts w:ascii="Traditional Arabic" w:hAnsi="Traditional Arabic" w:cs="Traditional Arabic"/>
          <w:b/>
          <w:bCs/>
          <w:color w:val="auto"/>
          <w:sz w:val="36"/>
          <w:szCs w:val="36"/>
          <w:rtl/>
        </w:rPr>
      </w:pPr>
      <w:bookmarkStart w:id="3" w:name="_Toc528353752"/>
      <w:r w:rsidRPr="0068770B">
        <w:rPr>
          <w:rFonts w:ascii="Traditional Arabic" w:hAnsi="Traditional Arabic" w:cs="Traditional Arabic" w:hint="cs"/>
          <w:b/>
          <w:bCs/>
          <w:color w:val="auto"/>
          <w:sz w:val="36"/>
          <w:szCs w:val="36"/>
          <w:rtl/>
        </w:rPr>
        <w:t>1/- مفهوم المصدر:</w:t>
      </w:r>
      <w:bookmarkEnd w:id="3"/>
    </w:p>
    <w:p w:rsidR="00321133" w:rsidRPr="0068770B" w:rsidRDefault="00321133" w:rsidP="0068770B">
      <w:pPr>
        <w:pStyle w:val="Titre2"/>
        <w:numPr>
          <w:ilvl w:val="0"/>
          <w:numId w:val="40"/>
        </w:numPr>
        <w:bidi/>
        <w:rPr>
          <w:rFonts w:ascii="Traditional Arabic" w:hAnsi="Traditional Arabic" w:cs="Traditional Arabic"/>
          <w:b/>
          <w:bCs/>
          <w:color w:val="auto"/>
          <w:sz w:val="36"/>
          <w:szCs w:val="36"/>
          <w:rtl/>
        </w:rPr>
      </w:pPr>
      <w:bookmarkStart w:id="4" w:name="_Toc528353753"/>
      <w:r w:rsidRPr="0068770B">
        <w:rPr>
          <w:rFonts w:ascii="Traditional Arabic" w:hAnsi="Traditional Arabic" w:cs="Traditional Arabic" w:hint="cs"/>
          <w:b/>
          <w:bCs/>
          <w:color w:val="auto"/>
          <w:sz w:val="36"/>
          <w:szCs w:val="36"/>
          <w:rtl/>
        </w:rPr>
        <w:t>لغة:</w:t>
      </w:r>
      <w:bookmarkEnd w:id="4"/>
    </w:p>
    <w:p w:rsidR="00321133" w:rsidRDefault="00321133" w:rsidP="00532C89">
      <w:pPr>
        <w:jc w:val="both"/>
        <w:rPr>
          <w:rFonts w:ascii="Traditional Arabic" w:hAnsi="Traditional Arabic" w:cs="Traditional Arabic"/>
          <w:sz w:val="36"/>
          <w:szCs w:val="36"/>
          <w:rtl/>
        </w:rPr>
      </w:pPr>
      <w:r w:rsidRPr="000150C5">
        <w:rPr>
          <w:rFonts w:ascii="Traditional Arabic" w:hAnsi="Traditional Arabic" w:cs="Traditional Arabic" w:hint="cs"/>
          <w:b/>
          <w:bCs/>
          <w:sz w:val="36"/>
          <w:szCs w:val="36"/>
          <w:rtl/>
        </w:rPr>
        <w:t xml:space="preserve"> </w:t>
      </w:r>
      <w:r w:rsidRPr="000150C5">
        <w:rPr>
          <w:rFonts w:ascii="Traditional Arabic" w:hAnsi="Traditional Arabic" w:cs="Traditional Arabic" w:hint="cs"/>
          <w:sz w:val="36"/>
          <w:szCs w:val="36"/>
          <w:rtl/>
        </w:rPr>
        <w:t>يقول ابن منظور: " الصدر: أعلى مقدم كل شيء وأوله...صدر الأمر أوله، وصدر كل شيء أوله...المصدر: أصل الكلمة التي تصدر عنها مصادر الأفعال"</w:t>
      </w:r>
      <w:r w:rsidRPr="000150C5">
        <w:rPr>
          <w:rStyle w:val="Appelnotedebasdep"/>
          <w:rFonts w:ascii="Traditional Arabic" w:eastAsiaTheme="majorEastAsia" w:hAnsi="Traditional Arabic" w:cs="Traditional Arabic"/>
          <w:sz w:val="36"/>
          <w:szCs w:val="36"/>
          <w:rtl/>
        </w:rPr>
        <w:footnoteReference w:id="8"/>
      </w:r>
      <w:r w:rsidRPr="000150C5">
        <w:rPr>
          <w:rFonts w:ascii="Traditional Arabic" w:hAnsi="Traditional Arabic" w:cs="Traditional Arabic" w:hint="cs"/>
          <w:sz w:val="36"/>
          <w:szCs w:val="36"/>
          <w:rtl/>
        </w:rPr>
        <w:t>.</w:t>
      </w:r>
    </w:p>
    <w:p w:rsidR="00532C89" w:rsidRPr="000150C5" w:rsidRDefault="00532C89" w:rsidP="00532C89">
      <w:pPr>
        <w:jc w:val="both"/>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       للمفهوم اللغوي دلالة واضحة في الإشارة إلى المصدر هو أصل الأشياء، وهو أمر يتوافق بشكل كبير مع الهدف من التعامل مع المصدر والرجوع إليه، وهو أن يأخذ الباحث أو المؤرخ الخبر التار</w:t>
      </w:r>
      <w:r w:rsidR="00403FDA">
        <w:rPr>
          <w:rFonts w:ascii="Traditional Arabic" w:hAnsi="Traditional Arabic" w:cs="Traditional Arabic" w:hint="cs"/>
          <w:sz w:val="36"/>
          <w:szCs w:val="36"/>
          <w:rtl/>
        </w:rPr>
        <w:t>ي</w:t>
      </w:r>
      <w:r>
        <w:rPr>
          <w:rFonts w:ascii="Traditional Arabic" w:hAnsi="Traditional Arabic" w:cs="Traditional Arabic" w:hint="cs"/>
          <w:sz w:val="36"/>
          <w:szCs w:val="36"/>
          <w:rtl/>
        </w:rPr>
        <w:t>خي من أصله ومنبعه</w:t>
      </w:r>
      <w:r w:rsidR="00403FDA">
        <w:rPr>
          <w:rFonts w:ascii="Traditional Arabic" w:hAnsi="Traditional Arabic" w:cs="Traditional Arabic" w:hint="cs"/>
          <w:sz w:val="36"/>
          <w:szCs w:val="36"/>
          <w:rtl/>
        </w:rPr>
        <w:t>.</w:t>
      </w:r>
    </w:p>
    <w:p w:rsidR="00321133" w:rsidRPr="000150C5" w:rsidRDefault="00321133" w:rsidP="0068770B">
      <w:pPr>
        <w:pStyle w:val="Titre2"/>
        <w:numPr>
          <w:ilvl w:val="0"/>
          <w:numId w:val="40"/>
        </w:numPr>
        <w:bidi/>
        <w:rPr>
          <w:rFonts w:ascii="Traditional Arabic" w:hAnsi="Traditional Arabic" w:cs="Traditional Arabic"/>
          <w:sz w:val="36"/>
          <w:szCs w:val="36"/>
          <w:rtl/>
        </w:rPr>
      </w:pPr>
      <w:r w:rsidRPr="000150C5">
        <w:rPr>
          <w:rFonts w:ascii="Traditional Arabic" w:hAnsi="Traditional Arabic" w:cs="Traditional Arabic" w:hint="cs"/>
          <w:b/>
          <w:bCs/>
          <w:sz w:val="36"/>
          <w:szCs w:val="36"/>
          <w:rtl/>
        </w:rPr>
        <w:t xml:space="preserve"> </w:t>
      </w:r>
      <w:bookmarkStart w:id="5" w:name="_Toc528353754"/>
      <w:r w:rsidRPr="0068770B">
        <w:rPr>
          <w:rFonts w:ascii="Traditional Arabic" w:hAnsi="Traditional Arabic" w:cs="Traditional Arabic" w:hint="cs"/>
          <w:b/>
          <w:bCs/>
          <w:color w:val="auto"/>
          <w:sz w:val="36"/>
          <w:szCs w:val="36"/>
          <w:rtl/>
        </w:rPr>
        <w:t>اصطلاحا:</w:t>
      </w:r>
      <w:bookmarkEnd w:id="5"/>
      <w:r w:rsidRPr="0068770B">
        <w:rPr>
          <w:rFonts w:ascii="Traditional Arabic" w:hAnsi="Traditional Arabic" w:cs="Traditional Arabic" w:hint="cs"/>
          <w:color w:val="auto"/>
          <w:sz w:val="36"/>
          <w:szCs w:val="36"/>
          <w:rtl/>
        </w:rPr>
        <w:t xml:space="preserve"> </w:t>
      </w:r>
    </w:p>
    <w:p w:rsidR="00321133" w:rsidRPr="000150C5" w:rsidRDefault="00321133" w:rsidP="00321133">
      <w:pPr>
        <w:jc w:val="both"/>
        <w:rPr>
          <w:rFonts w:ascii="Traditional Arabic" w:hAnsi="Traditional Arabic" w:cs="Traditional Arabic"/>
          <w:b/>
          <w:bCs/>
          <w:sz w:val="36"/>
          <w:szCs w:val="36"/>
          <w:rtl/>
        </w:rPr>
      </w:pPr>
      <w:r w:rsidRPr="000150C5">
        <w:rPr>
          <w:rFonts w:ascii="Traditional Arabic" w:hAnsi="Traditional Arabic" w:cs="Traditional Arabic" w:hint="cs"/>
          <w:sz w:val="36"/>
          <w:szCs w:val="36"/>
          <w:rtl/>
        </w:rPr>
        <w:t>اختلف المصنفون في تحديد مفهم واحد للمصدر، فكان كل تعريف يبنى من وجهة نظر المؤلف وتجربته الخاصة في البحث والتعامل مع المصادر، ومنه نذكر مجموعة من المفاهيم:</w:t>
      </w:r>
    </w:p>
    <w:p w:rsidR="00321133" w:rsidRPr="000150C5" w:rsidRDefault="00321133" w:rsidP="00403FDA">
      <w:pPr>
        <w:pStyle w:val="Paragraphedeliste"/>
        <w:numPr>
          <w:ilvl w:val="0"/>
          <w:numId w:val="21"/>
        </w:numPr>
        <w:tabs>
          <w:tab w:val="right" w:pos="424"/>
        </w:tabs>
        <w:bidi/>
        <w:ind w:left="140"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"هو كل كتاب تناول موضوعا لأول مرة وعالجه على وجه الشمول والتعمق، بحيث أصبح أصل لا يمكن لأي باحث بعده الاستغناء عنه ومن أمثلة المصادر: تاريخ الطبري...وسيرة ابن هشام..."</w:t>
      </w:r>
      <w:r w:rsidRPr="000150C5">
        <w:rPr>
          <w:rStyle w:val="Appelnotedebasdep"/>
          <w:rFonts w:ascii="Traditional Arabic" w:hAnsi="Traditional Arabic" w:cs="Traditional Arabic"/>
          <w:sz w:val="36"/>
          <w:szCs w:val="36"/>
          <w:rtl/>
        </w:rPr>
        <w:footnoteReference w:id="9"/>
      </w:r>
      <w:r w:rsidRPr="000150C5">
        <w:rPr>
          <w:rFonts w:ascii="Traditional Arabic" w:hAnsi="Traditional Arabic" w:cs="Traditional Arabic" w:hint="cs"/>
          <w:sz w:val="36"/>
          <w:szCs w:val="36"/>
          <w:rtl/>
        </w:rPr>
        <w:t xml:space="preserve"> </w:t>
      </w:r>
    </w:p>
    <w:p w:rsidR="00321133" w:rsidRDefault="00321133" w:rsidP="00403FDA">
      <w:pPr>
        <w:pStyle w:val="Paragraphedeliste"/>
        <w:numPr>
          <w:ilvl w:val="0"/>
          <w:numId w:val="21"/>
        </w:numPr>
        <w:bidi/>
        <w:ind w:left="424" w:hanging="284"/>
        <w:jc w:val="both"/>
        <w:rPr>
          <w:rFonts w:ascii="Traditional Arabic" w:hAnsi="Traditional Arabic" w:cs="Traditional Arabic"/>
          <w:sz w:val="36"/>
          <w:szCs w:val="36"/>
        </w:rPr>
      </w:pPr>
      <w:r w:rsidRPr="000150C5">
        <w:rPr>
          <w:rFonts w:ascii="Traditional Arabic" w:hAnsi="Traditional Arabic" w:cs="Traditional Arabic"/>
          <w:sz w:val="36"/>
          <w:szCs w:val="36"/>
          <w:rtl/>
        </w:rPr>
        <w:t xml:space="preserve">هي أقدم ما يحوي مادة عن موضوع ما"، وبعبارة أخرى: هي الوثائق، والدراسات الأولى، منقولة بالرواية، أو مكتوبة بيد مؤلفين ثقات، أسهموا في تطور العلم، أو تحرير مسائله، وتنقيح موضوعاته، أو عاشوا الأحداث، والوقائع، أو كانوا طرفاً مباشراً فيها، أو كانوا هم الواسطة الرئيسة لنقل العلوم، والمعارف السابقة للأجيال اللاحقة. صاحب كل فكرة جديدة يعد مصدراً في مجالها، كذلك يعد في هذا القسم أيضاً سجلات الدواوين الحكومية، وما ينشره الكتاب بأقلامهم في الدوريات </w:t>
      </w:r>
      <w:r w:rsidRPr="000150C5">
        <w:rPr>
          <w:rFonts w:ascii="Traditional Arabic" w:hAnsi="Traditional Arabic" w:cs="Traditional Arabic"/>
          <w:sz w:val="36"/>
          <w:szCs w:val="36"/>
          <w:rtl/>
        </w:rPr>
        <w:lastRenderedPageBreak/>
        <w:t>العلمية، والصحف، والمجلات، والآثار، والدساتير، والقوانين، والأفلام المصورة لمشاهد من الواقع، والتسجيلات الصوتي</w:t>
      </w:r>
      <w:r w:rsidR="00403FDA">
        <w:rPr>
          <w:rFonts w:ascii="Traditional Arabic" w:hAnsi="Traditional Arabic" w:cs="Traditional Arabic" w:hint="cs"/>
          <w:sz w:val="36"/>
          <w:szCs w:val="36"/>
          <w:rtl/>
        </w:rPr>
        <w:t>ة</w:t>
      </w:r>
      <w:r w:rsidRPr="000150C5">
        <w:rPr>
          <w:rStyle w:val="Appelnotedebasdep"/>
          <w:rFonts w:ascii="Traditional Arabic" w:hAnsi="Traditional Arabic" w:cs="Traditional Arabic"/>
          <w:sz w:val="36"/>
          <w:szCs w:val="36"/>
          <w:rtl/>
        </w:rPr>
        <w:footnoteReference w:id="10"/>
      </w:r>
      <w:r w:rsidR="00403FDA">
        <w:rPr>
          <w:rFonts w:ascii="Traditional Arabic" w:hAnsi="Traditional Arabic" w:cs="Traditional Arabic" w:hint="cs"/>
          <w:sz w:val="36"/>
          <w:szCs w:val="36"/>
          <w:rtl/>
        </w:rPr>
        <w:t>.</w:t>
      </w:r>
    </w:p>
    <w:p w:rsidR="00321133" w:rsidRDefault="00321133" w:rsidP="00957573">
      <w:pPr>
        <w:pStyle w:val="Paragraphedeliste"/>
        <w:numPr>
          <w:ilvl w:val="0"/>
          <w:numId w:val="21"/>
        </w:numPr>
        <w:bidi/>
        <w:ind w:left="424" w:hanging="14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"إن المصادر مواد مقدمة من أناس وجماعات منخرطين مباشرة في الحدث او الموضوع محل الدراسة، </w:t>
      </w:r>
      <w:r w:rsidR="00403FDA">
        <w:rPr>
          <w:rFonts w:ascii="Traditional Arabic" w:hAnsi="Traditional Arabic" w:cs="Traditional Arabic" w:hint="cs"/>
          <w:sz w:val="36"/>
          <w:szCs w:val="36"/>
          <w:rtl/>
        </w:rPr>
        <w:t>إما مشاركين وإما شهودا. توفر</w:t>
      </w:r>
      <w:r>
        <w:rPr>
          <w:rFonts w:ascii="Traditional Arabic" w:hAnsi="Traditional Arabic" w:cs="Traditional Arabic" w:hint="cs"/>
          <w:sz w:val="36"/>
          <w:szCs w:val="36"/>
          <w:rtl/>
        </w:rPr>
        <w:t xml:space="preserve"> المصادر الدليل الذي يعتمد عليه المؤرخون ليصفوا الماضي ويفسروه. بعض تلك المصادر وثائق مكتوبة، مثل: الرسائل واليوميات، ومقالات الصحف والمجلات، والخطب والمذكرات، والاتفاقيات الدولية والاحصاءات الرسمية، وشهادات الزواج والميلاد والوفاة. إضافة إلى ذلك يتفحص المؤرخون غالبا المصادر غير المكتوبة مثل: الأعمال الفنية والتسجيلات، والملابس والأدوات المنزلية الأثرية، والمعدات القديمة، والآثار المبنية</w:t>
      </w:r>
      <w:r w:rsidR="00957573">
        <w:rPr>
          <w:rFonts w:ascii="Traditional Arabic" w:hAnsi="Traditional Arabic" w:cs="Traditional Arabic" w:hint="cs"/>
          <w:sz w:val="36"/>
          <w:szCs w:val="36"/>
          <w:rtl/>
        </w:rPr>
        <w:t>"</w:t>
      </w:r>
      <w:r w:rsidR="00957573" w:rsidRPr="000150C5">
        <w:rPr>
          <w:rStyle w:val="Appelnotedebasdep"/>
          <w:rFonts w:ascii="Traditional Arabic" w:hAnsi="Traditional Arabic" w:cs="Traditional Arabic"/>
          <w:sz w:val="36"/>
          <w:szCs w:val="36"/>
          <w:rtl/>
        </w:rPr>
        <w:footnoteReference w:id="11"/>
      </w:r>
    </w:p>
    <w:p w:rsidR="00055CCD" w:rsidRDefault="00321133" w:rsidP="00321133">
      <w:pPr>
        <w:pStyle w:val="Paragraphedeliste"/>
        <w:numPr>
          <w:ilvl w:val="0"/>
          <w:numId w:val="21"/>
        </w:numPr>
        <w:bidi/>
        <w:jc w:val="both"/>
        <w:rPr>
          <w:rFonts w:ascii="Traditional Arabic" w:hAnsi="Traditional Arabic" w:cs="Traditional Arabic"/>
          <w:sz w:val="36"/>
          <w:szCs w:val="36"/>
        </w:rPr>
      </w:pPr>
      <w:r>
        <w:rPr>
          <w:rFonts w:ascii="Traditional Arabic" w:hAnsi="Traditional Arabic" w:cs="Traditional Arabic" w:hint="cs"/>
          <w:sz w:val="36"/>
          <w:szCs w:val="36"/>
          <w:rtl/>
        </w:rPr>
        <w:t>يصف بعض الباحثين كل المصادر على أنها وثائق، ويعرفونها على أنها: "أثر الواقعة على شاهدها"</w:t>
      </w:r>
      <w:r w:rsidRPr="000150C5">
        <w:rPr>
          <w:rStyle w:val="Appelnotedebasdep"/>
          <w:rFonts w:ascii="Traditional Arabic" w:hAnsi="Traditional Arabic" w:cs="Traditional Arabic"/>
          <w:sz w:val="36"/>
          <w:szCs w:val="36"/>
          <w:rtl/>
        </w:rPr>
        <w:footnoteReference w:id="12"/>
      </w:r>
      <w:r w:rsidR="00055CCD">
        <w:rPr>
          <w:rFonts w:ascii="Traditional Arabic" w:hAnsi="Traditional Arabic" w:cs="Traditional Arabic" w:hint="cs"/>
          <w:sz w:val="36"/>
          <w:szCs w:val="36"/>
          <w:rtl/>
        </w:rPr>
        <w:t>.</w:t>
      </w:r>
    </w:p>
    <w:p w:rsidR="00321133" w:rsidRPr="00055CCD" w:rsidRDefault="00055CCD" w:rsidP="00D34001">
      <w:p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نلاحظ من خلال ما ورد في هذه التعاريف أنها تتفق على </w:t>
      </w:r>
      <w:r w:rsidR="00D34001">
        <w:rPr>
          <w:rFonts w:ascii="Traditional Arabic" w:hAnsi="Traditional Arabic" w:cs="Traditional Arabic" w:hint="cs"/>
          <w:sz w:val="36"/>
          <w:szCs w:val="36"/>
          <w:rtl/>
        </w:rPr>
        <w:t>أ</w:t>
      </w:r>
      <w:r>
        <w:rPr>
          <w:rFonts w:ascii="Traditional Arabic" w:hAnsi="Traditional Arabic" w:cs="Traditional Arabic" w:hint="cs"/>
          <w:sz w:val="36"/>
          <w:szCs w:val="36"/>
          <w:rtl/>
        </w:rPr>
        <w:t xml:space="preserve">ن المصادر ما ارتبطت بالحادثة مباشرة، فهي كل </w:t>
      </w:r>
      <w:r w:rsidRPr="00D34001">
        <w:rPr>
          <w:rFonts w:ascii="Traditional Arabic" w:hAnsi="Traditional Arabic" w:cs="Traditional Arabic" w:hint="cs"/>
          <w:b/>
          <w:bCs/>
          <w:sz w:val="36"/>
          <w:szCs w:val="36"/>
          <w:u w:val="single"/>
          <w:rtl/>
        </w:rPr>
        <w:t>أثر وشاهد</w:t>
      </w:r>
      <w:r>
        <w:rPr>
          <w:rFonts w:ascii="Traditional Arabic" w:hAnsi="Traditional Arabic" w:cs="Traditional Arabic" w:hint="cs"/>
          <w:sz w:val="36"/>
          <w:szCs w:val="36"/>
          <w:rtl/>
        </w:rPr>
        <w:t xml:space="preserve"> على حدث معين مهما كان نوعه وزمنه</w:t>
      </w:r>
      <w:r w:rsidR="00955A59">
        <w:rPr>
          <w:rFonts w:ascii="Traditional Arabic" w:hAnsi="Traditional Arabic" w:cs="Traditional Arabic" w:hint="cs"/>
          <w:sz w:val="36"/>
          <w:szCs w:val="36"/>
          <w:rtl/>
        </w:rPr>
        <w:t>، أي أن المصدر لا يتعلق بكل ما كتب من أجل التاريخ وإنما كل ما دون أو خلفه الإنسان وشهد على أحداث وظواهر ووقائع عصره</w:t>
      </w:r>
      <w:r>
        <w:rPr>
          <w:rFonts w:ascii="Traditional Arabic" w:hAnsi="Traditional Arabic" w:cs="Traditional Arabic" w:hint="cs"/>
          <w:sz w:val="36"/>
          <w:szCs w:val="36"/>
          <w:rtl/>
        </w:rPr>
        <w:t xml:space="preserve">. </w:t>
      </w:r>
      <w:r w:rsidR="00321133" w:rsidRPr="00055CCD">
        <w:rPr>
          <w:rFonts w:ascii="Traditional Arabic" w:hAnsi="Traditional Arabic" w:cs="Traditional Arabic" w:hint="cs"/>
          <w:sz w:val="36"/>
          <w:szCs w:val="36"/>
          <w:rtl/>
        </w:rPr>
        <w:t xml:space="preserve"> </w:t>
      </w:r>
    </w:p>
    <w:p w:rsidR="00321133" w:rsidRPr="000150C5" w:rsidRDefault="0068770B" w:rsidP="009F2665">
      <w:p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1C6498">
        <w:rPr>
          <w:rFonts w:ascii="Traditional Arabic" w:hAnsi="Traditional Arabic" w:cs="Traditional Arabic" w:hint="cs"/>
          <w:sz w:val="36"/>
          <w:szCs w:val="36"/>
          <w:rtl/>
        </w:rPr>
        <w:t xml:space="preserve">إن المؤرخ أو الدارس للتاريخ </w:t>
      </w:r>
      <w:r w:rsidR="00321133" w:rsidRPr="001C6498">
        <w:rPr>
          <w:rFonts w:ascii="Traditional Arabic" w:hAnsi="Traditional Arabic" w:cs="Traditional Arabic" w:hint="cs"/>
          <w:sz w:val="36"/>
          <w:szCs w:val="36"/>
          <w:rtl/>
        </w:rPr>
        <w:t>لن يجد الوقائع أو الحوادث ماثلة أمامه</w:t>
      </w:r>
      <w:r w:rsidR="001C6498">
        <w:rPr>
          <w:rFonts w:ascii="Traditional Arabic" w:hAnsi="Traditional Arabic" w:cs="Traditional Arabic" w:hint="cs"/>
          <w:sz w:val="36"/>
          <w:szCs w:val="36"/>
          <w:rtl/>
        </w:rPr>
        <w:t xml:space="preserve"> او قريبة منه</w:t>
      </w:r>
      <w:r w:rsidR="00321133" w:rsidRPr="001C6498">
        <w:rPr>
          <w:rFonts w:ascii="Traditional Arabic" w:hAnsi="Traditional Arabic" w:cs="Traditional Arabic" w:hint="cs"/>
          <w:sz w:val="36"/>
          <w:szCs w:val="36"/>
          <w:rtl/>
        </w:rPr>
        <w:t>، و</w:t>
      </w:r>
      <w:r w:rsidR="001C6498">
        <w:rPr>
          <w:rFonts w:ascii="Traditional Arabic" w:hAnsi="Traditional Arabic" w:cs="Traditional Arabic" w:hint="cs"/>
          <w:sz w:val="36"/>
          <w:szCs w:val="36"/>
          <w:rtl/>
        </w:rPr>
        <w:t xml:space="preserve">إنما </w:t>
      </w:r>
      <w:r w:rsidR="00321133" w:rsidRPr="001C6498">
        <w:rPr>
          <w:rFonts w:ascii="Traditional Arabic" w:hAnsi="Traditional Arabic" w:cs="Traditional Arabic" w:hint="cs"/>
          <w:sz w:val="36"/>
          <w:szCs w:val="36"/>
          <w:rtl/>
        </w:rPr>
        <w:t xml:space="preserve">عليه حينئذ أن يتجه إلى </w:t>
      </w:r>
      <w:r w:rsidR="001C6498">
        <w:rPr>
          <w:rFonts w:ascii="Traditional Arabic" w:hAnsi="Traditional Arabic" w:cs="Traditional Arabic" w:hint="cs"/>
          <w:sz w:val="36"/>
          <w:szCs w:val="36"/>
          <w:rtl/>
        </w:rPr>
        <w:t>"</w:t>
      </w:r>
      <w:r w:rsidR="00321133" w:rsidRPr="001C6498">
        <w:rPr>
          <w:rFonts w:ascii="Traditional Arabic" w:hAnsi="Traditional Arabic" w:cs="Traditional Arabic" w:hint="cs"/>
          <w:sz w:val="36"/>
          <w:szCs w:val="36"/>
          <w:rtl/>
        </w:rPr>
        <w:t xml:space="preserve">دراسة وفحص مخلفات الإنسان وآثاره، من كتابات ونقوش ومصنوعات ومنشآت. وآثار الإنسان كلها تحمل بين طياتها أسرار الحوادث وخفايا التاريخ. وهي تضل دائما صامتة لا تبوح بأسرارها، </w:t>
      </w:r>
      <w:r w:rsidR="00321133" w:rsidRPr="001C6498">
        <w:rPr>
          <w:rFonts w:ascii="Traditional Arabic" w:hAnsi="Traditional Arabic" w:cs="Traditional Arabic" w:hint="cs"/>
          <w:sz w:val="36"/>
          <w:szCs w:val="36"/>
          <w:rtl/>
        </w:rPr>
        <w:lastRenderedPageBreak/>
        <w:t>إلى أن يتمكن المؤرخ بالدراسة الطويلة وبالتأمل العميق أن يحملها على النطق، وعلى التعبير عن أسرارها وخفاياها"</w:t>
      </w:r>
      <w:r w:rsidR="00321133" w:rsidRPr="000150C5">
        <w:rPr>
          <w:rStyle w:val="Appelnotedebasdep"/>
          <w:rFonts w:ascii="Traditional Arabic" w:hAnsi="Traditional Arabic" w:cs="Traditional Arabic"/>
          <w:sz w:val="36"/>
          <w:szCs w:val="36"/>
          <w:rtl/>
        </w:rPr>
        <w:footnoteReference w:id="13"/>
      </w:r>
      <w:r w:rsidR="00321133" w:rsidRPr="001C6498">
        <w:rPr>
          <w:rFonts w:ascii="Traditional Arabic" w:hAnsi="Traditional Arabic" w:cs="Traditional Arabic" w:hint="cs"/>
          <w:sz w:val="36"/>
          <w:szCs w:val="36"/>
          <w:rtl/>
        </w:rPr>
        <w:t>.</w:t>
      </w:r>
    </w:p>
    <w:p w:rsidR="006A6F15" w:rsidRDefault="0068770B" w:rsidP="001C6498">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6A6F15">
        <w:rPr>
          <w:rFonts w:ascii="Traditional Arabic" w:hAnsi="Traditional Arabic" w:cs="Traditional Arabic" w:hint="cs"/>
          <w:sz w:val="36"/>
          <w:szCs w:val="36"/>
          <w:rtl/>
        </w:rPr>
        <w:t>قسمت المصادر إلى نوعين في الغالب، على حسب اعتبارات متعددة:</w:t>
      </w:r>
    </w:p>
    <w:p w:rsidR="006A6F15" w:rsidRPr="005C6CE5" w:rsidRDefault="006A6F15" w:rsidP="005C6CE5">
      <w:pPr>
        <w:pStyle w:val="Paragraphedeliste"/>
        <w:numPr>
          <w:ilvl w:val="0"/>
          <w:numId w:val="21"/>
        </w:numPr>
        <w:bidi/>
        <w:jc w:val="both"/>
        <w:rPr>
          <w:rFonts w:ascii="Traditional Arabic" w:hAnsi="Traditional Arabic" w:cs="Traditional Arabic"/>
          <w:sz w:val="36"/>
          <w:szCs w:val="36"/>
        </w:rPr>
      </w:pPr>
      <w:r w:rsidRPr="009F2665">
        <w:rPr>
          <w:rFonts w:ascii="Traditional Arabic" w:hAnsi="Traditional Arabic" w:cs="Traditional Arabic" w:hint="cs"/>
          <w:sz w:val="36"/>
          <w:szCs w:val="36"/>
          <w:rtl/>
        </w:rPr>
        <w:t xml:space="preserve">اعتبار </w:t>
      </w:r>
      <w:r w:rsidR="009F2665" w:rsidRPr="009F2665">
        <w:rPr>
          <w:rFonts w:ascii="Traditional Arabic" w:hAnsi="Traditional Arabic" w:cs="Traditional Arabic" w:hint="cs"/>
          <w:sz w:val="36"/>
          <w:szCs w:val="36"/>
          <w:rtl/>
        </w:rPr>
        <w:t>الزمن:</w:t>
      </w:r>
      <w:r w:rsidRPr="009F2665">
        <w:rPr>
          <w:rFonts w:ascii="Traditional Arabic" w:hAnsi="Traditional Arabic" w:cs="Traditional Arabic" w:hint="cs"/>
          <w:sz w:val="36"/>
          <w:szCs w:val="36"/>
          <w:rtl/>
        </w:rPr>
        <w:t xml:space="preserve"> اعتبر بعض</w:t>
      </w:r>
      <w:r w:rsidR="009F2665" w:rsidRPr="009F2665">
        <w:rPr>
          <w:rFonts w:ascii="Traditional Arabic" w:hAnsi="Traditional Arabic" w:cs="Traditional Arabic" w:hint="cs"/>
          <w:sz w:val="36"/>
          <w:szCs w:val="36"/>
          <w:rtl/>
        </w:rPr>
        <w:t xml:space="preserve"> الدارسين أن المصادر أولية وثان</w:t>
      </w:r>
      <w:r w:rsidRPr="009F2665">
        <w:rPr>
          <w:rFonts w:ascii="Traditional Arabic" w:hAnsi="Traditional Arabic" w:cs="Traditional Arabic" w:hint="cs"/>
          <w:sz w:val="36"/>
          <w:szCs w:val="36"/>
          <w:rtl/>
        </w:rPr>
        <w:t>وية حسب قربها الزمني</w:t>
      </w:r>
      <w:r w:rsidR="009F2665" w:rsidRPr="000150C5">
        <w:rPr>
          <w:rStyle w:val="Appelnotedebasdep"/>
          <w:rFonts w:ascii="Traditional Arabic" w:hAnsi="Traditional Arabic" w:cs="Traditional Arabic"/>
          <w:sz w:val="36"/>
          <w:szCs w:val="36"/>
          <w:rtl/>
        </w:rPr>
        <w:footnoteReference w:id="14"/>
      </w:r>
      <w:r w:rsidRPr="009F2665">
        <w:rPr>
          <w:rFonts w:ascii="Traditional Arabic" w:hAnsi="Traditional Arabic" w:cs="Traditional Arabic" w:hint="cs"/>
          <w:sz w:val="36"/>
          <w:szCs w:val="36"/>
          <w:rtl/>
        </w:rPr>
        <w:t xml:space="preserve"> من الحادثة أو الظاهرة موضوع الدراسة</w:t>
      </w:r>
      <w:r w:rsidR="009F2665">
        <w:rPr>
          <w:rFonts w:ascii="Traditional Arabic" w:hAnsi="Traditional Arabic" w:cs="Traditional Arabic" w:hint="cs"/>
          <w:sz w:val="36"/>
          <w:szCs w:val="36"/>
          <w:rtl/>
        </w:rPr>
        <w:t>،</w:t>
      </w:r>
      <w:r w:rsidR="009F2665" w:rsidRPr="009F2665">
        <w:rPr>
          <w:rFonts w:ascii="Traditional Arabic" w:hAnsi="Traditional Arabic" w:cs="Traditional Arabic" w:hint="cs"/>
          <w:sz w:val="36"/>
          <w:szCs w:val="36"/>
          <w:rtl/>
        </w:rPr>
        <w:t xml:space="preserve"> </w:t>
      </w:r>
      <w:r w:rsidR="009F2665" w:rsidRPr="000150C5">
        <w:rPr>
          <w:rFonts w:ascii="Traditional Arabic" w:hAnsi="Traditional Arabic" w:cs="Traditional Arabic" w:hint="cs"/>
          <w:sz w:val="36"/>
          <w:szCs w:val="36"/>
          <w:rtl/>
        </w:rPr>
        <w:t>"فقيمة أي تأريخ إسلامي كمصدر تاريخي يقررها قدمه، وقربه من الحوادث التي يصفها، أو استخدامه لكتب قديمة مفقودة، أو قريبة من المعاصرة"</w:t>
      </w:r>
      <w:r w:rsidR="009F2665" w:rsidRPr="000150C5">
        <w:rPr>
          <w:rStyle w:val="Appelnotedebasdep"/>
          <w:rFonts w:ascii="Traditional Arabic" w:hAnsi="Traditional Arabic" w:cs="Traditional Arabic"/>
          <w:sz w:val="36"/>
          <w:szCs w:val="36"/>
          <w:rtl/>
        </w:rPr>
        <w:footnoteReference w:id="15"/>
      </w:r>
      <w:r w:rsidR="00986F11">
        <w:rPr>
          <w:rFonts w:ascii="Traditional Arabic" w:hAnsi="Traditional Arabic" w:cs="Traditional Arabic" w:hint="cs"/>
          <w:sz w:val="36"/>
          <w:szCs w:val="36"/>
          <w:rtl/>
        </w:rPr>
        <w:t>؛ من هذا المنطلق حدد أحد الباحثين مفهوم المصادر الأولية في شاهد مهما كان نوعه شخصا أم أشياء، والمصادر الثانوية في كل من نقل عن شاهد العيان</w:t>
      </w:r>
      <w:r w:rsidR="00986F11" w:rsidRPr="000150C5">
        <w:rPr>
          <w:rStyle w:val="Appelnotedebasdep"/>
          <w:rFonts w:ascii="Traditional Arabic" w:hAnsi="Traditional Arabic" w:cs="Traditional Arabic"/>
          <w:sz w:val="36"/>
          <w:szCs w:val="36"/>
          <w:rtl/>
        </w:rPr>
        <w:footnoteReference w:id="16"/>
      </w:r>
      <w:r w:rsidR="005C6CE5">
        <w:rPr>
          <w:rFonts w:ascii="Traditional Arabic" w:hAnsi="Traditional Arabic" w:cs="Traditional Arabic" w:hint="cs"/>
          <w:sz w:val="36"/>
          <w:szCs w:val="36"/>
          <w:rtl/>
        </w:rPr>
        <w:t>، وقد اعتبر الوثيقة كل ما حوى معلومات أولية رئيسية عن الموضوع سواء ارتبطت السجلات الرسمية أو بالشهادات الشفوية أو بالآثار الما</w:t>
      </w:r>
      <w:r w:rsidR="005C6CE5" w:rsidRPr="005C6CE5">
        <w:rPr>
          <w:rFonts w:ascii="Traditional Arabic" w:hAnsi="Traditional Arabic" w:cs="Traditional Arabic" w:hint="cs"/>
          <w:sz w:val="36"/>
          <w:szCs w:val="36"/>
          <w:rtl/>
        </w:rPr>
        <w:t>دية</w:t>
      </w:r>
      <w:r w:rsidR="005C6CE5">
        <w:rPr>
          <w:rStyle w:val="Appelnotedebasdep"/>
          <w:rFonts w:ascii="Traditional Arabic" w:hAnsi="Traditional Arabic" w:cs="Traditional Arabic"/>
          <w:sz w:val="36"/>
          <w:szCs w:val="36"/>
          <w:rtl/>
        </w:rPr>
        <w:footnoteReference w:id="17"/>
      </w:r>
      <w:r w:rsidR="00986F11" w:rsidRPr="005C6CE5">
        <w:rPr>
          <w:rFonts w:ascii="Traditional Arabic" w:hAnsi="Traditional Arabic" w:cs="Traditional Arabic" w:hint="cs"/>
          <w:sz w:val="36"/>
          <w:szCs w:val="36"/>
          <w:rtl/>
        </w:rPr>
        <w:t xml:space="preserve">. </w:t>
      </w:r>
    </w:p>
    <w:p w:rsidR="00516021" w:rsidRDefault="009F2665" w:rsidP="005C6CE5">
      <w:pPr>
        <w:pStyle w:val="Paragraphedeliste"/>
        <w:numPr>
          <w:ilvl w:val="0"/>
          <w:numId w:val="21"/>
        </w:numPr>
        <w:bidi/>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اعتبار النوع</w:t>
      </w:r>
      <w:r w:rsidR="00213541">
        <w:rPr>
          <w:rFonts w:ascii="Traditional Arabic" w:hAnsi="Traditional Arabic" w:cs="Traditional Arabic" w:hint="cs"/>
          <w:sz w:val="36"/>
          <w:szCs w:val="36"/>
          <w:rtl/>
        </w:rPr>
        <w:t>: وتنقسم إلى مصادر ماد</w:t>
      </w:r>
      <w:r>
        <w:rPr>
          <w:rFonts w:ascii="Traditional Arabic" w:hAnsi="Traditional Arabic" w:cs="Traditional Arabic" w:hint="cs"/>
          <w:sz w:val="36"/>
          <w:szCs w:val="36"/>
          <w:rtl/>
        </w:rPr>
        <w:t>ية ومصادر أدبية</w:t>
      </w:r>
      <w:r w:rsidR="003C738E">
        <w:rPr>
          <w:rFonts w:ascii="Traditional Arabic" w:hAnsi="Traditional Arabic" w:cs="Traditional Arabic" w:hint="cs"/>
          <w:sz w:val="36"/>
          <w:szCs w:val="36"/>
          <w:rtl/>
        </w:rPr>
        <w:t xml:space="preserve">، </w:t>
      </w:r>
      <w:r w:rsidR="00321133" w:rsidRPr="003C738E">
        <w:rPr>
          <w:rFonts w:ascii="Traditional Arabic" w:hAnsi="Traditional Arabic" w:cs="Traditional Arabic" w:hint="cs"/>
          <w:sz w:val="36"/>
          <w:szCs w:val="36"/>
          <w:rtl/>
        </w:rPr>
        <w:t>"</w:t>
      </w:r>
      <w:r w:rsidR="003C738E">
        <w:rPr>
          <w:rFonts w:ascii="Traditional Arabic" w:hAnsi="Traditional Arabic" w:cs="Traditional Arabic" w:hint="cs"/>
          <w:sz w:val="36"/>
          <w:szCs w:val="36"/>
          <w:rtl/>
        </w:rPr>
        <w:t>ال</w:t>
      </w:r>
      <w:r w:rsidR="00321133" w:rsidRPr="003C738E">
        <w:rPr>
          <w:rFonts w:ascii="Traditional Arabic" w:hAnsi="Traditional Arabic" w:cs="Traditional Arabic" w:hint="cs"/>
          <w:sz w:val="36"/>
          <w:szCs w:val="36"/>
          <w:rtl/>
        </w:rPr>
        <w:t>مادية تعرف عادة بالحواس، ووثائق طبيعية نفسانية العواطف والأفكار والدوافع، وأحيانا الخلفيات الذاتية أو الإيحائية..."</w:t>
      </w:r>
      <w:r w:rsidR="00321133" w:rsidRPr="003C738E">
        <w:rPr>
          <w:rStyle w:val="Appelnotedebasdep"/>
          <w:rFonts w:ascii="Traditional Arabic" w:hAnsi="Traditional Arabic" w:cs="Traditional Arabic"/>
          <w:sz w:val="36"/>
          <w:szCs w:val="36"/>
          <w:rtl/>
        </w:rPr>
        <w:t xml:space="preserve"> </w:t>
      </w:r>
      <w:r w:rsidR="00321133" w:rsidRPr="000150C5">
        <w:rPr>
          <w:rStyle w:val="Appelnotedebasdep"/>
          <w:rFonts w:ascii="Traditional Arabic" w:hAnsi="Traditional Arabic" w:cs="Traditional Arabic"/>
          <w:sz w:val="36"/>
          <w:szCs w:val="36"/>
          <w:rtl/>
        </w:rPr>
        <w:footnoteReference w:id="18"/>
      </w:r>
      <w:r w:rsidR="00516021">
        <w:rPr>
          <w:rFonts w:ascii="Traditional Arabic" w:hAnsi="Traditional Arabic" w:cs="Traditional Arabic" w:hint="cs"/>
          <w:sz w:val="36"/>
          <w:szCs w:val="36"/>
          <w:rtl/>
        </w:rPr>
        <w:t>.</w:t>
      </w:r>
    </w:p>
    <w:p w:rsidR="009F123F" w:rsidRPr="00DE26C4" w:rsidRDefault="009F123F" w:rsidP="00986F11">
      <w:pPr>
        <w:pStyle w:val="Paragraphedeliste"/>
        <w:numPr>
          <w:ilvl w:val="0"/>
          <w:numId w:val="21"/>
        </w:numPr>
        <w:bidi/>
        <w:jc w:val="both"/>
        <w:rPr>
          <w:rFonts w:ascii="Traditional Arabic" w:hAnsi="Traditional Arabic" w:cs="Traditional Arabic"/>
          <w:sz w:val="36"/>
          <w:szCs w:val="36"/>
        </w:rPr>
      </w:pPr>
      <w:r>
        <w:rPr>
          <w:rFonts w:ascii="Traditional Arabic" w:hAnsi="Traditional Arabic" w:cs="Traditional Arabic" w:hint="cs"/>
          <w:sz w:val="36"/>
          <w:szCs w:val="36"/>
          <w:rtl/>
        </w:rPr>
        <w:t>اعتبار الشكل الذي يؤكد على أن هناك نوعين من المصادر التي تتصف بالأصالة في كتابة التاريخ الإسلامي:</w:t>
      </w:r>
      <w:r w:rsidR="00DE26C4">
        <w:rPr>
          <w:rFonts w:ascii="Traditional Arabic" w:hAnsi="Traditional Arabic" w:cs="Traditional Arabic" w:hint="cs"/>
          <w:sz w:val="36"/>
          <w:szCs w:val="36"/>
          <w:rtl/>
        </w:rPr>
        <w:t xml:space="preserve"> </w:t>
      </w:r>
      <w:r w:rsidR="00986F11">
        <w:rPr>
          <w:rFonts w:ascii="Traditional Arabic" w:hAnsi="Traditional Arabic" w:cs="Traditional Arabic" w:hint="cs"/>
          <w:sz w:val="36"/>
          <w:szCs w:val="36"/>
          <w:rtl/>
        </w:rPr>
        <w:t>أ</w:t>
      </w:r>
      <w:r w:rsidR="00DE26C4">
        <w:rPr>
          <w:rFonts w:ascii="Traditional Arabic" w:hAnsi="Traditional Arabic" w:cs="Traditional Arabic" w:hint="cs"/>
          <w:sz w:val="36"/>
          <w:szCs w:val="36"/>
          <w:rtl/>
        </w:rPr>
        <w:t>ولا الأوراق الحكومية والوثائق الرسمية وهي قليلة جدل في التاريخ الإسلامي، واعتبرت نقطة ضعف المؤرخ بالنسبة للمؤرخ في هذا العصر، ثانيا مصادر من الدرجة الثانية تتعلق بروايات المؤرخين المعاصرين للحوادث في تلك الفترة وهي كثيرة ومتوفرة مقارنة بالأولى</w:t>
      </w:r>
      <w:r w:rsidR="00DE26C4" w:rsidRPr="000150C5">
        <w:rPr>
          <w:rStyle w:val="Appelnotedebasdep"/>
          <w:rFonts w:ascii="Traditional Arabic" w:hAnsi="Traditional Arabic" w:cs="Traditional Arabic"/>
          <w:sz w:val="36"/>
          <w:szCs w:val="36"/>
          <w:rtl/>
        </w:rPr>
        <w:footnoteReference w:id="19"/>
      </w:r>
      <w:r w:rsidR="00DE26C4">
        <w:rPr>
          <w:rFonts w:ascii="Traditional Arabic" w:hAnsi="Traditional Arabic" w:cs="Traditional Arabic" w:hint="cs"/>
          <w:sz w:val="36"/>
          <w:szCs w:val="36"/>
          <w:rtl/>
        </w:rPr>
        <w:t>.</w:t>
      </w:r>
    </w:p>
    <w:p w:rsidR="00977DB8" w:rsidRDefault="00516021" w:rsidP="00516021">
      <w:pPr>
        <w:ind w:left="36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على العموم يمكن القول أن تصنيف المصادر التاريخية الأساسية مرتبط بطبيعة الموضوع وإطاره الزماني والمكاني، فما كتب لصالح الفتوحات بمصر ليس بالضرورة نصا مصدريا للفتوحات ببلاد السند والهند، </w:t>
      </w:r>
      <w:r w:rsidR="00D6383E">
        <w:rPr>
          <w:rFonts w:ascii="Traditional Arabic" w:hAnsi="Traditional Arabic" w:cs="Traditional Arabic" w:hint="cs"/>
          <w:sz w:val="36"/>
          <w:szCs w:val="36"/>
          <w:rtl/>
        </w:rPr>
        <w:t>ذلك لاختلاف الموضوعين في البعد المكاني</w:t>
      </w:r>
      <w:r w:rsidR="00977DB8">
        <w:rPr>
          <w:rFonts w:ascii="Traditional Arabic" w:hAnsi="Traditional Arabic" w:cs="Traditional Arabic" w:hint="cs"/>
          <w:sz w:val="36"/>
          <w:szCs w:val="36"/>
          <w:rtl/>
        </w:rPr>
        <w:t xml:space="preserve"> وغيرها من الأمثلة التي تبين أن التصنيف متعلق بالموضوع في حد ذاته.</w:t>
      </w:r>
    </w:p>
    <w:p w:rsidR="00A754D9" w:rsidRDefault="00977DB8" w:rsidP="00977DB8">
      <w:pPr>
        <w:ind w:left="36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أما من حيث الشكل، فإن المصادر المادية ذات تصنيف أساسي أولي إذا كان الموضوع يتحدث عن الإنتاج المادي لمنطقة من مناطق الحضارة الإسلامية، وتبقى قابلة للشك والنقد خاصة إذا تعرضت لعوامل بشرية أو طبيعية، لكنها تأخذ بعين الاعتبار إذا تعارضت معطياتها التاريخية مع المصادر الروائية، لمصداقيتها وبعدها عن التزييف والتحريف المباشر، فهي لم تصنع لحفظ المادة التاريخية وإنما لغاية آنية.  </w:t>
      </w:r>
      <w:r w:rsidR="00516021">
        <w:rPr>
          <w:rFonts w:ascii="Traditional Arabic" w:hAnsi="Traditional Arabic" w:cs="Traditional Arabic" w:hint="cs"/>
          <w:sz w:val="36"/>
          <w:szCs w:val="36"/>
          <w:rtl/>
        </w:rPr>
        <w:t xml:space="preserve"> </w:t>
      </w:r>
    </w:p>
    <w:p w:rsidR="00A754D9" w:rsidRDefault="00A754D9" w:rsidP="00977DB8">
      <w:pPr>
        <w:ind w:left="36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من خلال ما تقدم واعتمادا على تجربتي في البحث قسمت مصادر التاريخ الإسلامي إلى ثلاثة أنواع:</w:t>
      </w:r>
    </w:p>
    <w:p w:rsidR="00A754D9" w:rsidRDefault="00A754D9" w:rsidP="00A754D9">
      <w:pPr>
        <w:pStyle w:val="Paragraphedeliste"/>
        <w:numPr>
          <w:ilvl w:val="0"/>
          <w:numId w:val="21"/>
        </w:numPr>
        <w:bidi/>
        <w:jc w:val="both"/>
        <w:rPr>
          <w:rFonts w:ascii="Traditional Arabic" w:hAnsi="Traditional Arabic" w:cs="Traditional Arabic"/>
          <w:sz w:val="36"/>
          <w:szCs w:val="36"/>
        </w:rPr>
      </w:pPr>
      <w:r>
        <w:rPr>
          <w:rFonts w:ascii="Traditional Arabic" w:hAnsi="Traditional Arabic" w:cs="Traditional Arabic" w:hint="cs"/>
          <w:sz w:val="36"/>
          <w:szCs w:val="36"/>
          <w:rtl/>
        </w:rPr>
        <w:t>مصادر تاريخية كتبت لوصف الأحداث التاريخية المعاصرة أو السابقة لعصر المؤرخ والمنقولة من مصادر أولية في الغالب.</w:t>
      </w:r>
    </w:p>
    <w:p w:rsidR="00A754D9" w:rsidRDefault="00A754D9" w:rsidP="00A754D9">
      <w:pPr>
        <w:pStyle w:val="Paragraphedeliste"/>
        <w:numPr>
          <w:ilvl w:val="0"/>
          <w:numId w:val="21"/>
        </w:numPr>
        <w:bidi/>
        <w:jc w:val="both"/>
        <w:rPr>
          <w:rFonts w:ascii="Traditional Arabic" w:hAnsi="Traditional Arabic" w:cs="Traditional Arabic"/>
          <w:sz w:val="36"/>
          <w:szCs w:val="36"/>
        </w:rPr>
      </w:pPr>
      <w:r>
        <w:rPr>
          <w:rFonts w:ascii="Traditional Arabic" w:hAnsi="Traditional Arabic" w:cs="Traditional Arabic" w:hint="cs"/>
          <w:sz w:val="36"/>
          <w:szCs w:val="36"/>
          <w:rtl/>
        </w:rPr>
        <w:t>مصادر مادية تعتبر شاهدا حيا على العصر الذي أنشئت فيه.</w:t>
      </w:r>
    </w:p>
    <w:p w:rsidR="00516021" w:rsidRPr="00A754D9" w:rsidRDefault="00A754D9" w:rsidP="00A754D9">
      <w:pPr>
        <w:pStyle w:val="Paragraphedeliste"/>
        <w:numPr>
          <w:ilvl w:val="0"/>
          <w:numId w:val="21"/>
        </w:numPr>
        <w:bidi/>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مصادر بديلة يلجأ إليها المؤرخ لفك الكثير من الإشكاليات والقضايا التي قد تغفلها أو تسكت عنها المصادر التاريخية، مثل: كتب الرحلة والجغرافية، كتب الأحكام السلطانية، مؤلفات الأدب... </w:t>
      </w:r>
      <w:r w:rsidR="00516021" w:rsidRPr="00A754D9">
        <w:rPr>
          <w:rFonts w:ascii="Traditional Arabic" w:hAnsi="Traditional Arabic" w:cs="Traditional Arabic" w:hint="cs"/>
          <w:sz w:val="36"/>
          <w:szCs w:val="36"/>
          <w:rtl/>
        </w:rPr>
        <w:t xml:space="preserve">  </w:t>
      </w:r>
    </w:p>
    <w:p w:rsidR="00321133" w:rsidRPr="000150C5" w:rsidRDefault="00321133" w:rsidP="00321133">
      <w:pPr>
        <w:jc w:val="both"/>
        <w:rPr>
          <w:rFonts w:ascii="Traditional Arabic" w:hAnsi="Traditional Arabic" w:cs="Traditional Arabic"/>
          <w:sz w:val="36"/>
          <w:szCs w:val="36"/>
          <w:rtl/>
        </w:rPr>
      </w:pPr>
    </w:p>
    <w:p w:rsidR="00321133" w:rsidRPr="000150C5" w:rsidRDefault="00321133" w:rsidP="00321133">
      <w:pPr>
        <w:pStyle w:val="Titre1"/>
        <w:bidi/>
        <w:rPr>
          <w:rFonts w:ascii="Traditional Arabic" w:hAnsi="Traditional Arabic" w:cs="Traditional Arabic"/>
          <w:b/>
          <w:bCs/>
          <w:sz w:val="36"/>
          <w:szCs w:val="36"/>
          <w:rtl/>
        </w:rPr>
        <w:sectPr w:rsidR="00321133" w:rsidRPr="000150C5" w:rsidSect="00FF6C8A">
          <w:headerReference w:type="default" r:id="rId12"/>
          <w:footnotePr>
            <w:numRestart w:val="eachPage"/>
          </w:footnotePr>
          <w:pgSz w:w="11906" w:h="16838"/>
          <w:pgMar w:top="1134" w:right="1701" w:bottom="1134" w:left="1134" w:header="709" w:footer="709" w:gutter="0"/>
          <w:cols w:space="708"/>
          <w:docGrid w:linePitch="360"/>
        </w:sectPr>
      </w:pPr>
    </w:p>
    <w:p w:rsidR="00321133" w:rsidRPr="0068770B" w:rsidRDefault="001C4B69" w:rsidP="00321133">
      <w:pPr>
        <w:pStyle w:val="Titre1"/>
        <w:bidi/>
        <w:rPr>
          <w:rFonts w:ascii="Traditional Arabic" w:hAnsi="Traditional Arabic" w:cs="Traditional Arabic"/>
          <w:b/>
          <w:bCs/>
          <w:color w:val="auto"/>
          <w:sz w:val="36"/>
          <w:szCs w:val="36"/>
          <w:rtl/>
        </w:rPr>
      </w:pPr>
      <w:bookmarkStart w:id="6" w:name="_Toc528353755"/>
      <w:r>
        <w:rPr>
          <w:rFonts w:ascii="Traditional Arabic" w:hAnsi="Traditional Arabic" w:cs="Traditional Arabic" w:hint="cs"/>
          <w:b/>
          <w:bCs/>
          <w:color w:val="auto"/>
          <w:sz w:val="36"/>
          <w:szCs w:val="36"/>
          <w:rtl/>
        </w:rPr>
        <w:lastRenderedPageBreak/>
        <w:t>ب</w:t>
      </w:r>
      <w:r w:rsidR="00321133" w:rsidRPr="0068770B">
        <w:rPr>
          <w:rFonts w:ascii="Traditional Arabic" w:hAnsi="Traditional Arabic" w:cs="Traditional Arabic" w:hint="cs"/>
          <w:b/>
          <w:bCs/>
          <w:color w:val="auto"/>
          <w:sz w:val="36"/>
          <w:szCs w:val="36"/>
          <w:rtl/>
        </w:rPr>
        <w:t>/- القرآن والسنة مصدران محوريان لدراسة التاريخ الإسلامي</w:t>
      </w:r>
      <w:bookmarkEnd w:id="6"/>
    </w:p>
    <w:p w:rsidR="00321133" w:rsidRPr="001C4B69" w:rsidRDefault="001C4B69" w:rsidP="00321133">
      <w:pPr>
        <w:pStyle w:val="Titre2"/>
        <w:bidi/>
        <w:rPr>
          <w:rFonts w:ascii="Traditional Arabic" w:hAnsi="Traditional Arabic" w:cs="Traditional Arabic"/>
          <w:b/>
          <w:bCs/>
          <w:color w:val="auto"/>
          <w:sz w:val="36"/>
          <w:szCs w:val="36"/>
          <w:rtl/>
        </w:rPr>
      </w:pPr>
      <w:bookmarkStart w:id="7" w:name="_Toc528353756"/>
      <w:r w:rsidRPr="001C4B69">
        <w:rPr>
          <w:rFonts w:ascii="Traditional Arabic" w:hAnsi="Traditional Arabic" w:cs="Traditional Arabic" w:hint="cs"/>
          <w:b/>
          <w:bCs/>
          <w:color w:val="auto"/>
          <w:sz w:val="36"/>
          <w:szCs w:val="36"/>
          <w:rtl/>
        </w:rPr>
        <w:t>1</w:t>
      </w:r>
      <w:r w:rsidR="00321133" w:rsidRPr="001C4B69">
        <w:rPr>
          <w:rFonts w:ascii="Traditional Arabic" w:hAnsi="Traditional Arabic" w:cs="Traditional Arabic" w:hint="cs"/>
          <w:b/>
          <w:bCs/>
          <w:color w:val="auto"/>
          <w:sz w:val="36"/>
          <w:szCs w:val="36"/>
          <w:rtl/>
        </w:rPr>
        <w:t>/- القرآن:</w:t>
      </w:r>
      <w:bookmarkEnd w:id="7"/>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يعتبر مصدرا أساسيا من مصادر التاريخ الإسلامي عموما، ويمكن للباحث في هذا التخصص الاستفادة منه بشكل مباشر وبآخر غير مباشر.</w:t>
      </w:r>
    </w:p>
    <w:p w:rsidR="00321133" w:rsidRDefault="00F03261" w:rsidP="00F03261">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يتمثل</w:t>
      </w:r>
      <w:r w:rsidR="00321133" w:rsidRPr="000150C5">
        <w:rPr>
          <w:rFonts w:ascii="Traditional Arabic" w:hAnsi="Traditional Arabic" w:cs="Traditional Arabic" w:hint="cs"/>
          <w:sz w:val="36"/>
          <w:szCs w:val="36"/>
          <w:rtl/>
        </w:rPr>
        <w:t xml:space="preserve"> الشكل المباشر في الأحداث التي ذكرت في القرآن</w:t>
      </w:r>
      <w:r w:rsidR="00321133">
        <w:rPr>
          <w:rFonts w:ascii="Traditional Arabic" w:hAnsi="Traditional Arabic" w:cs="Traditional Arabic" w:hint="cs"/>
          <w:sz w:val="36"/>
          <w:szCs w:val="36"/>
          <w:rtl/>
        </w:rPr>
        <w:t>،</w:t>
      </w:r>
      <w:r w:rsidR="00321133" w:rsidRPr="000150C5">
        <w:rPr>
          <w:rFonts w:ascii="Traditional Arabic" w:hAnsi="Traditional Arabic" w:cs="Traditional Arabic" w:hint="cs"/>
          <w:sz w:val="36"/>
          <w:szCs w:val="36"/>
          <w:rtl/>
        </w:rPr>
        <w:t xml:space="preserve"> وتتعلق بحياة العرب قبيل الدعوة الإسلامية، بالإضافة إلى مختلف المعلومات التي تتعلق بالدولة التي أنشأها الرسول صلى الله عليه وسلم، وما سبقها من أحداث الدعوة والهجرة، بالإضافة إلى الصراع مع القبائل العربية، وفتح مكة وغزواته وترتيبات دولته ومختلف التنظيمات السياسية والإدارية التي وضعها، دون أن ننسى ما أقره من نمط اجتماعي كان موجودا وما غيره انطلاقا من تعاليم الدين الجديد وغيرها من الأحداث التي ذكرت جملة أو تفصيلا ولا يمكن للباحث الاستغناء عنها نظرا لمصداقيتها وأهميتها في الإجابة عن الكثير من الإشكاليات التي تطرح حول الفترة المبكرة من ظهور الاسلام.</w:t>
      </w:r>
      <w:r>
        <w:rPr>
          <w:rFonts w:ascii="Traditional Arabic" w:hAnsi="Traditional Arabic" w:cs="Traditional Arabic" w:hint="cs"/>
          <w:sz w:val="36"/>
          <w:szCs w:val="36"/>
          <w:rtl/>
        </w:rPr>
        <w:t xml:space="preserve"> </w:t>
      </w:r>
    </w:p>
    <w:p w:rsidR="00A754D9" w:rsidRDefault="00A754D9" w:rsidP="00F03261">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وفي السياق نفسه ذهب أحد الدارسين</w:t>
      </w:r>
      <w:r w:rsidR="008577FC" w:rsidRPr="000150C5">
        <w:rPr>
          <w:rStyle w:val="Appelnotedebasdep"/>
          <w:rFonts w:ascii="Traditional Arabic" w:hAnsi="Traditional Arabic" w:cs="Traditional Arabic"/>
          <w:sz w:val="36"/>
          <w:szCs w:val="36"/>
          <w:rtl/>
        </w:rPr>
        <w:footnoteReference w:id="20"/>
      </w:r>
      <w:r>
        <w:rPr>
          <w:rFonts w:ascii="Traditional Arabic" w:hAnsi="Traditional Arabic" w:cs="Traditional Arabic" w:hint="cs"/>
          <w:sz w:val="36"/>
          <w:szCs w:val="36"/>
          <w:rtl/>
        </w:rPr>
        <w:t xml:space="preserve"> إلى أن الآيات المدنية تعالج كل أسباب حياة الجماعة الإسلامية من دينية أو دنيوية. هذا ولما كانت الآيات القرآنية نزلت تباعا على مدار عشرين سنة إلى وفاة الرسول فإنها</w:t>
      </w:r>
      <w:r w:rsidR="008577FC">
        <w:rPr>
          <w:rFonts w:ascii="Traditional Arabic" w:hAnsi="Traditional Arabic" w:cs="Traditional Arabic" w:hint="cs"/>
          <w:sz w:val="36"/>
          <w:szCs w:val="36"/>
          <w:rtl/>
        </w:rPr>
        <w:t xml:space="preserve"> تعالج الأحداث التي عرفها العصر النبوي مما يترتب عليه أنه لا يمكن دراسة السيرة النبوية دون الرجوع إلى القرآن.</w:t>
      </w:r>
    </w:p>
    <w:p w:rsidR="00321133"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w:t>
      </w:r>
      <w:r w:rsidR="005A6E3B">
        <w:rPr>
          <w:rFonts w:ascii="Traditional Arabic" w:hAnsi="Traditional Arabic" w:cs="Traditional Arabic" w:hint="cs"/>
          <w:sz w:val="36"/>
          <w:szCs w:val="36"/>
          <w:rtl/>
        </w:rPr>
        <w:t>وهناك أيضا من أكد على أن</w:t>
      </w:r>
      <w:r w:rsidRPr="000150C5">
        <w:rPr>
          <w:rFonts w:ascii="Traditional Arabic" w:hAnsi="Traditional Arabic" w:cs="Traditional Arabic" w:hint="cs"/>
          <w:sz w:val="36"/>
          <w:szCs w:val="36"/>
          <w:rtl/>
        </w:rPr>
        <w:t xml:space="preserve"> المواضيع الهامة التي وردت في القرآن الكريم</w:t>
      </w:r>
      <w:r w:rsidR="005A6E3B">
        <w:rPr>
          <w:rFonts w:ascii="Traditional Arabic" w:hAnsi="Traditional Arabic" w:cs="Traditional Arabic" w:hint="cs"/>
          <w:sz w:val="36"/>
          <w:szCs w:val="36"/>
          <w:rtl/>
        </w:rPr>
        <w:t xml:space="preserve"> هي</w:t>
      </w:r>
      <w:r w:rsidRPr="000150C5">
        <w:rPr>
          <w:rFonts w:ascii="Traditional Arabic" w:hAnsi="Traditional Arabic" w:cs="Traditional Arabic" w:hint="cs"/>
          <w:sz w:val="36"/>
          <w:szCs w:val="36"/>
          <w:rtl/>
        </w:rPr>
        <w:t xml:space="preserve"> سيرة الرسول صلى الله عليه وسلم ح</w:t>
      </w:r>
      <w:r>
        <w:rPr>
          <w:rFonts w:ascii="Traditional Arabic" w:hAnsi="Traditional Arabic" w:cs="Traditional Arabic" w:hint="cs"/>
          <w:sz w:val="36"/>
          <w:szCs w:val="36"/>
          <w:rtl/>
        </w:rPr>
        <w:t>يث أن: "</w:t>
      </w:r>
      <w:r w:rsidRPr="000150C5">
        <w:rPr>
          <w:rFonts w:ascii="Traditional Arabic" w:hAnsi="Traditional Arabic" w:cs="Traditional Arabic" w:hint="cs"/>
          <w:sz w:val="36"/>
          <w:szCs w:val="36"/>
          <w:rtl/>
        </w:rPr>
        <w:t xml:space="preserve">ثبوته بالتواتر القطعي أمر مسلم به لا مرية فيه، وحديثه عن السيرة كثير، وعرضه منوع، ومنهجه في عرض الأحداث والوقائع يتميز بالشمول في تحليل الحدث ومعالجته، ويلاحظ الغايات والأهداف ويركز على الآثار والنتائج، وينتزع الصورة الموحية من الحدث ثم يبرزها، غير ملتزم </w:t>
      </w:r>
      <w:r w:rsidRPr="000150C5">
        <w:rPr>
          <w:rFonts w:ascii="Traditional Arabic" w:hAnsi="Traditional Arabic" w:cs="Traditional Arabic" w:hint="cs"/>
          <w:sz w:val="36"/>
          <w:szCs w:val="36"/>
          <w:rtl/>
        </w:rPr>
        <w:lastRenderedPageBreak/>
        <w:t>بتسلسل الحدث في سياقه التاريخي، لأن القرآن الكريم كتاب تربية وهداية وأحكام، لا كتاب تاريخ، فهو يهتم بالقيم والأخلاق"</w:t>
      </w:r>
      <w:r w:rsidRPr="000150C5">
        <w:rPr>
          <w:rStyle w:val="Appelnotedebasdep"/>
          <w:rFonts w:ascii="Traditional Arabic" w:eastAsiaTheme="majorEastAsia" w:hAnsi="Traditional Arabic" w:cs="Traditional Arabic"/>
          <w:sz w:val="36"/>
          <w:szCs w:val="36"/>
          <w:rtl/>
        </w:rPr>
        <w:footnoteReference w:id="21"/>
      </w:r>
      <w:r>
        <w:rPr>
          <w:rFonts w:ascii="Traditional Arabic" w:hAnsi="Traditional Arabic" w:cs="Traditional Arabic" w:hint="cs"/>
          <w:sz w:val="36"/>
          <w:szCs w:val="36"/>
          <w:rtl/>
        </w:rPr>
        <w:t>.</w:t>
      </w:r>
    </w:p>
    <w:p w:rsidR="00321133" w:rsidRDefault="00321133" w:rsidP="005A6E3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5A6E3B">
        <w:rPr>
          <w:rFonts w:ascii="Traditional Arabic" w:hAnsi="Traditional Arabic" w:cs="Traditional Arabic" w:hint="cs"/>
          <w:sz w:val="36"/>
          <w:szCs w:val="36"/>
          <w:rtl/>
        </w:rPr>
        <w:t>كما</w:t>
      </w:r>
      <w:r>
        <w:rPr>
          <w:rFonts w:ascii="Traditional Arabic" w:hAnsi="Traditional Arabic" w:cs="Traditional Arabic" w:hint="cs"/>
          <w:sz w:val="36"/>
          <w:szCs w:val="36"/>
          <w:rtl/>
        </w:rPr>
        <w:t xml:space="preserve"> سعى بعض الدارسين</w:t>
      </w:r>
      <w:r w:rsidRPr="000150C5">
        <w:rPr>
          <w:rStyle w:val="Appelnotedebasdep"/>
          <w:rFonts w:ascii="Traditional Arabic" w:eastAsiaTheme="majorEastAsia" w:hAnsi="Traditional Arabic" w:cs="Traditional Arabic"/>
          <w:sz w:val="36"/>
          <w:szCs w:val="36"/>
          <w:rtl/>
        </w:rPr>
        <w:footnoteReference w:id="22"/>
      </w:r>
      <w:r>
        <w:rPr>
          <w:rFonts w:ascii="Traditional Arabic" w:hAnsi="Traditional Arabic" w:cs="Traditional Arabic" w:hint="cs"/>
          <w:sz w:val="36"/>
          <w:szCs w:val="36"/>
          <w:rtl/>
        </w:rPr>
        <w:t xml:space="preserve"> للتأكيد على أهمية القرآن في الكتابة التاريخية</w:t>
      </w:r>
      <w:r w:rsidR="0068770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فعده أوثق النقول الإسلامية على الإطلاق، وهو الشاهد الثقة المطلق على حوادث السيرة النبوية وعلى حوادث البشرية منذ عهد سيدنا آدم عليه السلام؛ فنزوله كان مرتبطا ومتتابعا مع حياة الرسول صلى الله عليه وسلم ومع المستجدات التي تطرأ في عصره، كما أن الكثير من الآيات مرتبطة بأسباب نزلت في شأنها وبهدف تنظيمها وتأطيرها شرعيا وسميت في علوم القرآن ب: "أسباب النزول".</w:t>
      </w:r>
    </w:p>
    <w:p w:rsidR="005A6E3B" w:rsidRPr="000150C5" w:rsidRDefault="006F0A4B" w:rsidP="005A6E3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من خلال ما سبق نجد أن أغلب المهتمين بالتاريخ الإسلامي لا يختلفون في أهمية نصوص القرآن لفهم أحداث السيرة وأخبار الأمم السابقة التي عاشت في فترة ما قبل البعثة.</w:t>
      </w:r>
    </w:p>
    <w:p w:rsidR="00321133"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أما الشكل غير المباشر فيتمثل في رجوع الباحث إلى مضامين الآيات وتفسيراتها لفهم التوجهات السياسية والاقتصادية التي سلكها مؤسسو الدول الإسلامية، ومواقف شعوبها عموما، بالإضافة على سلوكيات الأفراد ونشاطاتهم التي لا يمكن فهمها دون الرجوع إليه.</w:t>
      </w:r>
    </w:p>
    <w:p w:rsidR="00321133" w:rsidRPr="000150C5" w:rsidRDefault="005A6E3B" w:rsidP="00D765C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6F0A4B">
        <w:rPr>
          <w:rFonts w:ascii="Traditional Arabic" w:hAnsi="Traditional Arabic" w:cs="Traditional Arabic" w:hint="cs"/>
          <w:sz w:val="36"/>
          <w:szCs w:val="36"/>
          <w:rtl/>
        </w:rPr>
        <w:t>فالقرآن يمكننا من فهم</w:t>
      </w:r>
      <w:r>
        <w:rPr>
          <w:rFonts w:ascii="Traditional Arabic" w:hAnsi="Traditional Arabic" w:cs="Traditional Arabic" w:hint="cs"/>
          <w:sz w:val="36"/>
          <w:szCs w:val="36"/>
          <w:rtl/>
        </w:rPr>
        <w:t xml:space="preserve"> التاريخ ونفسر أحداثه من خلال السنن الربانية التي وردت في كتاب الله، فقد تضمن عوامل البقاء والأمن والاستقرار والبقاء، وعوامل السقوط والخوف والاندثار</w:t>
      </w:r>
      <w:r w:rsidRPr="00447F3C">
        <w:rPr>
          <w:rStyle w:val="Appelnotedebasdep"/>
          <w:rFonts w:ascii="Traditional Arabic" w:eastAsiaTheme="majorEastAsia" w:hAnsi="Traditional Arabic" w:cs="Traditional Arabic"/>
          <w:sz w:val="36"/>
          <w:szCs w:val="36"/>
          <w:rtl/>
        </w:rPr>
        <w:footnoteReference w:id="23"/>
      </w:r>
      <w:r>
        <w:rPr>
          <w:rFonts w:ascii="Traditional Arabic" w:hAnsi="Traditional Arabic" w:cs="Traditional Arabic" w:hint="cs"/>
          <w:sz w:val="36"/>
          <w:szCs w:val="36"/>
          <w:rtl/>
        </w:rPr>
        <w:t xml:space="preserve">. </w:t>
      </w:r>
      <w:r w:rsidR="00321133">
        <w:rPr>
          <w:rFonts w:ascii="Traditional Arabic" w:hAnsi="Traditional Arabic" w:cs="Traditional Arabic" w:hint="cs"/>
          <w:sz w:val="36"/>
          <w:szCs w:val="36"/>
          <w:rtl/>
        </w:rPr>
        <w:t xml:space="preserve"> </w:t>
      </w:r>
      <w:r w:rsidR="006F0A4B">
        <w:rPr>
          <w:rFonts w:ascii="Traditional Arabic" w:hAnsi="Traditional Arabic" w:cs="Traditional Arabic" w:hint="cs"/>
          <w:sz w:val="36"/>
          <w:szCs w:val="36"/>
          <w:rtl/>
        </w:rPr>
        <w:t>ويعتبر بعض الدارسي</w:t>
      </w:r>
      <w:r w:rsidR="00321133">
        <w:rPr>
          <w:rFonts w:ascii="Traditional Arabic" w:hAnsi="Traditional Arabic" w:cs="Traditional Arabic" w:hint="cs"/>
          <w:sz w:val="36"/>
          <w:szCs w:val="36"/>
          <w:rtl/>
        </w:rPr>
        <w:t xml:space="preserve">ن أن تفسير </w:t>
      </w:r>
      <w:r w:rsidR="00D765C7">
        <w:rPr>
          <w:rFonts w:ascii="Traditional Arabic" w:hAnsi="Traditional Arabic" w:cs="Traditional Arabic" w:hint="cs"/>
          <w:sz w:val="36"/>
          <w:szCs w:val="36"/>
          <w:rtl/>
        </w:rPr>
        <w:t>أحداث التاريخ الإسلامي</w:t>
      </w:r>
      <w:r w:rsidR="00321133">
        <w:rPr>
          <w:rFonts w:ascii="Traditional Arabic" w:hAnsi="Traditional Arabic" w:cs="Traditional Arabic" w:hint="cs"/>
          <w:sz w:val="36"/>
          <w:szCs w:val="36"/>
          <w:rtl/>
        </w:rPr>
        <w:t xml:space="preserve"> يحتاج للرجوع إلى مصادر الشريعة عموما خاص</w:t>
      </w:r>
      <w:r w:rsidR="006F0A4B">
        <w:rPr>
          <w:rFonts w:ascii="Traditional Arabic" w:hAnsi="Traditional Arabic" w:cs="Traditional Arabic" w:hint="cs"/>
          <w:sz w:val="36"/>
          <w:szCs w:val="36"/>
          <w:rtl/>
        </w:rPr>
        <w:t>ة</w:t>
      </w:r>
      <w:r w:rsidR="00321133">
        <w:rPr>
          <w:rFonts w:ascii="Traditional Arabic" w:hAnsi="Traditional Arabic" w:cs="Traditional Arabic" w:hint="cs"/>
          <w:sz w:val="36"/>
          <w:szCs w:val="36"/>
          <w:rtl/>
        </w:rPr>
        <w:t xml:space="preserve"> القرآن، ذلك أن التفسير الإسلامي للتاريخ منبثق من تصور الإسلام للكون والحياة والإنسان، فهو لا يخرج عن </w:t>
      </w:r>
      <w:r w:rsidR="00321133">
        <w:rPr>
          <w:rFonts w:ascii="Traditional Arabic" w:hAnsi="Traditional Arabic" w:cs="Traditional Arabic" w:hint="cs"/>
          <w:sz w:val="36"/>
          <w:szCs w:val="36"/>
          <w:rtl/>
        </w:rPr>
        <w:lastRenderedPageBreak/>
        <w:t>إطار المعتقدات الإسلامي</w:t>
      </w:r>
      <w:r w:rsidR="00D765C7">
        <w:rPr>
          <w:rFonts w:ascii="Traditional Arabic" w:hAnsi="Traditional Arabic" w:cs="Traditional Arabic" w:hint="cs"/>
          <w:sz w:val="36"/>
          <w:szCs w:val="36"/>
          <w:rtl/>
        </w:rPr>
        <w:t>ة وعن إطار فهم سلوك المجتمع الإسلامي الول</w:t>
      </w:r>
      <w:r w:rsidR="00321133">
        <w:rPr>
          <w:rFonts w:ascii="Traditional Arabic" w:hAnsi="Traditional Arabic" w:cs="Traditional Arabic" w:hint="cs"/>
          <w:sz w:val="36"/>
          <w:szCs w:val="36"/>
          <w:rtl/>
        </w:rPr>
        <w:t>، وهو الأمر الذي يجعل ميزة خاصة لحركيته تختلف عن حركية التاريخ العالمي لأثر الوحي الإلهي فيه</w:t>
      </w:r>
      <w:r w:rsidR="00321133" w:rsidRPr="000150C5">
        <w:rPr>
          <w:rStyle w:val="Appelnotedebasdep"/>
          <w:rFonts w:ascii="Traditional Arabic" w:eastAsiaTheme="majorEastAsia" w:hAnsi="Traditional Arabic" w:cs="Traditional Arabic"/>
          <w:sz w:val="36"/>
          <w:szCs w:val="36"/>
          <w:rtl/>
        </w:rPr>
        <w:footnoteReference w:id="24"/>
      </w:r>
      <w:r w:rsidR="00321133">
        <w:rPr>
          <w:rFonts w:ascii="Traditional Arabic" w:hAnsi="Traditional Arabic" w:cs="Traditional Arabic" w:hint="cs"/>
          <w:sz w:val="36"/>
          <w:szCs w:val="36"/>
          <w:rtl/>
        </w:rPr>
        <w:t xml:space="preserve">.  </w:t>
      </w:r>
    </w:p>
    <w:p w:rsidR="00321133" w:rsidRPr="001C4B69" w:rsidRDefault="001C4B69" w:rsidP="00321133">
      <w:pPr>
        <w:pStyle w:val="Titre2"/>
        <w:bidi/>
        <w:rPr>
          <w:rFonts w:ascii="Traditional Arabic" w:hAnsi="Traditional Arabic" w:cs="Traditional Arabic"/>
          <w:b/>
          <w:bCs/>
          <w:color w:val="auto"/>
          <w:sz w:val="36"/>
          <w:szCs w:val="36"/>
          <w:rtl/>
        </w:rPr>
      </w:pPr>
      <w:bookmarkStart w:id="8" w:name="_Toc528353757"/>
      <w:r w:rsidRPr="001C4B69">
        <w:rPr>
          <w:rFonts w:ascii="Traditional Arabic" w:hAnsi="Traditional Arabic" w:cs="Traditional Arabic" w:hint="cs"/>
          <w:b/>
          <w:bCs/>
          <w:color w:val="auto"/>
          <w:sz w:val="36"/>
          <w:szCs w:val="36"/>
          <w:rtl/>
        </w:rPr>
        <w:t>2</w:t>
      </w:r>
      <w:r w:rsidR="00321133" w:rsidRPr="001C4B69">
        <w:rPr>
          <w:rFonts w:ascii="Traditional Arabic" w:hAnsi="Traditional Arabic" w:cs="Traditional Arabic" w:hint="cs"/>
          <w:b/>
          <w:bCs/>
          <w:color w:val="auto"/>
          <w:sz w:val="36"/>
          <w:szCs w:val="36"/>
          <w:rtl/>
        </w:rPr>
        <w:t>/- الحديث النبوي الشريف:</w:t>
      </w:r>
      <w:bookmarkEnd w:id="8"/>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للأحاديث الواردة عن الرسول صلى الله عليه وسلم أهمية كبرى في فهم الأحداث المتعلقة بالتاريخ الإسلامي، وللباحث في هذا المجال استغلالها من أوجه متعددة:</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b/>
          <w:bCs/>
          <w:sz w:val="36"/>
          <w:szCs w:val="36"/>
          <w:rtl/>
        </w:rPr>
        <w:t>أولها:</w:t>
      </w:r>
      <w:r w:rsidRPr="000150C5">
        <w:rPr>
          <w:rFonts w:ascii="Traditional Arabic" w:hAnsi="Traditional Arabic" w:cs="Traditional Arabic" w:hint="cs"/>
          <w:sz w:val="36"/>
          <w:szCs w:val="36"/>
          <w:rtl/>
        </w:rPr>
        <w:t xml:space="preserve"> أن ما جاء في أقواله صلى الله عليه وسلم وأفعاله وتقاريره، تدخل ضمن حيز القواعد التي انطلق منها الفكر السياسي والثقافي عموما، دون أن ننسى التأسيس للحياة الاجتماعية والنشاط الاقتصادي ووضع منطلقات للمسلمين في التأسيس لحضارتهم، هذا الأمر يجعل المؤرخ دائما مرتبط بالرجوع إلى الأحاديث التي لها علاقة بموضوع بحثه في التاريخ الإسلامي، لفهم اتجاهات الأحداث وتفسير أسباب حدوثها بهذا الشكل.</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b/>
          <w:bCs/>
          <w:sz w:val="36"/>
          <w:szCs w:val="36"/>
          <w:rtl/>
        </w:rPr>
        <w:t>ثانيا:</w:t>
      </w:r>
      <w:r w:rsidRPr="000150C5">
        <w:rPr>
          <w:rFonts w:ascii="Traditional Arabic" w:hAnsi="Traditional Arabic" w:cs="Traditional Arabic" w:hint="cs"/>
          <w:sz w:val="36"/>
          <w:szCs w:val="36"/>
          <w:rtl/>
        </w:rPr>
        <w:t xml:space="preserve"> أن الأحاديث تؤرخ بشكل مباشر لسيرة الرسول صلى الله عليه وسلم ومغازيه، وكل الأحداث المرتبطة بعصره ودولته، ونشأة الفكر الإسلامي وتطبيقاته في مختلف المجالات وأثر ذلك على تطور الحضارة الإسلامية عموما.</w:t>
      </w:r>
    </w:p>
    <w:p w:rsidR="00321133" w:rsidRDefault="00321133" w:rsidP="001C4B69">
      <w:pPr>
        <w:jc w:val="both"/>
        <w:rPr>
          <w:rFonts w:ascii="Traditional Arabic" w:hAnsi="Traditional Arabic" w:cs="Traditional Arabic"/>
          <w:sz w:val="36"/>
          <w:szCs w:val="36"/>
          <w:rtl/>
        </w:rPr>
      </w:pPr>
      <w:r w:rsidRPr="000150C5">
        <w:rPr>
          <w:rFonts w:ascii="Traditional Arabic" w:hAnsi="Traditional Arabic" w:cs="Traditional Arabic" w:hint="cs"/>
          <w:b/>
          <w:bCs/>
          <w:sz w:val="36"/>
          <w:szCs w:val="36"/>
          <w:rtl/>
        </w:rPr>
        <w:lastRenderedPageBreak/>
        <w:t>ثالثا:</w:t>
      </w:r>
      <w:r w:rsidRPr="000150C5">
        <w:rPr>
          <w:rFonts w:ascii="Traditional Arabic" w:hAnsi="Traditional Arabic" w:cs="Traditional Arabic" w:hint="cs"/>
          <w:sz w:val="36"/>
          <w:szCs w:val="36"/>
          <w:rtl/>
        </w:rPr>
        <w:t xml:space="preserve"> أن علم التاريخ </w:t>
      </w:r>
      <w:r w:rsidR="001C4B69">
        <w:rPr>
          <w:rFonts w:ascii="Traditional Arabic" w:hAnsi="Traditional Arabic" w:cs="Traditional Arabic" w:hint="cs"/>
          <w:sz w:val="36"/>
          <w:szCs w:val="36"/>
          <w:rtl/>
        </w:rPr>
        <w:t>تأثر</w:t>
      </w:r>
      <w:r w:rsidRPr="000150C5">
        <w:rPr>
          <w:rFonts w:ascii="Traditional Arabic" w:hAnsi="Traditional Arabic" w:cs="Traditional Arabic" w:hint="cs"/>
          <w:sz w:val="36"/>
          <w:szCs w:val="36"/>
          <w:rtl/>
        </w:rPr>
        <w:t xml:space="preserve"> </w:t>
      </w:r>
      <w:r w:rsidR="001C4B69">
        <w:rPr>
          <w:rFonts w:ascii="Traditional Arabic" w:hAnsi="Traditional Arabic" w:cs="Traditional Arabic" w:hint="cs"/>
          <w:sz w:val="36"/>
          <w:szCs w:val="36"/>
          <w:rtl/>
        </w:rPr>
        <w:t>ب</w:t>
      </w:r>
      <w:r w:rsidRPr="000150C5">
        <w:rPr>
          <w:rFonts w:ascii="Traditional Arabic" w:hAnsi="Traditional Arabic" w:cs="Traditional Arabic" w:hint="cs"/>
          <w:sz w:val="36"/>
          <w:szCs w:val="36"/>
          <w:rtl/>
        </w:rPr>
        <w:t>مناهج المسلمين في نقد الرواية والسند</w:t>
      </w:r>
      <w:r w:rsidR="001C4B69">
        <w:rPr>
          <w:rFonts w:ascii="Traditional Arabic" w:hAnsi="Traditional Arabic" w:cs="Traditional Arabic" w:hint="cs"/>
          <w:sz w:val="36"/>
          <w:szCs w:val="36"/>
          <w:rtl/>
        </w:rPr>
        <w:t>، واستفاد بشكل كبير من</w:t>
      </w:r>
      <w:r w:rsidRPr="000150C5">
        <w:rPr>
          <w:rFonts w:ascii="Traditional Arabic" w:hAnsi="Traditional Arabic" w:cs="Traditional Arabic" w:hint="cs"/>
          <w:sz w:val="36"/>
          <w:szCs w:val="36"/>
          <w:rtl/>
        </w:rPr>
        <w:t xml:space="preserve"> تطبيق علم الجرح والتعديل على الروايات التاريخية</w:t>
      </w:r>
      <w:r w:rsidRPr="001C4B69">
        <w:rPr>
          <w:rStyle w:val="Appelnotedebasdep"/>
          <w:rFonts w:ascii="Traditional Arabic" w:eastAsiaTheme="majorEastAsia" w:hAnsi="Traditional Arabic" w:cs="Traditional Arabic"/>
          <w:sz w:val="36"/>
          <w:szCs w:val="36"/>
          <w:rtl/>
        </w:rPr>
        <w:footnoteReference w:id="25"/>
      </w:r>
      <w:r w:rsidRPr="001C4B69">
        <w:rPr>
          <w:rFonts w:ascii="Traditional Arabic" w:hAnsi="Traditional Arabic" w:cs="Traditional Arabic" w:hint="cs"/>
          <w:sz w:val="36"/>
          <w:szCs w:val="36"/>
          <w:rtl/>
        </w:rPr>
        <w:t>.</w:t>
      </w:r>
      <w:r w:rsidRPr="000150C5">
        <w:rPr>
          <w:rFonts w:ascii="Traditional Arabic" w:hAnsi="Traditional Arabic" w:cs="Traditional Arabic" w:hint="cs"/>
          <w:sz w:val="36"/>
          <w:szCs w:val="36"/>
          <w:rtl/>
        </w:rPr>
        <w:t xml:space="preserve"> </w:t>
      </w:r>
    </w:p>
    <w:p w:rsidR="00132A3A" w:rsidRDefault="00132A3A" w:rsidP="00447F3C">
      <w:pPr>
        <w:jc w:val="both"/>
        <w:rPr>
          <w:rFonts w:ascii="Traditional Arabic" w:hAnsi="Traditional Arabic" w:cs="Traditional Arabic"/>
          <w:sz w:val="36"/>
          <w:szCs w:val="36"/>
          <w:rtl/>
        </w:rPr>
      </w:pPr>
      <w:r w:rsidRPr="00132A3A">
        <w:rPr>
          <w:rFonts w:ascii="Traditional Arabic" w:hAnsi="Traditional Arabic" w:cs="Traditional Arabic" w:hint="cs"/>
          <w:b/>
          <w:bCs/>
          <w:sz w:val="36"/>
          <w:szCs w:val="36"/>
          <w:rtl/>
        </w:rPr>
        <w:t>رابعا:</w:t>
      </w:r>
      <w:r>
        <w:rPr>
          <w:rFonts w:ascii="Traditional Arabic" w:hAnsi="Traditional Arabic" w:cs="Traditional Arabic" w:hint="cs"/>
          <w:sz w:val="36"/>
          <w:szCs w:val="36"/>
          <w:rtl/>
        </w:rPr>
        <w:t xml:space="preserve"> أن ما ورد عن طريق بخاري ومسلم صحيح أثبتته الدراسات الحديثة</w:t>
      </w:r>
      <w:r w:rsidR="00447F3C" w:rsidRPr="00447F3C">
        <w:rPr>
          <w:rStyle w:val="Appelnotedebasdep"/>
          <w:rFonts w:ascii="Traditional Arabic" w:eastAsiaTheme="majorEastAsia" w:hAnsi="Traditional Arabic" w:cs="Traditional Arabic"/>
          <w:sz w:val="36"/>
          <w:szCs w:val="36"/>
          <w:rtl/>
        </w:rPr>
        <w:footnoteReference w:id="26"/>
      </w:r>
      <w:r w:rsidR="00447F3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وأكدت على </w:t>
      </w:r>
      <w:r w:rsidR="006861BF">
        <w:rPr>
          <w:rFonts w:ascii="Traditional Arabic" w:hAnsi="Traditional Arabic" w:cs="Traditional Arabic" w:hint="cs"/>
          <w:sz w:val="36"/>
          <w:szCs w:val="36"/>
          <w:rtl/>
        </w:rPr>
        <w:t>احتوائه على كثير من أخبار الصحابة الأوائل وفضائلهم وف</w:t>
      </w:r>
      <w:r w:rsidR="00447F3C">
        <w:rPr>
          <w:rFonts w:ascii="Traditional Arabic" w:hAnsi="Traditional Arabic" w:cs="Traditional Arabic" w:hint="cs"/>
          <w:sz w:val="36"/>
          <w:szCs w:val="36"/>
          <w:rtl/>
        </w:rPr>
        <w:t>توحاتهم وأدوارهم في أحداث عصر النبوة.</w:t>
      </w:r>
    </w:p>
    <w:p w:rsidR="00447F3C" w:rsidRPr="000150C5" w:rsidRDefault="00447F3C" w:rsidP="00447F3C">
      <w:pPr>
        <w:jc w:val="both"/>
        <w:rPr>
          <w:rFonts w:ascii="Traditional Arabic" w:hAnsi="Traditional Arabic" w:cs="Traditional Arabic"/>
          <w:sz w:val="36"/>
          <w:szCs w:val="36"/>
          <w:rtl/>
        </w:rPr>
      </w:pPr>
      <w:r w:rsidRPr="00F03261">
        <w:rPr>
          <w:rFonts w:ascii="Traditional Arabic" w:hAnsi="Traditional Arabic" w:cs="Traditional Arabic" w:hint="cs"/>
          <w:b/>
          <w:bCs/>
          <w:sz w:val="36"/>
          <w:szCs w:val="36"/>
          <w:rtl/>
        </w:rPr>
        <w:t>خامسا:</w:t>
      </w:r>
      <w:r>
        <w:rPr>
          <w:rFonts w:ascii="Traditional Arabic" w:hAnsi="Traditional Arabic" w:cs="Traditional Arabic" w:hint="cs"/>
          <w:sz w:val="36"/>
          <w:szCs w:val="36"/>
          <w:rtl/>
        </w:rPr>
        <w:t xml:space="preserve"> أن اعتماد المصادر الشرعية وتقديمها على كل مصدر فيما نصت عليه من ضوابط وأخبار وأحكام يلزم الدارسين لعدة اعتبارات منها أنها مرتبطة بالوحي، وما ارتبط به غير قابل للشك هذا من جهة، ومن جهة أخرى أنها مرتبطة بالسنن الكونية والقوانين التاريخية وبالنظرة الشمولية </w:t>
      </w:r>
      <w:r w:rsidR="00F03261">
        <w:rPr>
          <w:rFonts w:ascii="Traditional Arabic" w:hAnsi="Traditional Arabic" w:cs="Traditional Arabic" w:hint="cs"/>
          <w:sz w:val="36"/>
          <w:szCs w:val="36"/>
          <w:rtl/>
        </w:rPr>
        <w:t>لتاريخ البشرية كله</w:t>
      </w:r>
      <w:r w:rsidR="00F03261" w:rsidRPr="00447F3C">
        <w:rPr>
          <w:rStyle w:val="Appelnotedebasdep"/>
          <w:rFonts w:ascii="Traditional Arabic" w:eastAsiaTheme="majorEastAsia" w:hAnsi="Traditional Arabic" w:cs="Traditional Arabic"/>
          <w:sz w:val="36"/>
          <w:szCs w:val="36"/>
          <w:rtl/>
        </w:rPr>
        <w:footnoteReference w:id="27"/>
      </w:r>
      <w:r w:rsidR="00F03261">
        <w:rPr>
          <w:rFonts w:ascii="Traditional Arabic" w:hAnsi="Traditional Arabic" w:cs="Traditional Arabic" w:hint="cs"/>
          <w:sz w:val="36"/>
          <w:szCs w:val="36"/>
          <w:rtl/>
        </w:rPr>
        <w:t>.</w:t>
      </w:r>
    </w:p>
    <w:p w:rsidR="00321133" w:rsidRPr="000150C5" w:rsidRDefault="00132A3A" w:rsidP="00132A3A">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21133" w:rsidRPr="000150C5">
        <w:rPr>
          <w:rFonts w:ascii="Traditional Arabic" w:hAnsi="Traditional Arabic" w:cs="Traditional Arabic" w:hint="cs"/>
          <w:sz w:val="36"/>
          <w:szCs w:val="36"/>
          <w:rtl/>
        </w:rPr>
        <w:t xml:space="preserve"> وعلى عموم القول فإذا كان الحديث أقوال الرسول صلى الله عليه وسلم، والسنة: تطلق في الغالب على أفعاله وكل ما قرره من أفعال الصحابة. فإن هذه الأقوال والأفعال التي وصلتنا تحمل في ثناياها أحداثا عن الفترة الإسلامية الأولى نذكر منها على سبيل الشرح:</w:t>
      </w:r>
    </w:p>
    <w:p w:rsidR="00321133" w:rsidRPr="000150C5" w:rsidRDefault="00321133" w:rsidP="00321133">
      <w:pPr>
        <w:pStyle w:val="Paragraphedeliste"/>
        <w:numPr>
          <w:ilvl w:val="0"/>
          <w:numId w:val="25"/>
        </w:numPr>
        <w:bidi/>
        <w:spacing w:after="160" w:line="259" w:lineRule="auto"/>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حياة العرب قبل الإسلام وما بقي مستمرا منها بعده، مثل حديث: "انصر أخاك ظالما أو مظلوما"</w:t>
      </w:r>
      <w:r>
        <w:rPr>
          <w:rFonts w:ascii="Traditional Arabic" w:hAnsi="Traditional Arabic" w:cs="Traditional Arabic" w:hint="cs"/>
          <w:sz w:val="36"/>
          <w:szCs w:val="36"/>
          <w:rtl/>
        </w:rPr>
        <w:t xml:space="preserve"> فهو حديث يدل على صفة كانت موجودة لدى العرب قبل الإسلام وعمل الرسول صلى الله عليه وسلم بتهذيبها</w:t>
      </w:r>
      <w:r w:rsidRPr="000150C5">
        <w:rPr>
          <w:rFonts w:ascii="Traditional Arabic" w:hAnsi="Traditional Arabic" w:cs="Traditional Arabic" w:hint="cs"/>
          <w:sz w:val="36"/>
          <w:szCs w:val="36"/>
          <w:rtl/>
        </w:rPr>
        <w:t>.</w:t>
      </w:r>
    </w:p>
    <w:p w:rsidR="00321133" w:rsidRPr="00097961" w:rsidRDefault="00321133" w:rsidP="00321133">
      <w:pPr>
        <w:pStyle w:val="Paragraphedeliste"/>
        <w:numPr>
          <w:ilvl w:val="0"/>
          <w:numId w:val="25"/>
        </w:numPr>
        <w:bidi/>
        <w:spacing w:after="160" w:line="259" w:lineRule="auto"/>
        <w:jc w:val="both"/>
        <w:rPr>
          <w:rFonts w:ascii="Traditional Arabic" w:hAnsi="Traditional Arabic" w:cs="Traditional Arabic"/>
          <w:sz w:val="36"/>
          <w:szCs w:val="36"/>
        </w:rPr>
      </w:pPr>
      <w:r>
        <w:rPr>
          <w:rFonts w:ascii="Traditional Arabic" w:hAnsi="Traditional Arabic" w:cs="Traditional Arabic" w:hint="cs"/>
          <w:sz w:val="36"/>
          <w:szCs w:val="36"/>
          <w:rtl/>
        </w:rPr>
        <w:t>بعثة الرسول صلى الله عليه وسلم، و</w:t>
      </w:r>
      <w:r w:rsidRPr="00097961">
        <w:rPr>
          <w:rFonts w:ascii="Traditional Arabic" w:hAnsi="Traditional Arabic" w:cs="Traditional Arabic" w:hint="cs"/>
          <w:sz w:val="36"/>
          <w:szCs w:val="36"/>
          <w:rtl/>
        </w:rPr>
        <w:t>ما تعرض له من طرف المشركين</w:t>
      </w:r>
      <w:r>
        <w:rPr>
          <w:rFonts w:ascii="Traditional Arabic" w:hAnsi="Traditional Arabic" w:cs="Traditional Arabic" w:hint="cs"/>
          <w:sz w:val="36"/>
          <w:szCs w:val="36"/>
          <w:rtl/>
        </w:rPr>
        <w:t xml:space="preserve"> في مرحلتي الدعوة السرية والجهرية</w:t>
      </w:r>
      <w:r w:rsidRPr="00097961">
        <w:rPr>
          <w:rFonts w:ascii="Traditional Arabic" w:hAnsi="Traditional Arabic" w:cs="Traditional Arabic" w:hint="cs"/>
          <w:sz w:val="36"/>
          <w:szCs w:val="36"/>
          <w:rtl/>
        </w:rPr>
        <w:t>.</w:t>
      </w:r>
    </w:p>
    <w:p w:rsidR="00321133" w:rsidRPr="000150C5" w:rsidRDefault="00321133" w:rsidP="00321133">
      <w:pPr>
        <w:pStyle w:val="Paragraphedeliste"/>
        <w:numPr>
          <w:ilvl w:val="0"/>
          <w:numId w:val="25"/>
        </w:numPr>
        <w:bidi/>
        <w:spacing w:after="160" w:line="259" w:lineRule="auto"/>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الهجرة، والحياة السياسية والاقتصادية والاجتماعية في المدينة</w:t>
      </w:r>
      <w:r>
        <w:rPr>
          <w:rFonts w:ascii="Traditional Arabic" w:hAnsi="Traditional Arabic" w:cs="Traditional Arabic" w:hint="cs"/>
          <w:sz w:val="36"/>
          <w:szCs w:val="36"/>
          <w:rtl/>
        </w:rPr>
        <w:t>، والعلاقات مع القبائل المجاورة</w:t>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25"/>
        </w:numPr>
        <w:bidi/>
        <w:spacing w:after="160" w:line="259" w:lineRule="auto"/>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lastRenderedPageBreak/>
        <w:t>غزوات الرسول صلى الله عليه وسلم.</w:t>
      </w:r>
    </w:p>
    <w:p w:rsidR="00321133" w:rsidRPr="000150C5" w:rsidRDefault="00321133" w:rsidP="00321133">
      <w:pPr>
        <w:pStyle w:val="Paragraphedeliste"/>
        <w:numPr>
          <w:ilvl w:val="0"/>
          <w:numId w:val="25"/>
        </w:numPr>
        <w:bidi/>
        <w:spacing w:after="160" w:line="259" w:lineRule="auto"/>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علاقات المسلمين مع غيرهم من الطوائف (اليهود، المشركين...)</w:t>
      </w:r>
    </w:p>
    <w:p w:rsidR="00321133" w:rsidRPr="000150C5" w:rsidRDefault="00321133" w:rsidP="00321133">
      <w:pPr>
        <w:pStyle w:val="Paragraphedeliste"/>
        <w:numPr>
          <w:ilvl w:val="0"/>
          <w:numId w:val="25"/>
        </w:numPr>
        <w:bidi/>
        <w:spacing w:after="160" w:line="259" w:lineRule="auto"/>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 xml:space="preserve">الأحكام التي أصبحت </w:t>
      </w:r>
      <w:r w:rsidR="00F03261">
        <w:rPr>
          <w:rFonts w:ascii="Traditional Arabic" w:hAnsi="Traditional Arabic" w:cs="Traditional Arabic" w:hint="cs"/>
          <w:sz w:val="36"/>
          <w:szCs w:val="36"/>
          <w:rtl/>
        </w:rPr>
        <w:t>قوانين</w:t>
      </w:r>
      <w:r w:rsidR="00F03261" w:rsidRPr="000150C5">
        <w:rPr>
          <w:rFonts w:ascii="Traditional Arabic" w:hAnsi="Traditional Arabic" w:cs="Traditional Arabic" w:hint="cs"/>
          <w:sz w:val="36"/>
          <w:szCs w:val="36"/>
          <w:rtl/>
        </w:rPr>
        <w:t>ا</w:t>
      </w:r>
      <w:r w:rsidRPr="000150C5">
        <w:rPr>
          <w:rFonts w:ascii="Traditional Arabic" w:hAnsi="Traditional Arabic" w:cs="Traditional Arabic" w:hint="cs"/>
          <w:sz w:val="36"/>
          <w:szCs w:val="36"/>
          <w:rtl/>
        </w:rPr>
        <w:t xml:space="preserve"> تنظم أوضاع المسلمين ضمن كياناتهم السياسية ومجتمعاتهم بصفة عامة.</w:t>
      </w:r>
    </w:p>
    <w:p w:rsidR="001C4B69" w:rsidRDefault="00321133" w:rsidP="001C4B69">
      <w:pPr>
        <w:pStyle w:val="Paragraphedeliste"/>
        <w:numPr>
          <w:ilvl w:val="0"/>
          <w:numId w:val="25"/>
        </w:numPr>
        <w:bidi/>
        <w:spacing w:after="160" w:line="259" w:lineRule="auto"/>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التحولات العامة التي حدثت في حياة العرب مع ظهور الإسلام.</w:t>
      </w:r>
    </w:p>
    <w:p w:rsidR="00321133" w:rsidRPr="001C4B69" w:rsidRDefault="001C4B69" w:rsidP="001C4B69">
      <w:pPr>
        <w:spacing w:after="160" w:line="259" w:lineRule="auto"/>
        <w:ind w:left="36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قد يجد الطالب صعوبة في التعامل مع الأحاديث نظرا لقلة خبرته في الاستفادة من معطياتها وتحويل مادتها الدينية إلى مادة تاريخية، لكن يبقى الأهم أن يقوم بمعرفتها والاطلاع على بعض ما ورد فيها، إلى أن يأتي الحين الذي يصبح قادرا على توظيفها. </w:t>
      </w:r>
      <w:r w:rsidRPr="001C4B69">
        <w:rPr>
          <w:rFonts w:ascii="Traditional Arabic" w:hAnsi="Traditional Arabic" w:cs="Traditional Arabic"/>
          <w:sz w:val="36"/>
          <w:szCs w:val="36"/>
          <w:rtl/>
        </w:rPr>
        <w:t xml:space="preserve"> </w:t>
      </w:r>
    </w:p>
    <w:p w:rsidR="00321133" w:rsidRPr="000150C5" w:rsidRDefault="00454245" w:rsidP="00454245">
      <w:pPr>
        <w:pStyle w:val="Paragraphedeliste"/>
        <w:bidi/>
        <w:spacing w:after="160" w:line="259" w:lineRule="auto"/>
        <w:ind w:left="-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1E1CEC">
        <w:rPr>
          <w:rFonts w:ascii="Traditional Arabic" w:hAnsi="Traditional Arabic" w:cs="Traditional Arabic" w:hint="cs"/>
          <w:sz w:val="36"/>
          <w:szCs w:val="36"/>
          <w:rtl/>
        </w:rPr>
        <w:t>كخلاصة لما تقدم نذكر أن للمصادر الشرعية أو لأصول الشرع الأهمية المحورية التي تدور عليها أسس ومبادئ الكثير من الوقائع والظواهر التاريخية، إذ أن الأفراد المرتبطين بأغلب هذه الأحداث تتحكم في سلوكياتهم وتصرفاتهم واتجاهاتهم إيديولوجية دينية بالدرجة الأولى، ومن غير الممكن أن نفهم الأحداث ونحللها بشكل صحيح ومفيد دون الاطلاع على المحركات الآلية للشعوب الإسلامية</w:t>
      </w:r>
      <w:r w:rsidR="00E077A4">
        <w:rPr>
          <w:rFonts w:ascii="Traditional Arabic" w:hAnsi="Traditional Arabic" w:cs="Traditional Arabic" w:hint="cs"/>
          <w:sz w:val="36"/>
          <w:szCs w:val="36"/>
          <w:rtl/>
        </w:rPr>
        <w:t>،</w:t>
      </w:r>
      <w:r w:rsidR="001E1CEC">
        <w:rPr>
          <w:rFonts w:ascii="Traditional Arabic" w:hAnsi="Traditional Arabic" w:cs="Traditional Arabic" w:hint="cs"/>
          <w:sz w:val="36"/>
          <w:szCs w:val="36"/>
          <w:rtl/>
        </w:rPr>
        <w:t xml:space="preserve"> وهي مبادئ وأحكام الشرع المستمدة من القرآن الكريم والسنة النبوية.</w:t>
      </w:r>
      <w:r>
        <w:rPr>
          <w:rFonts w:ascii="Traditional Arabic" w:hAnsi="Traditional Arabic" w:cs="Traditional Arabic" w:hint="cs"/>
          <w:sz w:val="36"/>
          <w:szCs w:val="36"/>
          <w:rtl/>
        </w:rPr>
        <w:t xml:space="preserve"> والأمر هنا يتعلق بفهم السنن العامة التي تسير حركة التاريخ الإسلامي أو التعمق في فهم الظاهرة الواحدة، وعليه يتوجب على الطالب أو الدارس لتاريخ وحضارة المشرق الإسلامي الرجوع إلى هذه الأصول للوصول إلى حقائق تاريخية ونتائج دقيقة فيما تعلق بأبحاثه في هذا المجال.</w:t>
      </w:r>
      <w:r w:rsidR="001E1CEC">
        <w:rPr>
          <w:rFonts w:ascii="Traditional Arabic" w:hAnsi="Traditional Arabic" w:cs="Traditional Arabic" w:hint="cs"/>
          <w:sz w:val="36"/>
          <w:szCs w:val="36"/>
          <w:rtl/>
        </w:rPr>
        <w:t xml:space="preserve">  </w:t>
      </w:r>
    </w:p>
    <w:p w:rsidR="00321133" w:rsidRPr="000150C5" w:rsidRDefault="00321133" w:rsidP="00321133">
      <w:pPr>
        <w:pStyle w:val="Paragraphedeliste"/>
        <w:bidi/>
        <w:spacing w:after="160" w:line="259" w:lineRule="auto"/>
        <w:jc w:val="both"/>
        <w:rPr>
          <w:rFonts w:ascii="Traditional Arabic" w:hAnsi="Traditional Arabic" w:cs="Traditional Arabic"/>
          <w:sz w:val="36"/>
          <w:szCs w:val="36"/>
          <w:rtl/>
        </w:rPr>
      </w:pPr>
    </w:p>
    <w:p w:rsidR="00321133" w:rsidRPr="000150C5" w:rsidRDefault="00321133" w:rsidP="00321133">
      <w:pPr>
        <w:pStyle w:val="Paragraphedeliste"/>
        <w:bidi/>
        <w:spacing w:after="160" w:line="259" w:lineRule="auto"/>
        <w:jc w:val="both"/>
        <w:rPr>
          <w:rFonts w:ascii="Traditional Arabic" w:hAnsi="Traditional Arabic" w:cs="Traditional Arabic"/>
          <w:sz w:val="36"/>
          <w:szCs w:val="36"/>
          <w:rtl/>
        </w:rPr>
      </w:pPr>
    </w:p>
    <w:p w:rsidR="00321133" w:rsidRPr="000150C5" w:rsidRDefault="00321133" w:rsidP="00321133">
      <w:pPr>
        <w:pStyle w:val="Paragraphedeliste"/>
        <w:bidi/>
        <w:spacing w:after="160" w:line="259" w:lineRule="auto"/>
        <w:jc w:val="both"/>
        <w:rPr>
          <w:rFonts w:ascii="Traditional Arabic" w:hAnsi="Traditional Arabic" w:cs="Traditional Arabic"/>
          <w:sz w:val="36"/>
          <w:szCs w:val="36"/>
          <w:rtl/>
        </w:rPr>
      </w:pPr>
    </w:p>
    <w:p w:rsidR="00321133" w:rsidRPr="000150C5" w:rsidRDefault="00321133" w:rsidP="00321133">
      <w:pPr>
        <w:pStyle w:val="Paragraphedeliste"/>
        <w:bidi/>
        <w:spacing w:after="160" w:line="259" w:lineRule="auto"/>
        <w:jc w:val="both"/>
        <w:rPr>
          <w:rFonts w:ascii="Traditional Arabic" w:hAnsi="Traditional Arabic" w:cs="Traditional Arabic"/>
          <w:sz w:val="36"/>
          <w:szCs w:val="36"/>
          <w:rtl/>
        </w:rPr>
      </w:pPr>
    </w:p>
    <w:p w:rsidR="00321133" w:rsidRPr="000150C5" w:rsidRDefault="00321133" w:rsidP="00321133">
      <w:pPr>
        <w:pStyle w:val="Paragraphedeliste"/>
        <w:bidi/>
        <w:spacing w:after="160" w:line="259" w:lineRule="auto"/>
        <w:jc w:val="both"/>
        <w:rPr>
          <w:rFonts w:ascii="Traditional Arabic" w:hAnsi="Traditional Arabic" w:cs="Traditional Arabic"/>
          <w:sz w:val="36"/>
          <w:szCs w:val="36"/>
          <w:rtl/>
        </w:rPr>
      </w:pPr>
    </w:p>
    <w:p w:rsidR="00321133" w:rsidRPr="000150C5" w:rsidRDefault="00321133" w:rsidP="00321133">
      <w:pPr>
        <w:pStyle w:val="Paragraphedeliste"/>
        <w:bidi/>
        <w:spacing w:after="160" w:line="259" w:lineRule="auto"/>
        <w:jc w:val="both"/>
        <w:rPr>
          <w:rFonts w:ascii="Traditional Arabic" w:hAnsi="Traditional Arabic" w:cs="Traditional Arabic"/>
          <w:sz w:val="36"/>
          <w:szCs w:val="36"/>
          <w:rtl/>
        </w:rPr>
      </w:pPr>
    </w:p>
    <w:p w:rsidR="00321133" w:rsidRPr="000150C5" w:rsidRDefault="00321133" w:rsidP="00321133">
      <w:pPr>
        <w:pStyle w:val="Paragraphedeliste"/>
        <w:bidi/>
        <w:spacing w:after="160" w:line="259" w:lineRule="auto"/>
        <w:jc w:val="both"/>
        <w:rPr>
          <w:rFonts w:ascii="Traditional Arabic" w:hAnsi="Traditional Arabic" w:cs="Traditional Arabic"/>
          <w:sz w:val="36"/>
          <w:szCs w:val="36"/>
          <w:rtl/>
        </w:rPr>
      </w:pPr>
    </w:p>
    <w:p w:rsidR="00321133" w:rsidRPr="000150C5" w:rsidRDefault="00321133" w:rsidP="00321133">
      <w:pPr>
        <w:pStyle w:val="Paragraphedeliste"/>
        <w:bidi/>
        <w:spacing w:after="160" w:line="259" w:lineRule="auto"/>
        <w:jc w:val="both"/>
        <w:rPr>
          <w:rFonts w:ascii="Traditional Arabic" w:hAnsi="Traditional Arabic" w:cs="Traditional Arabic"/>
          <w:sz w:val="36"/>
          <w:szCs w:val="36"/>
          <w:rtl/>
        </w:rPr>
      </w:pPr>
    </w:p>
    <w:p w:rsidR="00321133" w:rsidRPr="000150C5" w:rsidRDefault="00321133" w:rsidP="00321133">
      <w:pPr>
        <w:pStyle w:val="Titre1"/>
        <w:bidi/>
        <w:rPr>
          <w:rFonts w:ascii="Traditional Arabic" w:hAnsi="Traditional Arabic" w:cs="Traditional Arabic"/>
          <w:b/>
          <w:bCs/>
          <w:color w:val="auto"/>
          <w:sz w:val="36"/>
          <w:szCs w:val="36"/>
          <w:rtl/>
        </w:rPr>
        <w:sectPr w:rsidR="00321133" w:rsidRPr="000150C5" w:rsidSect="00FF6C8A">
          <w:headerReference w:type="default" r:id="rId13"/>
          <w:footnotePr>
            <w:numRestart w:val="eachPage"/>
          </w:footnotePr>
          <w:pgSz w:w="11906" w:h="16838"/>
          <w:pgMar w:top="1134" w:right="1701" w:bottom="1134" w:left="1134" w:header="709" w:footer="709" w:gutter="0"/>
          <w:cols w:space="708"/>
          <w:docGrid w:linePitch="360"/>
        </w:sectPr>
      </w:pPr>
    </w:p>
    <w:p w:rsidR="00321133" w:rsidRPr="000150C5" w:rsidRDefault="001C4B69" w:rsidP="00321133">
      <w:pPr>
        <w:pStyle w:val="Titre1"/>
        <w:bidi/>
        <w:rPr>
          <w:rFonts w:ascii="Traditional Arabic" w:hAnsi="Traditional Arabic" w:cs="Traditional Arabic"/>
          <w:b/>
          <w:bCs/>
          <w:color w:val="auto"/>
          <w:sz w:val="36"/>
          <w:szCs w:val="36"/>
          <w:rtl/>
        </w:rPr>
      </w:pPr>
      <w:bookmarkStart w:id="9" w:name="_Toc528353758"/>
      <w:r>
        <w:rPr>
          <w:rFonts w:ascii="Traditional Arabic" w:hAnsi="Traditional Arabic" w:cs="Traditional Arabic" w:hint="cs"/>
          <w:b/>
          <w:bCs/>
          <w:color w:val="auto"/>
          <w:sz w:val="36"/>
          <w:szCs w:val="36"/>
          <w:rtl/>
        </w:rPr>
        <w:lastRenderedPageBreak/>
        <w:t>ج</w:t>
      </w:r>
      <w:r w:rsidR="00321133" w:rsidRPr="000150C5">
        <w:rPr>
          <w:rFonts w:ascii="Traditional Arabic" w:hAnsi="Traditional Arabic" w:cs="Traditional Arabic" w:hint="cs"/>
          <w:b/>
          <w:bCs/>
          <w:color w:val="auto"/>
          <w:sz w:val="36"/>
          <w:szCs w:val="36"/>
          <w:rtl/>
        </w:rPr>
        <w:t>/- المصادر التاريخية والوثائق الرسمية:</w:t>
      </w:r>
      <w:bookmarkEnd w:id="9"/>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ونقصد بها كل المؤلفات التي أراد بها أصحابها حفظ إنجازات الذين سبقوهم وعاصروهم على وجه العبرة وتسجيل الأحداث، أو ضبط تراجم الرجال وطبقاتهم ومؤلفاتهم وعصورهم وغيرها مما يسهل للأمة معرفتهم، ويسهل للعلماء التعرف على مؤلفاتهم ورواياتهم وسندهم. على هذا الأساس فإننا سوف نتتبع أهمية هذه المصادر حسب ظهورها تاريخيا.</w:t>
      </w:r>
    </w:p>
    <w:p w:rsidR="00321133" w:rsidRPr="000150C5" w:rsidRDefault="001C4B69" w:rsidP="00321133">
      <w:pPr>
        <w:pStyle w:val="Titre2"/>
        <w:bidi/>
        <w:rPr>
          <w:rFonts w:ascii="Traditional Arabic" w:hAnsi="Traditional Arabic" w:cs="Traditional Arabic"/>
          <w:b/>
          <w:bCs/>
          <w:color w:val="auto"/>
          <w:sz w:val="36"/>
          <w:szCs w:val="36"/>
          <w:rtl/>
        </w:rPr>
      </w:pPr>
      <w:bookmarkStart w:id="10" w:name="_Toc528353759"/>
      <w:r>
        <w:rPr>
          <w:rFonts w:ascii="Traditional Arabic" w:hAnsi="Traditional Arabic" w:cs="Traditional Arabic" w:hint="cs"/>
          <w:b/>
          <w:bCs/>
          <w:color w:val="auto"/>
          <w:sz w:val="36"/>
          <w:szCs w:val="36"/>
          <w:rtl/>
        </w:rPr>
        <w:t>1</w:t>
      </w:r>
      <w:r w:rsidR="00321133" w:rsidRPr="000150C5">
        <w:rPr>
          <w:rFonts w:ascii="Traditional Arabic" w:hAnsi="Traditional Arabic" w:cs="Traditional Arabic" w:hint="cs"/>
          <w:b/>
          <w:bCs/>
          <w:color w:val="auto"/>
          <w:sz w:val="36"/>
          <w:szCs w:val="36"/>
          <w:rtl/>
        </w:rPr>
        <w:t>/- كتب السير والمغازي:</w:t>
      </w:r>
      <w:bookmarkEnd w:id="10"/>
    </w:p>
    <w:p w:rsidR="00321133" w:rsidRPr="000150C5" w:rsidRDefault="00321133" w:rsidP="00492BE7">
      <w:p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492BE7">
        <w:rPr>
          <w:rFonts w:ascii="Traditional Arabic" w:hAnsi="Traditional Arabic" w:cs="Traditional Arabic" w:hint="cs"/>
          <w:sz w:val="36"/>
          <w:szCs w:val="36"/>
          <w:rtl/>
        </w:rPr>
        <w:t>ارتبطت المعرفة التاريخية عند المسلمين بالسيرة النبوية الشريفة، وذلك بالبحث في حياة الرسول صلى الله عليه وسلم والرجوع إلى الأحاديث النبوية المتصلة بالبعثة والدعوة والهجرة والغزوات أو المغازي كاصطلاح عرفت به المؤلفات التي تعنى بتدوين السيرة النبوية، وقد كان موطنه الأول المدينة المنورة</w:t>
      </w:r>
      <w:r w:rsidR="00492BE7" w:rsidRPr="000150C5">
        <w:rPr>
          <w:rStyle w:val="Appelnotedebasdep"/>
          <w:rFonts w:ascii="Traditional Arabic" w:eastAsiaTheme="majorEastAsia" w:hAnsi="Traditional Arabic" w:cs="Traditional Arabic"/>
          <w:sz w:val="36"/>
          <w:szCs w:val="36"/>
          <w:rtl/>
        </w:rPr>
        <w:footnoteReference w:id="28"/>
      </w:r>
      <w:r w:rsidR="00492BE7">
        <w:rPr>
          <w:rFonts w:ascii="Traditional Arabic" w:hAnsi="Traditional Arabic" w:cs="Traditional Arabic" w:hint="cs"/>
          <w:sz w:val="36"/>
          <w:szCs w:val="36"/>
          <w:rtl/>
        </w:rPr>
        <w:t>؛</w:t>
      </w:r>
      <w:r w:rsidR="00492BE7" w:rsidRPr="000150C5">
        <w:rPr>
          <w:rFonts w:ascii="Traditional Arabic" w:hAnsi="Traditional Arabic" w:cs="Traditional Arabic" w:hint="cs"/>
          <w:sz w:val="36"/>
          <w:szCs w:val="36"/>
          <w:rtl/>
        </w:rPr>
        <w:t xml:space="preserve"> </w:t>
      </w:r>
      <w:r w:rsidR="00492BE7">
        <w:rPr>
          <w:rFonts w:ascii="Traditional Arabic" w:hAnsi="Traditional Arabic" w:cs="Traditional Arabic" w:hint="cs"/>
          <w:sz w:val="36"/>
          <w:szCs w:val="36"/>
          <w:rtl/>
        </w:rPr>
        <w:t>"و</w:t>
      </w:r>
      <w:r w:rsidRPr="000150C5">
        <w:rPr>
          <w:rFonts w:ascii="Traditional Arabic" w:hAnsi="Traditional Arabic" w:cs="Traditional Arabic" w:hint="cs"/>
          <w:sz w:val="36"/>
          <w:szCs w:val="36"/>
          <w:rtl/>
        </w:rPr>
        <w:t>لم يختص أحد بالتأليف في المغازي قبل القرن الثاني للهجرة في مواطن أخرى غير المدينة. وذاك الارتباط بالأحاديث الذي ترك أثرا لا يمحى في أسلوب التأليف التاريخي بالاعتماد على الإسناد يفسر التغيير البالغ الذي ظهر منذ ذلك الحين في الصفات المميزة لرواية حوادث التاريخ وتمحيصها عند العرب"</w:t>
      </w:r>
      <w:r w:rsidRPr="000150C5">
        <w:rPr>
          <w:rStyle w:val="Appelnotedebasdep"/>
          <w:rFonts w:ascii="Traditional Arabic" w:eastAsiaTheme="majorEastAsia" w:hAnsi="Traditional Arabic" w:cs="Traditional Arabic"/>
          <w:sz w:val="36"/>
          <w:szCs w:val="36"/>
          <w:rtl/>
        </w:rPr>
        <w:footnoteReference w:id="29"/>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وعليه يعتبر نمط الكتابة التاريخية المرتبط بسيرة صلى الله عليه وسلم ومغازيه من أهم</w:t>
      </w:r>
      <w:r>
        <w:rPr>
          <w:rFonts w:ascii="Traditional Arabic" w:hAnsi="Traditional Arabic" w:cs="Traditional Arabic" w:hint="cs"/>
          <w:sz w:val="36"/>
          <w:szCs w:val="36"/>
          <w:rtl/>
        </w:rPr>
        <w:t>،</w:t>
      </w:r>
      <w:r w:rsidRPr="000150C5">
        <w:rPr>
          <w:rFonts w:ascii="Traditional Arabic" w:hAnsi="Traditional Arabic" w:cs="Traditional Arabic" w:hint="cs"/>
          <w:sz w:val="36"/>
          <w:szCs w:val="36"/>
          <w:rtl/>
        </w:rPr>
        <w:t xml:space="preserve"> بل من أول ما اهتم به المسلمون عند بداية التأسيس للفكر التاريخي في الحضارة الإسلامية، وإن ضاعت الكثير من المؤلفات</w:t>
      </w:r>
      <w:r w:rsidR="007B46A2" w:rsidRPr="000150C5">
        <w:rPr>
          <w:rStyle w:val="Appelnotedebasdep"/>
          <w:rFonts w:ascii="Traditional Arabic" w:eastAsiaTheme="majorEastAsia" w:hAnsi="Traditional Arabic" w:cs="Traditional Arabic"/>
          <w:sz w:val="36"/>
          <w:szCs w:val="36"/>
          <w:rtl/>
        </w:rPr>
        <w:footnoteReference w:id="30"/>
      </w:r>
      <w:r w:rsidRPr="000150C5">
        <w:rPr>
          <w:rFonts w:ascii="Traditional Arabic" w:hAnsi="Traditional Arabic" w:cs="Traditional Arabic" w:hint="cs"/>
          <w:sz w:val="36"/>
          <w:szCs w:val="36"/>
          <w:rtl/>
        </w:rPr>
        <w:t xml:space="preserve"> التي اهتمت بسيرة الرسول صلى الله عليه وسلم فيعتبر ابن هشام بأخذه عن سيرة ابن اسحاق </w:t>
      </w:r>
      <w:r w:rsidRPr="000150C5">
        <w:rPr>
          <w:rFonts w:ascii="Traditional Arabic" w:hAnsi="Traditional Arabic" w:cs="Traditional Arabic" w:hint="cs"/>
          <w:sz w:val="36"/>
          <w:szCs w:val="36"/>
          <w:rtl/>
        </w:rPr>
        <w:lastRenderedPageBreak/>
        <w:t>أفضل من ترك لنا مصدرا هاما يرصد سيرة الرسول صلى الله عليه وسلم ومغازيه وأهم الأحداث التي ارتبطت بنشأة الدولة الإسلامية الأولى</w:t>
      </w:r>
      <w:r w:rsidRPr="000150C5">
        <w:rPr>
          <w:rStyle w:val="Appelnotedebasdep"/>
          <w:rFonts w:ascii="Traditional Arabic" w:eastAsiaTheme="majorEastAsia" w:hAnsi="Traditional Arabic" w:cs="Traditional Arabic"/>
          <w:sz w:val="36"/>
          <w:szCs w:val="36"/>
          <w:rtl/>
        </w:rPr>
        <w:footnoteReference w:id="31"/>
      </w:r>
      <w:r w:rsidRPr="000150C5">
        <w:rPr>
          <w:rFonts w:ascii="Traditional Arabic" w:hAnsi="Traditional Arabic" w:cs="Traditional Arabic" w:hint="cs"/>
          <w:sz w:val="36"/>
          <w:szCs w:val="36"/>
          <w:rtl/>
        </w:rPr>
        <w:t>.</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ويمكن معرفة أهمية هذا النوع من المصادر في كتابة التاريخ الإسلامي أنها " كانت استجابة لحاجة ثقافية/اجتماعية في المجتمع المسلم الذي أراد أفراده الوقوف على تفاصيل حياة الرسول صلى الله عليه وسلم وأفعاله التاريخية. وتنقلنا المغازي للمرة الأولى إلى الكتابة التاريخية بالمفهوم الحديث لأنها كانت تبحث في سيرة الرسول صلى الله عليه وسلم وغزواته وسراياه، وتجمع في الوقت نفسه أخبار الأحداث التاريخية الأولى التي واكبت قيام الأمة الإسلامية مثل الهجرة إلى الحبشة والمدينة، ورسائل النبي صلى الله عليه وسلم إلى الحكام المعاصرين..."</w:t>
      </w:r>
      <w:r w:rsidRPr="000150C5">
        <w:rPr>
          <w:rStyle w:val="Appelnotedebasdep"/>
          <w:rFonts w:ascii="Traditional Arabic" w:eastAsiaTheme="majorEastAsia" w:hAnsi="Traditional Arabic" w:cs="Traditional Arabic"/>
          <w:sz w:val="36"/>
          <w:szCs w:val="36"/>
          <w:rtl/>
        </w:rPr>
        <w:t xml:space="preserve"> </w:t>
      </w:r>
      <w:r w:rsidRPr="000150C5">
        <w:rPr>
          <w:rStyle w:val="Appelnotedebasdep"/>
          <w:rFonts w:ascii="Traditional Arabic" w:eastAsiaTheme="majorEastAsia" w:hAnsi="Traditional Arabic" w:cs="Traditional Arabic"/>
          <w:sz w:val="36"/>
          <w:szCs w:val="36"/>
          <w:rtl/>
        </w:rPr>
        <w:footnoteReference w:id="32"/>
      </w:r>
      <w:r w:rsidRPr="000150C5">
        <w:rPr>
          <w:rFonts w:ascii="Traditional Arabic" w:hAnsi="Traditional Arabic" w:cs="Traditional Arabic" w:hint="cs"/>
          <w:sz w:val="36"/>
          <w:szCs w:val="36"/>
          <w:rtl/>
        </w:rPr>
        <w:t>.</w:t>
      </w:r>
    </w:p>
    <w:p w:rsidR="00321133" w:rsidRPr="000150C5" w:rsidRDefault="00321133" w:rsidP="00321133">
      <w:pPr>
        <w:jc w:val="both"/>
        <w:rPr>
          <w:rFonts w:ascii="Traditional Arabic" w:hAnsi="Traditional Arabic" w:cs="Traditional Arabic"/>
          <w:b/>
          <w:bCs/>
          <w:sz w:val="36"/>
          <w:szCs w:val="36"/>
          <w:rtl/>
        </w:rPr>
      </w:pPr>
      <w:r w:rsidRPr="000150C5">
        <w:rPr>
          <w:rFonts w:ascii="Traditional Arabic" w:hAnsi="Traditional Arabic" w:cs="Traditional Arabic" w:hint="cs"/>
          <w:b/>
          <w:bCs/>
          <w:sz w:val="36"/>
          <w:szCs w:val="36"/>
          <w:rtl/>
        </w:rPr>
        <w:t>أهم مؤلفات السيرة والمغازي</w:t>
      </w:r>
      <w:r w:rsidRPr="000150C5">
        <w:rPr>
          <w:rStyle w:val="Appelnotedebasdep"/>
          <w:rFonts w:ascii="Traditional Arabic" w:eastAsiaTheme="majorEastAsia" w:hAnsi="Traditional Arabic" w:cs="Traditional Arabic"/>
          <w:sz w:val="36"/>
          <w:szCs w:val="36"/>
          <w:rtl/>
        </w:rPr>
        <w:footnoteReference w:id="33"/>
      </w:r>
      <w:r w:rsidRPr="000150C5">
        <w:rPr>
          <w:rFonts w:ascii="Traditional Arabic" w:hAnsi="Traditional Arabic" w:cs="Traditional Arabic" w:hint="cs"/>
          <w:b/>
          <w:bCs/>
          <w:sz w:val="36"/>
          <w:szCs w:val="36"/>
          <w:rtl/>
        </w:rPr>
        <w:t>:</w:t>
      </w:r>
    </w:p>
    <w:p w:rsidR="00321133" w:rsidRPr="000150C5" w:rsidRDefault="00321133" w:rsidP="00321133">
      <w:pPr>
        <w:pStyle w:val="Paragraphedeliste"/>
        <w:numPr>
          <w:ilvl w:val="0"/>
          <w:numId w:val="25"/>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المغازي النبوية لابن شهاب الزهري (</w:t>
      </w:r>
      <w:r w:rsidRPr="008F2CD7">
        <w:rPr>
          <w:rFonts w:ascii="Traditional Arabic" w:hAnsi="Traditional Arabic" w:cs="Traditional Arabic" w:hint="cs"/>
          <w:sz w:val="30"/>
          <w:szCs w:val="30"/>
          <w:rtl/>
        </w:rPr>
        <w:t>124</w:t>
      </w:r>
      <w:r w:rsidRPr="000150C5">
        <w:rPr>
          <w:rFonts w:ascii="Traditional Arabic" w:hAnsi="Traditional Arabic" w:cs="Traditional Arabic" w:hint="cs"/>
          <w:sz w:val="36"/>
          <w:szCs w:val="36"/>
          <w:rtl/>
        </w:rPr>
        <w:t>ه</w:t>
      </w:r>
      <w:r w:rsidRPr="00301D18">
        <w:rPr>
          <w:rFonts w:ascii="Traditional Arabic" w:hAnsi="Traditional Arabic" w:cs="Traditional Arabic" w:hint="cs"/>
          <w:sz w:val="36"/>
          <w:szCs w:val="36"/>
          <w:rtl/>
        </w:rPr>
        <w:t>/</w:t>
      </w:r>
      <w:r>
        <w:rPr>
          <w:rFonts w:ascii="Traditional Arabic" w:hAnsi="Traditional Arabic" w:cs="Traditional Arabic" w:hint="cs"/>
          <w:sz w:val="30"/>
          <w:szCs w:val="30"/>
          <w:rtl/>
        </w:rPr>
        <w:t>841</w:t>
      </w:r>
      <w:r w:rsidRPr="00301D18">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 محدث اشتهر بالتوثيق أخذ عنه العديد من العلماء بعده مثل مالك بن أنس والأوزاعي، رغم علاقته ببني أمية إلا أن ذلك لم يسقط من ثقته ومرجعيته في رواية سيرة الرسول صلى الله عليه وسلم</w:t>
      </w:r>
      <w:r w:rsidRPr="000150C5">
        <w:rPr>
          <w:rStyle w:val="Appelnotedebasdep"/>
          <w:rFonts w:ascii="Traditional Arabic" w:hAnsi="Traditional Arabic" w:cs="Traditional Arabic"/>
          <w:sz w:val="36"/>
          <w:szCs w:val="36"/>
          <w:rtl/>
        </w:rPr>
        <w:footnoteReference w:id="34"/>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25"/>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lastRenderedPageBreak/>
        <w:t>سيرة محمد بن اسحاق (</w:t>
      </w:r>
      <w:r w:rsidRPr="008F2CD7">
        <w:rPr>
          <w:rFonts w:ascii="Traditional Arabic" w:hAnsi="Traditional Arabic" w:cs="Traditional Arabic" w:hint="cs"/>
          <w:sz w:val="30"/>
          <w:szCs w:val="30"/>
          <w:rtl/>
        </w:rPr>
        <w:t>15</w:t>
      </w:r>
      <w:r>
        <w:rPr>
          <w:rFonts w:ascii="Traditional Arabic" w:hAnsi="Traditional Arabic" w:cs="Traditional Arabic" w:hint="cs"/>
          <w:sz w:val="30"/>
          <w:szCs w:val="30"/>
          <w:rtl/>
        </w:rPr>
        <w:t>0</w:t>
      </w:r>
      <w:r w:rsidRPr="000150C5">
        <w:rPr>
          <w:rFonts w:ascii="Traditional Arabic" w:hAnsi="Traditional Arabic" w:cs="Traditional Arabic" w:hint="cs"/>
          <w:sz w:val="36"/>
          <w:szCs w:val="36"/>
          <w:rtl/>
        </w:rPr>
        <w:t>ه</w:t>
      </w:r>
      <w:r w:rsidRPr="00301D18">
        <w:rPr>
          <w:rFonts w:ascii="Traditional Arabic" w:hAnsi="Traditional Arabic" w:cs="Traditional Arabic" w:hint="cs"/>
          <w:sz w:val="36"/>
          <w:szCs w:val="36"/>
          <w:rtl/>
        </w:rPr>
        <w:t>/</w:t>
      </w:r>
      <w:r>
        <w:rPr>
          <w:rFonts w:ascii="Traditional Arabic" w:hAnsi="Traditional Arabic" w:cs="Traditional Arabic" w:hint="cs"/>
          <w:sz w:val="30"/>
          <w:szCs w:val="30"/>
          <w:rtl/>
        </w:rPr>
        <w:t>767</w:t>
      </w:r>
      <w:r w:rsidRPr="00301D18">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w:t>
      </w:r>
      <w:r w:rsidRPr="000150C5">
        <w:rPr>
          <w:rStyle w:val="Appelnotedebasdep"/>
          <w:rFonts w:ascii="Traditional Arabic" w:hAnsi="Traditional Arabic" w:cs="Traditional Arabic"/>
          <w:sz w:val="36"/>
          <w:szCs w:val="36"/>
          <w:rtl/>
        </w:rPr>
        <w:t xml:space="preserve"> </w:t>
      </w:r>
      <w:r w:rsidRPr="000150C5">
        <w:rPr>
          <w:rStyle w:val="Appelnotedebasdep"/>
          <w:rFonts w:ascii="Traditional Arabic" w:hAnsi="Traditional Arabic" w:cs="Traditional Arabic"/>
          <w:sz w:val="36"/>
          <w:szCs w:val="36"/>
          <w:rtl/>
        </w:rPr>
        <w:footnoteReference w:id="35"/>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25"/>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كتاب السير، لأبي اسحاق الفزاري (</w:t>
      </w:r>
      <w:r w:rsidRPr="008F2CD7">
        <w:rPr>
          <w:rFonts w:ascii="Traditional Arabic" w:hAnsi="Traditional Arabic" w:cs="Traditional Arabic" w:hint="cs"/>
          <w:sz w:val="30"/>
          <w:szCs w:val="30"/>
          <w:rtl/>
        </w:rPr>
        <w:t>186</w:t>
      </w:r>
      <w:r w:rsidRPr="000150C5">
        <w:rPr>
          <w:rFonts w:ascii="Traditional Arabic" w:hAnsi="Traditional Arabic" w:cs="Traditional Arabic" w:hint="cs"/>
          <w:sz w:val="36"/>
          <w:szCs w:val="36"/>
          <w:rtl/>
        </w:rPr>
        <w:t>ه</w:t>
      </w:r>
      <w:r w:rsidRPr="00301D18">
        <w:rPr>
          <w:rFonts w:ascii="Traditional Arabic" w:hAnsi="Traditional Arabic" w:cs="Traditional Arabic" w:hint="cs"/>
          <w:sz w:val="36"/>
          <w:szCs w:val="36"/>
          <w:rtl/>
        </w:rPr>
        <w:t>/</w:t>
      </w:r>
      <w:r>
        <w:rPr>
          <w:rFonts w:ascii="Traditional Arabic" w:hAnsi="Traditional Arabic" w:cs="Traditional Arabic" w:hint="cs"/>
          <w:sz w:val="30"/>
          <w:szCs w:val="30"/>
          <w:rtl/>
        </w:rPr>
        <w:t>802</w:t>
      </w:r>
      <w:r w:rsidRPr="00301D18">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25"/>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مغازي الواقدي محمد بن عمر (</w:t>
      </w:r>
      <w:r w:rsidRPr="008F2CD7">
        <w:rPr>
          <w:rFonts w:ascii="Traditional Arabic" w:hAnsi="Traditional Arabic" w:cs="Traditional Arabic" w:hint="cs"/>
          <w:sz w:val="30"/>
          <w:szCs w:val="30"/>
          <w:rtl/>
        </w:rPr>
        <w:t>20</w:t>
      </w:r>
      <w:r>
        <w:rPr>
          <w:rFonts w:ascii="Traditional Arabic" w:hAnsi="Traditional Arabic" w:cs="Traditional Arabic" w:hint="cs"/>
          <w:sz w:val="30"/>
          <w:szCs w:val="30"/>
          <w:rtl/>
        </w:rPr>
        <w:t>7</w:t>
      </w:r>
      <w:r w:rsidRPr="00301D18">
        <w:rPr>
          <w:rFonts w:ascii="Traditional Arabic" w:hAnsi="Traditional Arabic" w:cs="Traditional Arabic" w:hint="cs"/>
          <w:sz w:val="36"/>
          <w:szCs w:val="36"/>
          <w:rtl/>
        </w:rPr>
        <w:t>ه/</w:t>
      </w:r>
      <w:r>
        <w:rPr>
          <w:rFonts w:ascii="Traditional Arabic" w:hAnsi="Traditional Arabic" w:cs="Traditional Arabic" w:hint="cs"/>
          <w:sz w:val="30"/>
          <w:szCs w:val="30"/>
          <w:rtl/>
        </w:rPr>
        <w:t>822</w:t>
      </w:r>
      <w:r w:rsidRPr="00301D18">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w:t>
      </w:r>
    </w:p>
    <w:p w:rsidR="00321133" w:rsidRDefault="00321133" w:rsidP="00321133">
      <w:pPr>
        <w:pStyle w:val="Paragraphedeliste"/>
        <w:numPr>
          <w:ilvl w:val="0"/>
          <w:numId w:val="25"/>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السيرة النبوية لعبد الملك ابن هشام (</w:t>
      </w:r>
      <w:r w:rsidRPr="008F2CD7">
        <w:rPr>
          <w:rFonts w:ascii="Traditional Arabic" w:hAnsi="Traditional Arabic" w:cs="Traditional Arabic" w:hint="cs"/>
          <w:sz w:val="30"/>
          <w:szCs w:val="30"/>
          <w:rtl/>
        </w:rPr>
        <w:t>218</w:t>
      </w:r>
      <w:r w:rsidRPr="000150C5">
        <w:rPr>
          <w:rFonts w:ascii="Traditional Arabic" w:hAnsi="Traditional Arabic" w:cs="Traditional Arabic" w:hint="cs"/>
          <w:sz w:val="36"/>
          <w:szCs w:val="36"/>
          <w:rtl/>
        </w:rPr>
        <w:t>ه</w:t>
      </w:r>
      <w:r w:rsidRPr="00301D18">
        <w:rPr>
          <w:rFonts w:ascii="Traditional Arabic" w:hAnsi="Traditional Arabic" w:cs="Traditional Arabic" w:hint="cs"/>
          <w:sz w:val="36"/>
          <w:szCs w:val="36"/>
          <w:rtl/>
        </w:rPr>
        <w:t>/</w:t>
      </w:r>
      <w:r>
        <w:rPr>
          <w:rFonts w:ascii="Traditional Arabic" w:hAnsi="Traditional Arabic" w:cs="Traditional Arabic" w:hint="cs"/>
          <w:sz w:val="30"/>
          <w:szCs w:val="30"/>
          <w:rtl/>
        </w:rPr>
        <w:t>833</w:t>
      </w:r>
      <w:r w:rsidRPr="00301D18">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 وهي نسخة مهذبة ومختصرة من سيرة ابن اسحاق.</w:t>
      </w:r>
    </w:p>
    <w:p w:rsidR="00D8607B" w:rsidRPr="000150C5" w:rsidRDefault="00D8607B" w:rsidP="00D8607B">
      <w:pPr>
        <w:pStyle w:val="Paragraphedeliste"/>
        <w:numPr>
          <w:ilvl w:val="0"/>
          <w:numId w:val="25"/>
        </w:num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القسم الأول من كتاب الطبقات لابن سعد </w:t>
      </w:r>
      <w:r w:rsidRPr="000150C5">
        <w:rPr>
          <w:rFonts w:ascii="Traditional Arabic" w:hAnsi="Traditional Arabic" w:cs="Traditional Arabic" w:hint="cs"/>
          <w:sz w:val="36"/>
          <w:szCs w:val="36"/>
          <w:rtl/>
        </w:rPr>
        <w:t>(</w:t>
      </w:r>
      <w:r>
        <w:rPr>
          <w:rFonts w:ascii="Traditional Arabic" w:hAnsi="Traditional Arabic" w:cs="Traditional Arabic" w:hint="cs"/>
          <w:sz w:val="30"/>
          <w:szCs w:val="30"/>
          <w:rtl/>
        </w:rPr>
        <w:t>230</w:t>
      </w:r>
      <w:r w:rsidRPr="000150C5">
        <w:rPr>
          <w:rFonts w:ascii="Traditional Arabic" w:hAnsi="Traditional Arabic" w:cs="Traditional Arabic" w:hint="cs"/>
          <w:sz w:val="36"/>
          <w:szCs w:val="36"/>
          <w:rtl/>
        </w:rPr>
        <w:t>ه</w:t>
      </w:r>
      <w:r w:rsidRPr="00301D18">
        <w:rPr>
          <w:rFonts w:ascii="Traditional Arabic" w:hAnsi="Traditional Arabic" w:cs="Traditional Arabic" w:hint="cs"/>
          <w:sz w:val="36"/>
          <w:szCs w:val="36"/>
          <w:rtl/>
        </w:rPr>
        <w:t>/</w:t>
      </w:r>
      <w:r>
        <w:rPr>
          <w:rFonts w:ascii="Traditional Arabic" w:hAnsi="Traditional Arabic" w:cs="Traditional Arabic" w:hint="cs"/>
          <w:sz w:val="30"/>
          <w:szCs w:val="30"/>
          <w:rtl/>
        </w:rPr>
        <w:t>845</w:t>
      </w:r>
      <w:r w:rsidRPr="00301D18">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w:t>
      </w:r>
      <w:r>
        <w:rPr>
          <w:rFonts w:ascii="Traditional Arabic" w:hAnsi="Traditional Arabic" w:cs="Traditional Arabic" w:hint="cs"/>
          <w:sz w:val="36"/>
          <w:szCs w:val="36"/>
          <w:rtl/>
        </w:rPr>
        <w:t>.</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ومن جهة أهم، فإن دراسة مثل هذه المصادر يوقفنا على:</w:t>
      </w:r>
    </w:p>
    <w:p w:rsidR="00321133" w:rsidRPr="008F2CD7" w:rsidRDefault="00321133" w:rsidP="00321133">
      <w:pPr>
        <w:pStyle w:val="Paragraphedeliste"/>
        <w:numPr>
          <w:ilvl w:val="0"/>
          <w:numId w:val="25"/>
        </w:numPr>
        <w:tabs>
          <w:tab w:val="right" w:pos="282"/>
        </w:tabs>
        <w:bidi/>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القواعد الفكرية والسياسية التي تأسست عليها الحضارة الإسلامية بجميع مستوياتها، ومختلف الأسس التي وضع ال</w:t>
      </w:r>
      <w:r>
        <w:rPr>
          <w:rFonts w:ascii="Traditional Arabic" w:hAnsi="Traditional Arabic" w:cs="Traditional Arabic" w:hint="cs"/>
          <w:sz w:val="36"/>
          <w:szCs w:val="36"/>
          <w:rtl/>
        </w:rPr>
        <w:t xml:space="preserve">فكر السياسي والاقتصادي فيما بعد؛ </w:t>
      </w:r>
      <w:r w:rsidRPr="008F2CD7">
        <w:rPr>
          <w:rFonts w:ascii="Traditional Arabic" w:hAnsi="Traditional Arabic" w:cs="Traditional Arabic" w:hint="cs"/>
          <w:sz w:val="36"/>
          <w:szCs w:val="36"/>
          <w:rtl/>
        </w:rPr>
        <w:t>فكتب السيرة ذات أهمية واسعة ومباشرة للباحثين في</w:t>
      </w:r>
      <w:r>
        <w:rPr>
          <w:rFonts w:ascii="Traditional Arabic" w:hAnsi="Traditional Arabic" w:cs="Traditional Arabic" w:hint="cs"/>
          <w:sz w:val="36"/>
          <w:szCs w:val="36"/>
          <w:rtl/>
        </w:rPr>
        <w:t xml:space="preserve"> كتابة</w:t>
      </w:r>
      <w:r w:rsidRPr="008F2CD7">
        <w:rPr>
          <w:rFonts w:ascii="Traditional Arabic" w:hAnsi="Traditional Arabic" w:cs="Traditional Arabic" w:hint="cs"/>
          <w:sz w:val="36"/>
          <w:szCs w:val="36"/>
          <w:rtl/>
        </w:rPr>
        <w:t xml:space="preserve"> تاريخ الفترة المبكرة من الإسلام، وتاريخ الدعوة الإسلامية عموما.</w:t>
      </w:r>
    </w:p>
    <w:p w:rsidR="00321133" w:rsidRPr="000150C5" w:rsidRDefault="00321133" w:rsidP="00321133">
      <w:pPr>
        <w:pStyle w:val="Paragraphedeliste"/>
        <w:numPr>
          <w:ilvl w:val="0"/>
          <w:numId w:val="25"/>
        </w:numPr>
        <w:tabs>
          <w:tab w:val="right" w:pos="282"/>
        </w:tabs>
        <w:bidi/>
        <w:ind w:left="-1" w:firstLine="0"/>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أما الباحث في الفترات الموالية لهذه الفترة فيحتاجها بشكل غير مباشر وذلك لفهم التطورات التاريخية وأسبابها والظروف التي أدت إلى حدوثها، وهو ما يدرج ضمن الجذور التاريخية لكثير من القضايا التي حدثت بعد وفاة الرسول صلى الله عليه وسلم. </w:t>
      </w:r>
    </w:p>
    <w:p w:rsidR="00321133" w:rsidRPr="000150C5" w:rsidRDefault="00321133" w:rsidP="00321133">
      <w:pPr>
        <w:pStyle w:val="Paragraphedeliste"/>
        <w:numPr>
          <w:ilvl w:val="0"/>
          <w:numId w:val="25"/>
        </w:numPr>
        <w:tabs>
          <w:tab w:val="right" w:pos="282"/>
        </w:tabs>
        <w:bidi/>
        <w:spacing w:after="160" w:line="259" w:lineRule="auto"/>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الترتيب الزمني للقوانين والشرائع التي حكمت الدولة الإسلامية في نشأتها الأولى</w:t>
      </w:r>
      <w:r>
        <w:rPr>
          <w:rFonts w:ascii="Traditional Arabic" w:hAnsi="Traditional Arabic" w:cs="Traditional Arabic" w:hint="cs"/>
          <w:sz w:val="36"/>
          <w:szCs w:val="36"/>
          <w:rtl/>
        </w:rPr>
        <w:t>، خاصة أن رواة السير والمغازي يدرجون الآيات التي نزلت مع كل حادثة ويذكرون الأحاديث في مواطنها المكانية والزمانية</w:t>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25"/>
        </w:numPr>
        <w:tabs>
          <w:tab w:val="right" w:pos="282"/>
        </w:tabs>
        <w:bidi/>
        <w:spacing w:after="160" w:line="259" w:lineRule="auto"/>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أخبار عن العاصمة الأولى لدولة المسلمين</w:t>
      </w:r>
      <w:r>
        <w:rPr>
          <w:rFonts w:ascii="Traditional Arabic" w:hAnsi="Traditional Arabic" w:cs="Traditional Arabic" w:hint="cs"/>
          <w:sz w:val="36"/>
          <w:szCs w:val="36"/>
          <w:rtl/>
        </w:rPr>
        <w:t>، والتنظيمات السياسية والإدارية التي اعتمدها الرسول صلى الله عليه وسلم في تسيير دولته</w:t>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25"/>
        </w:numPr>
        <w:tabs>
          <w:tab w:val="right" w:pos="282"/>
        </w:tabs>
        <w:bidi/>
        <w:spacing w:after="160" w:line="259" w:lineRule="auto"/>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روايات عن الحياة الاقتصادية والاجتماعية في الدولة الإسلامية الناشئة.</w:t>
      </w:r>
    </w:p>
    <w:p w:rsidR="00321133" w:rsidRDefault="00321133" w:rsidP="00321133">
      <w:pPr>
        <w:pStyle w:val="Paragraphedeliste"/>
        <w:numPr>
          <w:ilvl w:val="0"/>
          <w:numId w:val="25"/>
        </w:numPr>
        <w:tabs>
          <w:tab w:val="right" w:pos="282"/>
        </w:tabs>
        <w:bidi/>
        <w:spacing w:after="160" w:line="259" w:lineRule="auto"/>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البدايات الأولى لنمو الفكر الثقافي ملازما لنزول القرآن وسنة رسول الله صلى الله عليه وسلم.</w:t>
      </w:r>
    </w:p>
    <w:p w:rsidR="00321133" w:rsidRDefault="00321133" w:rsidP="00321133">
      <w:pPr>
        <w:pStyle w:val="Paragraphedeliste"/>
        <w:numPr>
          <w:ilvl w:val="0"/>
          <w:numId w:val="25"/>
        </w:numPr>
        <w:tabs>
          <w:tab w:val="right" w:pos="282"/>
        </w:tabs>
        <w:bidi/>
        <w:spacing w:after="160" w:line="259" w:lineRule="auto"/>
        <w:ind w:left="-1" w:firstLine="0"/>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تمكننا مصادر المغازي من معرفة الأماكن والمسالك والمنازل والمواقع في مكة والمدينة والمناطق المجاورة لها، وتقدم لنا وصفا جغرافيا للأماكن التي اتصلت بأحداث غزوات النبي صلى الله عليه وسلم وسراياه، خاصة أن منهم من يعاين هذه الأماكن ويعتمد على المشاهدة ليقدم وصفا صحيحا وحقائق مضبوطة حول رواياته، ويعتبر الواقدي نموذجا لدلك من خلال ذكر الأماكن ومواقعها وأبعادها من المنازل التي قبلها والتي بعدها</w:t>
      </w:r>
      <w:r w:rsidRPr="000150C5">
        <w:rPr>
          <w:rStyle w:val="Appelnotedebasdep"/>
          <w:rFonts w:ascii="Traditional Arabic" w:hAnsi="Traditional Arabic" w:cs="Traditional Arabic"/>
          <w:sz w:val="36"/>
          <w:szCs w:val="36"/>
          <w:rtl/>
        </w:rPr>
        <w:footnoteReference w:id="36"/>
      </w:r>
      <w:r>
        <w:rPr>
          <w:rFonts w:ascii="Traditional Arabic" w:hAnsi="Traditional Arabic" w:cs="Traditional Arabic" w:hint="cs"/>
          <w:sz w:val="36"/>
          <w:szCs w:val="36"/>
          <w:rtl/>
        </w:rPr>
        <w:t>.</w:t>
      </w:r>
    </w:p>
    <w:p w:rsidR="00321133" w:rsidRDefault="00321133" w:rsidP="00321133">
      <w:pPr>
        <w:pStyle w:val="Paragraphedeliste"/>
        <w:numPr>
          <w:ilvl w:val="0"/>
          <w:numId w:val="25"/>
        </w:numPr>
        <w:tabs>
          <w:tab w:val="right" w:pos="282"/>
        </w:tabs>
        <w:bidi/>
        <w:spacing w:after="160" w:line="259" w:lineRule="auto"/>
        <w:ind w:left="-1" w:firstLine="0"/>
        <w:jc w:val="both"/>
        <w:rPr>
          <w:rFonts w:ascii="Traditional Arabic" w:hAnsi="Traditional Arabic" w:cs="Traditional Arabic"/>
          <w:sz w:val="36"/>
          <w:szCs w:val="36"/>
        </w:rPr>
      </w:pPr>
      <w:r>
        <w:rPr>
          <w:rFonts w:ascii="Traditional Arabic" w:hAnsi="Traditional Arabic" w:cs="Traditional Arabic" w:hint="cs"/>
          <w:sz w:val="36"/>
          <w:szCs w:val="36"/>
          <w:rtl/>
        </w:rPr>
        <w:t>تفيدنا مصادر المغازي في معرفة وتتبع إسلام الصحابة ومشاركاتهم في كل الأحداث التي ارتبطت بالسيرة مثل: الدعوة والهجرة وفتح مكة وغيرها، كما تفيدنا في تراجم الكثير منهم إذ نجد في ثنايا المؤلفات ما يفيد في تاريخ الوفيات والإنجازات التي قاموا بها، هذا من جهة ومن جهة أخرى توقفنا على إشارات هامة حول أنسابهم وأنساب القبائل والجماعات والأفراد الذين يفدون على الرسول صلى الله عليه وسلم طلبا للإسلام أو الصلح وغيرها</w:t>
      </w:r>
      <w:r w:rsidRPr="000150C5">
        <w:rPr>
          <w:rStyle w:val="Appelnotedebasdep"/>
          <w:rFonts w:ascii="Traditional Arabic" w:hAnsi="Traditional Arabic" w:cs="Traditional Arabic"/>
          <w:sz w:val="36"/>
          <w:szCs w:val="36"/>
          <w:rtl/>
        </w:rPr>
        <w:footnoteReference w:id="37"/>
      </w:r>
      <w:r>
        <w:rPr>
          <w:rFonts w:ascii="Traditional Arabic" w:hAnsi="Traditional Arabic" w:cs="Traditional Arabic" w:hint="cs"/>
          <w:sz w:val="36"/>
          <w:szCs w:val="36"/>
          <w:rtl/>
        </w:rPr>
        <w:t>.</w:t>
      </w:r>
    </w:p>
    <w:p w:rsidR="00321133" w:rsidRPr="00245D35" w:rsidRDefault="00321133" w:rsidP="00321133">
      <w:pPr>
        <w:pStyle w:val="Sansinterligne"/>
        <w:rPr>
          <w:rtl/>
        </w:rPr>
      </w:pPr>
    </w:p>
    <w:p w:rsidR="00321133" w:rsidRPr="000150C5" w:rsidRDefault="00321133" w:rsidP="00321133">
      <w:pPr>
        <w:pStyle w:val="Paragraphedeliste"/>
        <w:bidi/>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ومن جهة أخرى فإن الباحث تصادفه الكثير من العوائق المنهجية في تعامله مع مثل هذه المصادر، منها:</w:t>
      </w:r>
    </w:p>
    <w:p w:rsidR="00321133" w:rsidRDefault="00321133" w:rsidP="00321133">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اختلاطها بالأحاديث فيصعب الفصل بينها وبين الأحداث التاريخية.</w:t>
      </w:r>
    </w:p>
    <w:p w:rsidR="00321133" w:rsidRPr="000150C5" w:rsidRDefault="00321133" w:rsidP="00321133">
      <w:pPr>
        <w:pStyle w:val="Paragraphedeliste"/>
        <w:numPr>
          <w:ilvl w:val="0"/>
          <w:numId w:val="21"/>
        </w:numPr>
        <w:bidi/>
        <w:jc w:val="both"/>
        <w:rPr>
          <w:rFonts w:ascii="Traditional Arabic" w:hAnsi="Traditional Arabic" w:cs="Traditional Arabic"/>
          <w:sz w:val="36"/>
          <w:szCs w:val="36"/>
        </w:rPr>
      </w:pPr>
      <w:r>
        <w:rPr>
          <w:rFonts w:ascii="Traditional Arabic" w:hAnsi="Traditional Arabic" w:cs="Traditional Arabic" w:hint="cs"/>
          <w:sz w:val="36"/>
          <w:szCs w:val="36"/>
          <w:rtl/>
        </w:rPr>
        <w:t>حضور السند بشكل واسع يفرض على الطالب التدقيق والحذر قبل أخذ المعلومات حتى لا تختلط عليه مع أحداث السيرة.</w:t>
      </w:r>
    </w:p>
    <w:p w:rsidR="00321133" w:rsidRPr="000150C5" w:rsidRDefault="00321133" w:rsidP="00321133">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اختلاطها بالروايات والأساطير خاصة أن النفس تذهب إلى إضفاء القداسة</w:t>
      </w:r>
      <w:r>
        <w:rPr>
          <w:rFonts w:ascii="Traditional Arabic" w:hAnsi="Traditional Arabic" w:cs="Traditional Arabic" w:hint="cs"/>
          <w:sz w:val="36"/>
          <w:szCs w:val="36"/>
          <w:rtl/>
        </w:rPr>
        <w:t>،</w:t>
      </w:r>
      <w:r w:rsidRPr="000150C5">
        <w:rPr>
          <w:rFonts w:ascii="Traditional Arabic" w:hAnsi="Traditional Arabic" w:cs="Traditional Arabic" w:hint="cs"/>
          <w:sz w:val="36"/>
          <w:szCs w:val="36"/>
          <w:rtl/>
        </w:rPr>
        <w:t xml:space="preserve"> ونوع من القصص التي ترفع من مكانة الشخصيات العظيمة التي تقوم بكتابة سيرتها، حتى لو كان ذلك يتنافى مع العقل</w:t>
      </w:r>
      <w:r>
        <w:rPr>
          <w:rFonts w:ascii="Traditional Arabic" w:hAnsi="Traditional Arabic" w:cs="Traditional Arabic" w:hint="cs"/>
          <w:sz w:val="36"/>
          <w:szCs w:val="36"/>
          <w:rtl/>
        </w:rPr>
        <w:t>، مثل حكاية بحيرا الذي التقى به الرسول صلى الله عليه وسلم في بلاد الشام وغيرها</w:t>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lastRenderedPageBreak/>
        <w:t>اهتمامها بالشخصية الدينية للرسول صلى الله عليه وسلم أكثر من التأريخ للوضع العام الذي ارتبط بنشأة دولة الإسلام الأولى.</w:t>
      </w:r>
    </w:p>
    <w:p w:rsidR="00321133" w:rsidRDefault="00321133" w:rsidP="00321133">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 xml:space="preserve">لم تذكر الأحداث التاريخية بشكل مباشر، بل تحتاج إلى خبرة الباحث ليقوم باستنتاجها.   </w:t>
      </w:r>
    </w:p>
    <w:p w:rsidR="00321133" w:rsidRPr="000150C5" w:rsidRDefault="00321133" w:rsidP="00321133">
      <w:pPr>
        <w:pStyle w:val="Paragraphedeliste"/>
        <w:numPr>
          <w:ilvl w:val="0"/>
          <w:numId w:val="21"/>
        </w:numPr>
        <w:bidi/>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كل المعلومات والحقائق التي وصلتنا عن السيرة والمغازي عبارة عن وجهات نظر فردية تطغى عليها فكرة واتجاه الراوية، خاصة منها التي تعود إلى العصر الأموي، وهو العصر الذي ظهرت فيه الفتن والطوائف والمذاهب، ومن أمثلة ذلك: "مغازي الزهري فقد تحدث الزهري بنفسه عن سبب تدوينه المغازي والعامل الموجه لأخبارها فقال: قال لي خالد القسري - وهو والي مكة آنذاك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اكتب لي السيرة. فقلت له: إنه يمر بي الشيء من سيرة علي بن أبي طالب، فقال: لا إلا أن تراه في قعر الجحيم. فكتب الزهري مغازيه ولم يذكر عليا على الإطلاق"</w:t>
      </w:r>
      <w:r w:rsidRPr="000150C5">
        <w:rPr>
          <w:rStyle w:val="Appelnotedebasdep"/>
          <w:rFonts w:ascii="Traditional Arabic" w:hAnsi="Traditional Arabic" w:cs="Traditional Arabic"/>
          <w:sz w:val="36"/>
          <w:szCs w:val="36"/>
          <w:rtl/>
        </w:rPr>
        <w:footnoteReference w:id="38"/>
      </w:r>
      <w:r>
        <w:rPr>
          <w:rFonts w:ascii="Traditional Arabic" w:hAnsi="Traditional Arabic" w:cs="Traditional Arabic" w:hint="cs"/>
          <w:sz w:val="36"/>
          <w:szCs w:val="36"/>
          <w:rtl/>
        </w:rPr>
        <w:t xml:space="preserve">. </w:t>
      </w:r>
    </w:p>
    <w:p w:rsidR="00321133" w:rsidRPr="009A34FE" w:rsidRDefault="001C4B69" w:rsidP="009A34FE">
      <w:pPr>
        <w:pStyle w:val="Titre2"/>
        <w:bidi/>
        <w:rPr>
          <w:rFonts w:ascii="Traditional Arabic" w:hAnsi="Traditional Arabic" w:cs="Traditional Arabic"/>
          <w:b/>
          <w:bCs/>
          <w:color w:val="auto"/>
          <w:sz w:val="36"/>
          <w:szCs w:val="36"/>
          <w:rtl/>
        </w:rPr>
      </w:pPr>
      <w:bookmarkStart w:id="11" w:name="_Toc528353760"/>
      <w:r w:rsidRPr="009A34FE">
        <w:rPr>
          <w:rFonts w:ascii="Traditional Arabic" w:hAnsi="Traditional Arabic" w:cs="Traditional Arabic" w:hint="cs"/>
          <w:b/>
          <w:bCs/>
          <w:color w:val="auto"/>
          <w:sz w:val="36"/>
          <w:szCs w:val="36"/>
          <w:rtl/>
        </w:rPr>
        <w:t xml:space="preserve">2/- </w:t>
      </w:r>
      <w:r w:rsidR="00321133" w:rsidRPr="009A34FE">
        <w:rPr>
          <w:rFonts w:ascii="Traditional Arabic" w:hAnsi="Traditional Arabic" w:cs="Traditional Arabic" w:hint="cs"/>
          <w:b/>
          <w:bCs/>
          <w:color w:val="auto"/>
          <w:sz w:val="36"/>
          <w:szCs w:val="36"/>
          <w:rtl/>
        </w:rPr>
        <w:t>كتب الفتوح:</w:t>
      </w:r>
      <w:bookmarkEnd w:id="11"/>
      <w:r w:rsidR="00321133" w:rsidRPr="009A34FE">
        <w:rPr>
          <w:rFonts w:ascii="Traditional Arabic" w:hAnsi="Traditional Arabic" w:cs="Traditional Arabic" w:hint="cs"/>
          <w:b/>
          <w:bCs/>
          <w:color w:val="auto"/>
          <w:sz w:val="36"/>
          <w:szCs w:val="36"/>
          <w:rtl/>
        </w:rPr>
        <w:t xml:space="preserve"> </w:t>
      </w:r>
    </w:p>
    <w:p w:rsidR="00321133" w:rsidRPr="000150C5" w:rsidRDefault="00321133" w:rsidP="00321133">
      <w:pPr>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     </w:t>
      </w:r>
      <w:r w:rsidRPr="000150C5">
        <w:rPr>
          <w:rFonts w:ascii="Traditional Arabic" w:hAnsi="Traditional Arabic" w:cs="Traditional Arabic" w:hint="cs"/>
          <w:sz w:val="36"/>
          <w:szCs w:val="36"/>
          <w:rtl/>
        </w:rPr>
        <w:t xml:space="preserve">وقد أدرجناها هنا لعلاقتها الوطيدة بفكر المغازي، فإذا انتهت المغازي بوفاة الرسول صلى الله عليه وسلم فإن حركة الفتوح جاءت في سياق التوسع الذي عرفت به دولة الإسلام في العهد الراشدي والأموي خاصة، باعتباره عصر الفتوحات والعصر الذي عرفت فيه رقعة الإسلام أوج توسعاتها وأكبر مساحاتها. </w:t>
      </w:r>
    </w:p>
    <w:p w:rsidR="00321133" w:rsidRDefault="00321133" w:rsidP="00DF784C">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وقد أوجدت هذه الحركة الواسعة نمطا جديدا في الكتابة التاري</w:t>
      </w:r>
      <w:r>
        <w:rPr>
          <w:rFonts w:ascii="Traditional Arabic" w:hAnsi="Traditional Arabic" w:cs="Traditional Arabic" w:hint="cs"/>
          <w:sz w:val="36"/>
          <w:szCs w:val="36"/>
          <w:rtl/>
        </w:rPr>
        <w:t>خية لم يكن معروفا من قبل، وذلك ب</w:t>
      </w:r>
      <w:r w:rsidRPr="000150C5">
        <w:rPr>
          <w:rFonts w:ascii="Traditional Arabic" w:hAnsi="Traditional Arabic" w:cs="Traditional Arabic" w:hint="cs"/>
          <w:sz w:val="36"/>
          <w:szCs w:val="36"/>
          <w:rtl/>
        </w:rPr>
        <w:t>تكون ثلة من الإخباريين ممن يهتمون بجمع الروايات التي تتعلق بظروف فتح البلدان وتدوينها أو على الأقل نقلها، إلى المهتمين بذلك</w:t>
      </w:r>
      <w:r w:rsidRPr="000150C5">
        <w:rPr>
          <w:rStyle w:val="Appelnotedebasdep"/>
          <w:rFonts w:ascii="Traditional Arabic" w:eastAsiaTheme="majorEastAsia" w:hAnsi="Traditional Arabic" w:cs="Traditional Arabic"/>
          <w:sz w:val="36"/>
          <w:szCs w:val="36"/>
          <w:rtl/>
        </w:rPr>
        <w:footnoteReference w:id="39"/>
      </w:r>
      <w:r w:rsidRPr="000150C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خاصة أن قضايا العصر ومسائله الشائكة أصبحت تفرض اهتماما </w:t>
      </w:r>
      <w:r>
        <w:rPr>
          <w:rFonts w:ascii="Traditional Arabic" w:hAnsi="Traditional Arabic" w:cs="Traditional Arabic" w:hint="cs"/>
          <w:sz w:val="36"/>
          <w:szCs w:val="36"/>
          <w:rtl/>
        </w:rPr>
        <w:lastRenderedPageBreak/>
        <w:t xml:space="preserve">بهذا الميدان المعرفي، </w:t>
      </w:r>
      <w:r w:rsidR="00DF784C">
        <w:rPr>
          <w:rFonts w:ascii="Traditional Arabic" w:hAnsi="Traditional Arabic" w:cs="Traditional Arabic" w:hint="cs"/>
          <w:sz w:val="36"/>
          <w:szCs w:val="36"/>
          <w:rtl/>
        </w:rPr>
        <w:t>ف</w:t>
      </w:r>
      <w:r>
        <w:rPr>
          <w:rFonts w:ascii="Traditional Arabic" w:hAnsi="Traditional Arabic" w:cs="Traditional Arabic" w:hint="cs"/>
          <w:sz w:val="36"/>
          <w:szCs w:val="36"/>
          <w:rtl/>
        </w:rPr>
        <w:t>الفقه وبناء الأحكام الشرعية لأهل الذمة والضرائب والمغارم الشرعية وغيرها يفرض معرفة دقيقة بفتح الأراضي وطرق ضمها إلى أراضي الخلافة الإسلامية</w:t>
      </w:r>
      <w:r w:rsidRPr="000150C5">
        <w:rPr>
          <w:rStyle w:val="Appelnotedebasdep"/>
          <w:rFonts w:ascii="Traditional Arabic" w:eastAsiaTheme="majorEastAsia" w:hAnsi="Traditional Arabic" w:cs="Traditional Arabic"/>
          <w:sz w:val="36"/>
          <w:szCs w:val="36"/>
          <w:rtl/>
        </w:rPr>
        <w:footnoteReference w:id="40"/>
      </w:r>
      <w:r>
        <w:rPr>
          <w:rFonts w:ascii="Traditional Arabic" w:hAnsi="Traditional Arabic" w:cs="Traditional Arabic" w:hint="cs"/>
          <w:sz w:val="36"/>
          <w:szCs w:val="36"/>
          <w:rtl/>
        </w:rPr>
        <w:t>.</w:t>
      </w:r>
    </w:p>
    <w:p w:rsidR="00321133" w:rsidRPr="000150C5" w:rsidRDefault="00321133" w:rsidP="009717B1">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ويعتبر القرن </w:t>
      </w:r>
      <w:r w:rsidRPr="000C0F57">
        <w:rPr>
          <w:rFonts w:ascii="Traditional Arabic" w:hAnsi="Traditional Arabic" w:cs="Traditional Arabic" w:hint="cs"/>
          <w:sz w:val="30"/>
          <w:szCs w:val="30"/>
          <w:rtl/>
        </w:rPr>
        <w:t>2</w:t>
      </w:r>
      <w:r>
        <w:rPr>
          <w:rFonts w:ascii="Traditional Arabic" w:hAnsi="Traditional Arabic" w:cs="Traditional Arabic" w:hint="cs"/>
          <w:sz w:val="36"/>
          <w:szCs w:val="36"/>
          <w:rtl/>
        </w:rPr>
        <w:t>ه/</w:t>
      </w:r>
      <w:r w:rsidRPr="000C0F57">
        <w:rPr>
          <w:rFonts w:ascii="Traditional Arabic" w:hAnsi="Traditional Arabic" w:cs="Traditional Arabic" w:hint="cs"/>
          <w:sz w:val="30"/>
          <w:szCs w:val="30"/>
          <w:rtl/>
        </w:rPr>
        <w:t>8</w:t>
      </w:r>
      <w:r>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الفترة التي نضجت فيها الكتابة التاريخية حول الفتوحات وذلك على يد مجموعة من الإخباريين والمؤرخين مثل: عوانة بن الحكم (</w:t>
      </w:r>
      <w:r w:rsidRPr="00E00283">
        <w:rPr>
          <w:rFonts w:ascii="Traditional Arabic" w:hAnsi="Traditional Arabic" w:cs="Traditional Arabic" w:hint="cs"/>
          <w:sz w:val="30"/>
          <w:szCs w:val="30"/>
          <w:rtl/>
        </w:rPr>
        <w:t>147</w:t>
      </w:r>
      <w:r>
        <w:rPr>
          <w:rFonts w:ascii="Traditional Arabic" w:hAnsi="Traditional Arabic" w:cs="Traditional Arabic" w:hint="cs"/>
          <w:sz w:val="36"/>
          <w:szCs w:val="36"/>
          <w:rtl/>
        </w:rPr>
        <w:t>ه/</w:t>
      </w:r>
      <w:r>
        <w:rPr>
          <w:rFonts w:ascii="Traditional Arabic" w:hAnsi="Traditional Arabic" w:cs="Traditional Arabic" w:hint="cs"/>
          <w:sz w:val="30"/>
          <w:szCs w:val="30"/>
          <w:rtl/>
        </w:rPr>
        <w:t>764م</w:t>
      </w:r>
      <w:r>
        <w:rPr>
          <w:rFonts w:ascii="Traditional Arabic" w:hAnsi="Traditional Arabic" w:cs="Traditional Arabic" w:hint="cs"/>
          <w:sz w:val="36"/>
          <w:szCs w:val="36"/>
          <w:rtl/>
        </w:rPr>
        <w:t xml:space="preserve">)، أبو مخنف الأزدي </w:t>
      </w:r>
      <w:r w:rsidRPr="009717B1">
        <w:rPr>
          <w:rFonts w:ascii="Traditional Arabic" w:hAnsi="Traditional Arabic" w:cs="Traditional Arabic" w:hint="cs"/>
          <w:sz w:val="36"/>
          <w:szCs w:val="36"/>
          <w:rtl/>
        </w:rPr>
        <w:t>(</w:t>
      </w:r>
      <w:r w:rsidRPr="009717B1">
        <w:rPr>
          <w:rFonts w:ascii="Traditional Arabic" w:hAnsi="Traditional Arabic" w:cs="Traditional Arabic" w:hint="cs"/>
          <w:sz w:val="30"/>
          <w:szCs w:val="30"/>
          <w:rtl/>
        </w:rPr>
        <w:t>147</w:t>
      </w:r>
      <w:r w:rsidRPr="009717B1">
        <w:rPr>
          <w:rFonts w:ascii="Traditional Arabic" w:hAnsi="Traditional Arabic" w:cs="Traditional Arabic" w:hint="cs"/>
          <w:sz w:val="36"/>
          <w:szCs w:val="36"/>
          <w:rtl/>
        </w:rPr>
        <w:t>ه/</w:t>
      </w:r>
      <w:r w:rsidR="009717B1" w:rsidRPr="009717B1">
        <w:rPr>
          <w:rFonts w:ascii="Traditional Arabic" w:hAnsi="Traditional Arabic" w:cs="Traditional Arabic"/>
          <w:sz w:val="30"/>
          <w:szCs w:val="30"/>
        </w:rPr>
        <w:t>764</w:t>
      </w:r>
      <w:r w:rsidRPr="009717B1">
        <w:rPr>
          <w:rFonts w:ascii="Traditional Arabic" w:hAnsi="Traditional Arabic" w:cs="Traditional Arabic" w:hint="cs"/>
          <w:sz w:val="36"/>
          <w:szCs w:val="36"/>
          <w:rtl/>
        </w:rPr>
        <w:t>م)</w:t>
      </w:r>
      <w:r>
        <w:rPr>
          <w:rFonts w:ascii="Traditional Arabic" w:hAnsi="Traditional Arabic" w:cs="Traditional Arabic" w:hint="cs"/>
          <w:sz w:val="36"/>
          <w:szCs w:val="36"/>
          <w:rtl/>
        </w:rPr>
        <w:t>، سيف بن عمر (</w:t>
      </w:r>
      <w:r>
        <w:rPr>
          <w:rFonts w:ascii="Traditional Arabic" w:hAnsi="Traditional Arabic" w:cs="Traditional Arabic" w:hint="cs"/>
          <w:sz w:val="30"/>
          <w:szCs w:val="30"/>
          <w:rtl/>
        </w:rPr>
        <w:t>180</w:t>
      </w:r>
      <w:r>
        <w:rPr>
          <w:rFonts w:ascii="Traditional Arabic" w:hAnsi="Traditional Arabic" w:cs="Traditional Arabic" w:hint="cs"/>
          <w:sz w:val="36"/>
          <w:szCs w:val="36"/>
          <w:rtl/>
        </w:rPr>
        <w:t>ه/</w:t>
      </w:r>
      <w:r>
        <w:rPr>
          <w:rFonts w:ascii="Traditional Arabic" w:hAnsi="Traditional Arabic" w:cs="Traditional Arabic" w:hint="cs"/>
          <w:sz w:val="30"/>
          <w:szCs w:val="30"/>
          <w:rtl/>
        </w:rPr>
        <w:t>796</w:t>
      </w:r>
      <w:r>
        <w:rPr>
          <w:rFonts w:ascii="Traditional Arabic" w:hAnsi="Traditional Arabic" w:cs="Traditional Arabic" w:hint="cs"/>
          <w:sz w:val="36"/>
          <w:szCs w:val="36"/>
          <w:rtl/>
        </w:rPr>
        <w:t>م)، اسحاق بن بشر (</w:t>
      </w:r>
      <w:r>
        <w:rPr>
          <w:rFonts w:ascii="Traditional Arabic" w:hAnsi="Traditional Arabic" w:cs="Traditional Arabic" w:hint="cs"/>
          <w:sz w:val="30"/>
          <w:szCs w:val="30"/>
          <w:rtl/>
        </w:rPr>
        <w:t>206</w:t>
      </w:r>
      <w:r>
        <w:rPr>
          <w:rFonts w:ascii="Traditional Arabic" w:hAnsi="Traditional Arabic" w:cs="Traditional Arabic" w:hint="cs"/>
          <w:sz w:val="36"/>
          <w:szCs w:val="36"/>
          <w:rtl/>
        </w:rPr>
        <w:t>ه/</w:t>
      </w:r>
      <w:r>
        <w:rPr>
          <w:rFonts w:ascii="Traditional Arabic" w:hAnsi="Traditional Arabic" w:cs="Traditional Arabic" w:hint="cs"/>
          <w:sz w:val="30"/>
          <w:szCs w:val="30"/>
          <w:rtl/>
        </w:rPr>
        <w:t>821</w:t>
      </w:r>
      <w:r>
        <w:rPr>
          <w:rFonts w:ascii="Traditional Arabic" w:hAnsi="Traditional Arabic" w:cs="Traditional Arabic" w:hint="cs"/>
          <w:sz w:val="36"/>
          <w:szCs w:val="36"/>
          <w:rtl/>
        </w:rPr>
        <w:t xml:space="preserve">م)، </w:t>
      </w:r>
      <w:r w:rsidRPr="000150C5">
        <w:rPr>
          <w:rFonts w:ascii="Traditional Arabic" w:hAnsi="Traditional Arabic" w:cs="Traditional Arabic" w:hint="cs"/>
          <w:sz w:val="36"/>
          <w:szCs w:val="36"/>
          <w:rtl/>
        </w:rPr>
        <w:t>وقد دون الواقدي</w:t>
      </w:r>
      <w:r>
        <w:rPr>
          <w:rFonts w:ascii="Traditional Arabic" w:hAnsi="Traditional Arabic" w:cs="Traditional Arabic" w:hint="cs"/>
          <w:sz w:val="36"/>
          <w:szCs w:val="36"/>
          <w:rtl/>
        </w:rPr>
        <w:t xml:space="preserve"> (</w:t>
      </w:r>
      <w:r>
        <w:rPr>
          <w:rFonts w:ascii="Traditional Arabic" w:hAnsi="Traditional Arabic" w:cs="Traditional Arabic" w:hint="cs"/>
          <w:sz w:val="30"/>
          <w:szCs w:val="30"/>
          <w:rtl/>
        </w:rPr>
        <w:t>207</w:t>
      </w:r>
      <w:r>
        <w:rPr>
          <w:rFonts w:ascii="Traditional Arabic" w:hAnsi="Traditional Arabic" w:cs="Traditional Arabic" w:hint="cs"/>
          <w:sz w:val="36"/>
          <w:szCs w:val="36"/>
          <w:rtl/>
        </w:rPr>
        <w:t>ه/</w:t>
      </w:r>
      <w:r>
        <w:rPr>
          <w:rFonts w:ascii="Traditional Arabic" w:hAnsi="Traditional Arabic" w:cs="Traditional Arabic" w:hint="cs"/>
          <w:sz w:val="30"/>
          <w:szCs w:val="30"/>
          <w:rtl/>
        </w:rPr>
        <w:t>822</w:t>
      </w:r>
      <w:r>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 xml:space="preserve"> كتبا في الفتوح</w:t>
      </w:r>
      <w:r w:rsidRPr="000150C5">
        <w:rPr>
          <w:rStyle w:val="Appelnotedebasdep"/>
          <w:rFonts w:ascii="Traditional Arabic" w:eastAsiaTheme="majorEastAsia" w:hAnsi="Traditional Arabic" w:cs="Traditional Arabic"/>
          <w:sz w:val="36"/>
          <w:szCs w:val="36"/>
          <w:rtl/>
        </w:rPr>
        <w:footnoteReference w:id="41"/>
      </w:r>
      <w:r w:rsidRPr="000150C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واشتهر بها.</w:t>
      </w:r>
    </w:p>
    <w:p w:rsidR="00321133"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ويعد كتاب: "فتوح البلدان" للبلاذري</w:t>
      </w:r>
      <w:r>
        <w:rPr>
          <w:rFonts w:ascii="Traditional Arabic" w:hAnsi="Traditional Arabic" w:cs="Traditional Arabic" w:hint="cs"/>
          <w:sz w:val="36"/>
          <w:szCs w:val="36"/>
          <w:rtl/>
        </w:rPr>
        <w:t xml:space="preserve"> </w:t>
      </w:r>
      <w:r w:rsidRPr="000150C5">
        <w:rPr>
          <w:rFonts w:ascii="Traditional Arabic" w:hAnsi="Traditional Arabic" w:cs="Traditional Arabic" w:hint="cs"/>
          <w:sz w:val="36"/>
          <w:szCs w:val="36"/>
          <w:rtl/>
          <w:lang w:bidi="ar-DZ"/>
        </w:rPr>
        <w:t>(</w:t>
      </w:r>
      <w:r w:rsidRPr="003740CC">
        <w:rPr>
          <w:rFonts w:ascii="Traditional Arabic" w:hAnsi="Traditional Arabic" w:cs="Traditional Arabic" w:hint="cs"/>
          <w:sz w:val="30"/>
          <w:szCs w:val="30"/>
          <w:rtl/>
          <w:lang w:bidi="ar-DZ"/>
        </w:rPr>
        <w:t>279</w:t>
      </w:r>
      <w:r w:rsidRPr="003740CC">
        <w:rPr>
          <w:rFonts w:ascii="Traditional Arabic" w:hAnsi="Traditional Arabic" w:cs="Traditional Arabic" w:hint="cs"/>
          <w:sz w:val="36"/>
          <w:szCs w:val="36"/>
          <w:rtl/>
          <w:lang w:bidi="ar-DZ"/>
        </w:rPr>
        <w:t>ه/</w:t>
      </w:r>
      <w:r>
        <w:rPr>
          <w:rFonts w:ascii="Traditional Arabic" w:hAnsi="Traditional Arabic" w:cs="Traditional Arabic" w:hint="cs"/>
          <w:sz w:val="30"/>
          <w:szCs w:val="30"/>
          <w:rtl/>
          <w:lang w:bidi="ar-DZ"/>
        </w:rPr>
        <w:t>892</w:t>
      </w:r>
      <w:r w:rsidRPr="003740CC">
        <w:rPr>
          <w:rFonts w:ascii="Traditional Arabic" w:hAnsi="Traditional Arabic" w:cs="Traditional Arabic" w:hint="cs"/>
          <w:sz w:val="36"/>
          <w:szCs w:val="36"/>
          <w:rtl/>
          <w:lang w:bidi="ar-DZ"/>
        </w:rPr>
        <w:t>م</w:t>
      </w:r>
      <w:r w:rsidRPr="000150C5">
        <w:rPr>
          <w:rFonts w:ascii="Traditional Arabic" w:hAnsi="Traditional Arabic" w:cs="Traditional Arabic" w:hint="cs"/>
          <w:sz w:val="36"/>
          <w:szCs w:val="36"/>
          <w:rtl/>
          <w:lang w:bidi="ar-DZ"/>
        </w:rPr>
        <w:t>)</w:t>
      </w:r>
      <w:r w:rsidRPr="000150C5">
        <w:rPr>
          <w:rFonts w:ascii="Traditional Arabic" w:hAnsi="Traditional Arabic" w:cs="Traditional Arabic" w:hint="cs"/>
          <w:sz w:val="36"/>
          <w:szCs w:val="36"/>
          <w:rtl/>
        </w:rPr>
        <w:t xml:space="preserve"> أشهر هذه المؤلفات وأهمها،</w:t>
      </w:r>
      <w:r>
        <w:rPr>
          <w:rFonts w:ascii="Traditional Arabic" w:hAnsi="Traditional Arabic" w:cs="Traditional Arabic" w:hint="cs"/>
          <w:sz w:val="36"/>
          <w:szCs w:val="36"/>
          <w:rtl/>
        </w:rPr>
        <w:t xml:space="preserve"> فقد اهتم بافتتاح الأقاليم منذ عهد الرسول صلى الله عليه وسلم إلى غاية عهده</w:t>
      </w:r>
      <w:r w:rsidRPr="000150C5">
        <w:rPr>
          <w:rStyle w:val="Appelnotedebasdep"/>
          <w:rFonts w:ascii="Traditional Arabic" w:eastAsiaTheme="majorEastAsia" w:hAnsi="Traditional Arabic" w:cs="Traditional Arabic"/>
          <w:sz w:val="36"/>
          <w:szCs w:val="36"/>
          <w:rtl/>
        </w:rPr>
        <w:footnoteReference w:id="42"/>
      </w:r>
      <w:r>
        <w:rPr>
          <w:rFonts w:ascii="Traditional Arabic" w:hAnsi="Traditional Arabic" w:cs="Traditional Arabic" w:hint="cs"/>
          <w:sz w:val="36"/>
          <w:szCs w:val="36"/>
          <w:rtl/>
        </w:rPr>
        <w:t>.</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وتكمن أهمية هذا النوع من المصادر في:</w:t>
      </w:r>
    </w:p>
    <w:p w:rsidR="00321133" w:rsidRDefault="00321133" w:rsidP="00321133">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معرفة الأحداث الكرونولوجية للفتوحات الإسلامية.</w:t>
      </w:r>
    </w:p>
    <w:p w:rsidR="00321133" w:rsidRDefault="00321133" w:rsidP="00321133">
      <w:pPr>
        <w:pStyle w:val="Paragraphedeliste"/>
        <w:numPr>
          <w:ilvl w:val="0"/>
          <w:numId w:val="21"/>
        </w:numPr>
        <w:bidi/>
        <w:jc w:val="both"/>
        <w:rPr>
          <w:rFonts w:ascii="Traditional Arabic" w:hAnsi="Traditional Arabic" w:cs="Traditional Arabic"/>
          <w:sz w:val="36"/>
          <w:szCs w:val="36"/>
        </w:rPr>
      </w:pPr>
      <w:r>
        <w:rPr>
          <w:rFonts w:ascii="Traditional Arabic" w:hAnsi="Traditional Arabic" w:cs="Traditional Arabic" w:hint="cs"/>
          <w:sz w:val="36"/>
          <w:szCs w:val="36"/>
          <w:rtl/>
        </w:rPr>
        <w:t>تسجيل دور القبائل التي ساهمت في فتوحات البلدان والتأريخ للقادة والأبطال ممن قاموا وساهموا في ذلك، والوقوف على الإقطاعات التي منحت لهم، ومناطق استقراره والتحولات الاجتماعية والعمرانية التي حدثت نتيجة لذلك.</w:t>
      </w:r>
    </w:p>
    <w:p w:rsidR="00321133" w:rsidRPr="000150C5" w:rsidRDefault="00321133" w:rsidP="00321133">
      <w:pPr>
        <w:pStyle w:val="Paragraphedeliste"/>
        <w:numPr>
          <w:ilvl w:val="0"/>
          <w:numId w:val="21"/>
        </w:numPr>
        <w:bidi/>
        <w:jc w:val="both"/>
        <w:rPr>
          <w:rFonts w:ascii="Traditional Arabic" w:hAnsi="Traditional Arabic" w:cs="Traditional Arabic"/>
          <w:sz w:val="36"/>
          <w:szCs w:val="36"/>
        </w:rPr>
      </w:pPr>
      <w:r>
        <w:rPr>
          <w:rFonts w:ascii="Traditional Arabic" w:hAnsi="Traditional Arabic" w:cs="Traditional Arabic" w:hint="cs"/>
          <w:sz w:val="36"/>
          <w:szCs w:val="36"/>
          <w:rtl/>
        </w:rPr>
        <w:t>تحوي هذه المصادر - مثل فتوح البلدان للبلاذري - الكثير من العهود والمواثيق التي تعقد بين الفاتحين وأصحاب الأقاليم المفتوحة خاصة زمن أبي بكر وعمر وعثمان رضي الله عنهم</w:t>
      </w:r>
      <w:r w:rsidRPr="000150C5">
        <w:rPr>
          <w:rStyle w:val="Appelnotedebasdep"/>
          <w:rFonts w:ascii="Traditional Arabic" w:hAnsi="Traditional Arabic" w:cs="Traditional Arabic"/>
          <w:sz w:val="36"/>
          <w:szCs w:val="36"/>
          <w:rtl/>
        </w:rPr>
        <w:footnoteReference w:id="43"/>
      </w:r>
      <w:r>
        <w:rPr>
          <w:rFonts w:ascii="Traditional Arabic" w:hAnsi="Traditional Arabic" w:cs="Traditional Arabic" w:hint="cs"/>
          <w:sz w:val="36"/>
          <w:szCs w:val="36"/>
          <w:rtl/>
        </w:rPr>
        <w:t>.</w:t>
      </w:r>
    </w:p>
    <w:p w:rsidR="00321133" w:rsidRPr="000150C5" w:rsidRDefault="00321133" w:rsidP="00321133">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lastRenderedPageBreak/>
        <w:t>تحديد طرق الانضمام إلى دولة الإسلام لما له من أثر مباشر على الموارد الاقتصادية مثل: الخراج والجزية</w:t>
      </w:r>
      <w:r>
        <w:rPr>
          <w:rFonts w:ascii="Traditional Arabic" w:hAnsi="Traditional Arabic" w:cs="Traditional Arabic" w:hint="cs"/>
          <w:sz w:val="36"/>
          <w:szCs w:val="36"/>
          <w:rtl/>
        </w:rPr>
        <w:t xml:space="preserve"> والتنظيمات الإدارية والمالية مثل: الدواوين والخاتم والسكة والخط العربي والقراطيس والنقود </w:t>
      </w:r>
      <w:r w:rsidRPr="000150C5">
        <w:rPr>
          <w:rFonts w:ascii="Traditional Arabic" w:hAnsi="Traditional Arabic" w:cs="Traditional Arabic" w:hint="cs"/>
          <w:sz w:val="36"/>
          <w:szCs w:val="36"/>
          <w:rtl/>
        </w:rPr>
        <w:t>وغيرها</w:t>
      </w:r>
      <w:r w:rsidRPr="000150C5">
        <w:rPr>
          <w:rStyle w:val="Appelnotedebasdep"/>
          <w:rFonts w:ascii="Traditional Arabic" w:hAnsi="Traditional Arabic" w:cs="Traditional Arabic"/>
          <w:sz w:val="36"/>
          <w:szCs w:val="36"/>
          <w:rtl/>
        </w:rPr>
        <w:footnoteReference w:id="44"/>
      </w:r>
      <w:r w:rsidRPr="000150C5">
        <w:rPr>
          <w:rFonts w:ascii="Traditional Arabic" w:hAnsi="Traditional Arabic" w:cs="Traditional Arabic" w:hint="cs"/>
          <w:sz w:val="36"/>
          <w:szCs w:val="36"/>
          <w:rtl/>
        </w:rPr>
        <w:t>، فالدولة المفتوحة صلحا والمفتوحة عنوة تختلفان في مقدار الخراج، كما أن اهل الذمة ممن احتفظوا بدينهم لهم مقدار معين من الجزية وغيرها.</w:t>
      </w:r>
    </w:p>
    <w:p w:rsidR="00321133" w:rsidRPr="000150C5" w:rsidRDefault="00321133" w:rsidP="00321133">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معرفة مساحة المناطق المفتوحة.</w:t>
      </w:r>
    </w:p>
    <w:p w:rsidR="00321133" w:rsidRPr="000150C5" w:rsidRDefault="00321133" w:rsidP="00321133">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 xml:space="preserve"> تحديد الغنائم وكيفية توزيعها وبالتالي الوقوف على موارد بيت المال.</w:t>
      </w:r>
    </w:p>
    <w:p w:rsidR="00321133" w:rsidRPr="000150C5" w:rsidRDefault="00321133" w:rsidP="00321133">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الوقوف على الخيرات الطبيعية والموارد البشرية، للمناطق التابعة لدولة الإسلام.</w:t>
      </w:r>
    </w:p>
    <w:p w:rsidR="00321133" w:rsidRPr="000150C5" w:rsidRDefault="00321133" w:rsidP="00321133">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معرفة العادات وال</w:t>
      </w:r>
      <w:r>
        <w:rPr>
          <w:rFonts w:ascii="Traditional Arabic" w:hAnsi="Traditional Arabic" w:cs="Traditional Arabic" w:hint="cs"/>
          <w:sz w:val="36"/>
          <w:szCs w:val="36"/>
          <w:rtl/>
        </w:rPr>
        <w:t>نظم</w:t>
      </w:r>
      <w:r w:rsidRPr="000150C5">
        <w:rPr>
          <w:rFonts w:ascii="Traditional Arabic" w:hAnsi="Traditional Arabic" w:cs="Traditional Arabic" w:hint="cs"/>
          <w:sz w:val="36"/>
          <w:szCs w:val="36"/>
          <w:rtl/>
        </w:rPr>
        <w:t xml:space="preserve"> الاجتماعية السائدة في البلدان المفتوحة والتغيرات الحادثة مع دخول الإسلام وانتشاره</w:t>
      </w:r>
      <w:r>
        <w:rPr>
          <w:rFonts w:ascii="Traditional Arabic" w:hAnsi="Traditional Arabic" w:cs="Traditional Arabic" w:hint="cs"/>
          <w:sz w:val="36"/>
          <w:szCs w:val="36"/>
          <w:rtl/>
        </w:rPr>
        <w:t xml:space="preserve"> على المستوى الديني والثقافي والعمراني</w:t>
      </w:r>
      <w:r w:rsidRPr="000150C5">
        <w:rPr>
          <w:rStyle w:val="Appelnotedebasdep"/>
          <w:rFonts w:ascii="Traditional Arabic" w:hAnsi="Traditional Arabic" w:cs="Traditional Arabic"/>
          <w:sz w:val="36"/>
          <w:szCs w:val="36"/>
          <w:rtl/>
        </w:rPr>
        <w:footnoteReference w:id="45"/>
      </w:r>
      <w:r w:rsidRPr="000150C5">
        <w:rPr>
          <w:rFonts w:ascii="Traditional Arabic" w:hAnsi="Traditional Arabic" w:cs="Traditional Arabic" w:hint="cs"/>
          <w:sz w:val="36"/>
          <w:szCs w:val="36"/>
          <w:rtl/>
        </w:rPr>
        <w:t>.</w:t>
      </w:r>
    </w:p>
    <w:p w:rsidR="00321133" w:rsidRDefault="00321133" w:rsidP="00321133">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الوقوف على آليات وطرق انتشار الإسلام في العالم خاصة خلال العصر الوسيط.</w:t>
      </w:r>
    </w:p>
    <w:p w:rsidR="00321133" w:rsidRPr="000150C5" w:rsidRDefault="00321133" w:rsidP="00321133">
      <w:pPr>
        <w:pStyle w:val="Paragraphedeliste"/>
        <w:numPr>
          <w:ilvl w:val="0"/>
          <w:numId w:val="21"/>
        </w:numPr>
        <w:bidi/>
        <w:jc w:val="both"/>
        <w:rPr>
          <w:rFonts w:ascii="Traditional Arabic" w:hAnsi="Traditional Arabic" w:cs="Traditional Arabic"/>
          <w:sz w:val="36"/>
          <w:szCs w:val="36"/>
        </w:rPr>
      </w:pPr>
      <w:r>
        <w:rPr>
          <w:rFonts w:ascii="Traditional Arabic" w:hAnsi="Traditional Arabic" w:cs="Traditional Arabic" w:hint="cs"/>
          <w:sz w:val="36"/>
          <w:szCs w:val="36"/>
          <w:rtl/>
        </w:rPr>
        <w:t>ومن الناحية السياسية قد تفيدنا كتب الفتوح في تحديد علاقة السلطة بالأطراف المفتوحة والاستراتيجيات العسكرية لضمان ولائها وارتباطها بالخلافة الإسلامية</w:t>
      </w:r>
      <w:r w:rsidRPr="000150C5">
        <w:rPr>
          <w:rStyle w:val="Appelnotedebasdep"/>
          <w:rFonts w:ascii="Traditional Arabic" w:hAnsi="Traditional Arabic" w:cs="Traditional Arabic"/>
          <w:sz w:val="36"/>
          <w:szCs w:val="36"/>
          <w:rtl/>
        </w:rPr>
        <w:footnoteReference w:id="46"/>
      </w:r>
      <w:r>
        <w:rPr>
          <w:rFonts w:ascii="Traditional Arabic" w:hAnsi="Traditional Arabic" w:cs="Traditional Arabic" w:hint="cs"/>
          <w:sz w:val="36"/>
          <w:szCs w:val="36"/>
          <w:rtl/>
        </w:rPr>
        <w:t xml:space="preserve">. </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أما عن </w:t>
      </w:r>
      <w:r w:rsidRPr="009B16A9">
        <w:rPr>
          <w:rFonts w:ascii="Traditional Arabic" w:hAnsi="Traditional Arabic" w:cs="Traditional Arabic" w:hint="cs"/>
          <w:b/>
          <w:bCs/>
          <w:sz w:val="36"/>
          <w:szCs w:val="36"/>
          <w:rtl/>
        </w:rPr>
        <w:t>العوائق</w:t>
      </w:r>
      <w:r w:rsidRPr="000150C5">
        <w:rPr>
          <w:rFonts w:ascii="Traditional Arabic" w:hAnsi="Traditional Arabic" w:cs="Traditional Arabic" w:hint="cs"/>
          <w:sz w:val="36"/>
          <w:szCs w:val="36"/>
          <w:rtl/>
        </w:rPr>
        <w:t xml:space="preserve"> التي تعترض المؤرخ فتتلخص في أن هذا النوع من الكتب تختلط في المادة التاريخية بالمادة الاقتصادية المرتبطة بإحصائيات الأراضي ومقادير الخراج وغيرها وهو ما يخدم البحوث الاقتصادية دون البحوث التي تبحث في المجال السياسي والعسكري، ومن ناحية أخرى فإنها تهمل التفاصيل المتعلقة بالفتوحات  بدقة وكل ما تعلق بالجيش وانتصارات</w:t>
      </w:r>
      <w:r w:rsidRPr="000150C5">
        <w:rPr>
          <w:rFonts w:ascii="Traditional Arabic" w:hAnsi="Traditional Arabic" w:cs="Traditional Arabic" w:hint="eastAsia"/>
          <w:sz w:val="36"/>
          <w:szCs w:val="36"/>
          <w:rtl/>
        </w:rPr>
        <w:t>ه</w:t>
      </w:r>
      <w:r w:rsidRPr="000150C5">
        <w:rPr>
          <w:rFonts w:ascii="Traditional Arabic" w:hAnsi="Traditional Arabic" w:cs="Traditional Arabic" w:hint="cs"/>
          <w:sz w:val="36"/>
          <w:szCs w:val="36"/>
          <w:rtl/>
        </w:rPr>
        <w:t xml:space="preserve"> وهزائمه وغيرها مما يحتاجه المؤرخ في رصد أحداث </w:t>
      </w:r>
      <w:r w:rsidRPr="000150C5">
        <w:rPr>
          <w:rFonts w:ascii="Traditional Arabic" w:hAnsi="Traditional Arabic" w:cs="Traditional Arabic" w:hint="cs"/>
          <w:sz w:val="36"/>
          <w:szCs w:val="36"/>
          <w:rtl/>
        </w:rPr>
        <w:lastRenderedPageBreak/>
        <w:t>الفتوحات خاصة أن هذا النوع من الكتابات التاريخية كثيرا ما تتسلل إليه الأساطير والقصص الخيالية التي ترفع من شأن</w:t>
      </w:r>
      <w:r>
        <w:rPr>
          <w:rFonts w:ascii="Traditional Arabic" w:hAnsi="Traditional Arabic" w:cs="Traditional Arabic" w:hint="cs"/>
          <w:sz w:val="36"/>
          <w:szCs w:val="36"/>
          <w:rtl/>
        </w:rPr>
        <w:t xml:space="preserve"> الفاتحين أو من شأن الأراضي المف</w:t>
      </w:r>
      <w:r w:rsidRPr="000150C5">
        <w:rPr>
          <w:rFonts w:ascii="Traditional Arabic" w:hAnsi="Traditional Arabic" w:cs="Traditional Arabic" w:hint="cs"/>
          <w:sz w:val="36"/>
          <w:szCs w:val="36"/>
          <w:rtl/>
        </w:rPr>
        <w:t>توحة</w:t>
      </w:r>
      <w:r w:rsidRPr="000150C5">
        <w:rPr>
          <w:rStyle w:val="Appelnotedebasdep"/>
          <w:rFonts w:ascii="Traditional Arabic" w:eastAsiaTheme="majorEastAsia" w:hAnsi="Traditional Arabic" w:cs="Traditional Arabic"/>
          <w:sz w:val="36"/>
          <w:szCs w:val="36"/>
          <w:rtl/>
        </w:rPr>
        <w:footnoteReference w:id="47"/>
      </w:r>
      <w:r w:rsidRPr="000150C5">
        <w:rPr>
          <w:rFonts w:ascii="Traditional Arabic" w:hAnsi="Traditional Arabic" w:cs="Traditional Arabic" w:hint="cs"/>
          <w:sz w:val="36"/>
          <w:szCs w:val="36"/>
          <w:rtl/>
        </w:rPr>
        <w:t>.</w:t>
      </w:r>
    </w:p>
    <w:p w:rsidR="00321133" w:rsidRPr="00C977A5" w:rsidRDefault="009A34FE" w:rsidP="00321133">
      <w:pPr>
        <w:pStyle w:val="Titre2"/>
        <w:bidi/>
        <w:rPr>
          <w:rFonts w:ascii="Traditional Arabic" w:hAnsi="Traditional Arabic" w:cs="Traditional Arabic"/>
          <w:b/>
          <w:bCs/>
          <w:color w:val="000000" w:themeColor="text1"/>
          <w:sz w:val="36"/>
          <w:szCs w:val="36"/>
          <w:rtl/>
        </w:rPr>
      </w:pPr>
      <w:bookmarkStart w:id="12" w:name="_Toc528353761"/>
      <w:r>
        <w:rPr>
          <w:rFonts w:ascii="Traditional Arabic" w:hAnsi="Traditional Arabic" w:cs="Traditional Arabic" w:hint="cs"/>
          <w:b/>
          <w:bCs/>
          <w:color w:val="000000" w:themeColor="text1"/>
          <w:sz w:val="36"/>
          <w:szCs w:val="36"/>
          <w:rtl/>
        </w:rPr>
        <w:t>3</w:t>
      </w:r>
      <w:r w:rsidR="00321133" w:rsidRPr="00C977A5">
        <w:rPr>
          <w:rFonts w:ascii="Traditional Arabic" w:hAnsi="Traditional Arabic" w:cs="Traditional Arabic" w:hint="cs"/>
          <w:b/>
          <w:bCs/>
          <w:color w:val="000000" w:themeColor="text1"/>
          <w:sz w:val="36"/>
          <w:szCs w:val="36"/>
          <w:rtl/>
        </w:rPr>
        <w:t>/- كتب الأنساب:</w:t>
      </w:r>
      <w:bookmarkEnd w:id="12"/>
    </w:p>
    <w:p w:rsidR="00321133" w:rsidRDefault="00321133" w:rsidP="00321133">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يعتبر علم الأنساب فرعا مهما من فروع الكتابة التاريخية عند العرب والمسلمين، ذلك أن العرب اهتمت بأنسابها منذ العهد الجاهلي، وأخذ منحى هاما بعد اعتلاء الارستقراطية العربية السلطة</w:t>
      </w:r>
      <w:r w:rsidRPr="000150C5">
        <w:rPr>
          <w:rStyle w:val="Appelnotedebasdep"/>
          <w:rFonts w:ascii="Traditional Arabic" w:eastAsiaTheme="majorEastAsia" w:hAnsi="Traditional Arabic" w:cs="Traditional Arabic"/>
          <w:sz w:val="36"/>
          <w:szCs w:val="36"/>
          <w:rtl/>
        </w:rPr>
        <w:footnoteReference w:id="48"/>
      </w:r>
      <w:r>
        <w:rPr>
          <w:rFonts w:ascii="Traditional Arabic" w:hAnsi="Traditional Arabic" w:cs="Traditional Arabic" w:hint="cs"/>
          <w:sz w:val="36"/>
          <w:szCs w:val="36"/>
          <w:rtl/>
        </w:rPr>
        <w:t>، أو استفادته</w:t>
      </w:r>
      <w:r>
        <w:rPr>
          <w:rFonts w:ascii="Traditional Arabic" w:hAnsi="Traditional Arabic" w:cs="Traditional Arabic" w:hint="eastAsia"/>
          <w:sz w:val="36"/>
          <w:szCs w:val="36"/>
          <w:rtl/>
        </w:rPr>
        <w:t>ا</w:t>
      </w:r>
      <w:r>
        <w:rPr>
          <w:rFonts w:ascii="Traditional Arabic" w:hAnsi="Traditional Arabic" w:cs="Traditional Arabic" w:hint="cs"/>
          <w:sz w:val="36"/>
          <w:szCs w:val="36"/>
          <w:rtl/>
        </w:rPr>
        <w:t xml:space="preserve"> من امتيازات ومناصب إدارية في المناطق المفتوحة بالإضافة إلى مشاركتها في الأحداث الهامة وبالتالي ضرورة أخذ حصتها من الغنائم والأعطيات</w:t>
      </w:r>
      <w:r w:rsidRPr="000150C5">
        <w:rPr>
          <w:rStyle w:val="Appelnotedebasdep"/>
          <w:rFonts w:ascii="Traditional Arabic" w:eastAsiaTheme="majorEastAsia" w:hAnsi="Traditional Arabic" w:cs="Traditional Arabic"/>
          <w:sz w:val="36"/>
          <w:szCs w:val="36"/>
          <w:rtl/>
        </w:rPr>
        <w:footnoteReference w:id="49"/>
      </w:r>
      <w:r>
        <w:rPr>
          <w:rFonts w:ascii="Traditional Arabic" w:hAnsi="Traditional Arabic" w:cs="Traditional Arabic" w:hint="cs"/>
          <w:sz w:val="36"/>
          <w:szCs w:val="36"/>
          <w:rtl/>
        </w:rPr>
        <w:t xml:space="preserve"> وغيرها ما يستوجب ضبط مسألة النسب لتُضبط معها الكثير من المسائل الإدارية والمالية، كما أن مسألة العصبية والشعوبية وادِّعاء النسب الشريف وغيرها من الأمور كانت حافزا هاما للاهتمام بهذا النوع من التأليف.</w:t>
      </w:r>
    </w:p>
    <w:p w:rsidR="00321133" w:rsidRDefault="00321133" w:rsidP="00321133">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ذكرت مصادر التراجم على غرار كتاب الفهرست العديد من الإخباريين والنسابة الذين اشتهروا بمعرفتهم وتضلعهم في هذا العلم مثل: دغفل النسابة، النسابة البكري، ولسان الحمرة، صحار العبدي والشرقي بن القطامي، صالح الحنفي وابن الكوا وأبو النصر محمد بن السائب الذي يتقدم الناس بالعلم بالأنساب (ت</w:t>
      </w:r>
      <w:r w:rsidRPr="00C977A5">
        <w:rPr>
          <w:rFonts w:ascii="Traditional Arabic" w:hAnsi="Traditional Arabic" w:cs="Traditional Arabic" w:hint="cs"/>
          <w:sz w:val="30"/>
          <w:szCs w:val="30"/>
          <w:rtl/>
        </w:rPr>
        <w:t>146</w:t>
      </w:r>
      <w:r>
        <w:rPr>
          <w:rFonts w:ascii="Traditional Arabic" w:hAnsi="Traditional Arabic" w:cs="Traditional Arabic" w:hint="cs"/>
          <w:sz w:val="36"/>
          <w:szCs w:val="36"/>
          <w:rtl/>
        </w:rPr>
        <w:t>ه/</w:t>
      </w:r>
      <w:r w:rsidRPr="00C977A5">
        <w:rPr>
          <w:rFonts w:ascii="Traditional Arabic" w:hAnsi="Traditional Arabic" w:cs="Traditional Arabic" w:hint="cs"/>
          <w:sz w:val="30"/>
          <w:szCs w:val="30"/>
          <w:rtl/>
        </w:rPr>
        <w:t>763</w:t>
      </w:r>
      <w:r>
        <w:rPr>
          <w:rFonts w:ascii="Traditional Arabic" w:hAnsi="Traditional Arabic" w:cs="Traditional Arabic" w:hint="cs"/>
          <w:sz w:val="36"/>
          <w:szCs w:val="36"/>
          <w:rtl/>
        </w:rPr>
        <w:t>م)، والقرقبي (ت</w:t>
      </w:r>
      <w:r w:rsidRPr="00C977A5">
        <w:rPr>
          <w:rFonts w:ascii="Traditional Arabic" w:hAnsi="Traditional Arabic" w:cs="Traditional Arabic" w:hint="cs"/>
          <w:sz w:val="30"/>
          <w:szCs w:val="30"/>
          <w:rtl/>
        </w:rPr>
        <w:t>155</w:t>
      </w:r>
      <w:r>
        <w:rPr>
          <w:rFonts w:ascii="Traditional Arabic" w:hAnsi="Traditional Arabic" w:cs="Traditional Arabic" w:hint="cs"/>
          <w:sz w:val="36"/>
          <w:szCs w:val="36"/>
          <w:rtl/>
        </w:rPr>
        <w:t>ه/</w:t>
      </w:r>
      <w:r w:rsidRPr="00C977A5">
        <w:rPr>
          <w:rFonts w:ascii="Traditional Arabic" w:hAnsi="Traditional Arabic" w:cs="Traditional Arabic" w:hint="cs"/>
          <w:sz w:val="30"/>
          <w:szCs w:val="30"/>
          <w:rtl/>
        </w:rPr>
        <w:t>771</w:t>
      </w:r>
      <w:r>
        <w:rPr>
          <w:rFonts w:ascii="Traditional Arabic" w:hAnsi="Traditional Arabic" w:cs="Traditional Arabic" w:hint="cs"/>
          <w:sz w:val="36"/>
          <w:szCs w:val="36"/>
          <w:rtl/>
        </w:rPr>
        <w:t>م) ، عوانة بن الحكم</w:t>
      </w:r>
      <w:r w:rsidRPr="000150C5">
        <w:rPr>
          <w:rStyle w:val="Appelnotedebasdep"/>
          <w:rFonts w:ascii="Traditional Arabic" w:eastAsiaTheme="majorEastAsia" w:hAnsi="Traditional Arabic" w:cs="Traditional Arabic"/>
          <w:sz w:val="36"/>
          <w:szCs w:val="36"/>
          <w:rtl/>
        </w:rPr>
        <w:footnoteReference w:id="50"/>
      </w:r>
      <w:r>
        <w:rPr>
          <w:rFonts w:ascii="Traditional Arabic" w:hAnsi="Traditional Arabic" w:cs="Traditional Arabic" w:hint="cs"/>
          <w:sz w:val="36"/>
          <w:szCs w:val="36"/>
          <w:rtl/>
        </w:rPr>
        <w:t xml:space="preserve">، كما  أشار لبعض المؤلفات في هذا النوع من المعرفة التاريخية مثل: كتاب أخبار تميم وكتاب النسب الكبير لأبي يقضان </w:t>
      </w:r>
      <w:r>
        <w:rPr>
          <w:rFonts w:ascii="Traditional Arabic" w:hAnsi="Traditional Arabic" w:cs="Traditional Arabic" w:hint="cs"/>
          <w:sz w:val="36"/>
          <w:szCs w:val="36"/>
          <w:rtl/>
        </w:rPr>
        <w:lastRenderedPageBreak/>
        <w:t>النسابة، و كتاب النسب لسعيد بن الحكم بن أبي مريم</w:t>
      </w:r>
      <w:r w:rsidRPr="000150C5">
        <w:rPr>
          <w:rStyle w:val="Appelnotedebasdep"/>
          <w:rFonts w:ascii="Traditional Arabic" w:eastAsiaTheme="majorEastAsia" w:hAnsi="Traditional Arabic" w:cs="Traditional Arabic"/>
          <w:sz w:val="36"/>
          <w:szCs w:val="36"/>
          <w:rtl/>
        </w:rPr>
        <w:footnoteReference w:id="51"/>
      </w:r>
      <w:r>
        <w:rPr>
          <w:rFonts w:ascii="Traditional Arabic" w:hAnsi="Traditional Arabic" w:cs="Traditional Arabic" w:hint="cs"/>
          <w:sz w:val="36"/>
          <w:szCs w:val="36"/>
          <w:rtl/>
        </w:rPr>
        <w:t>، وقد أشاد النديم بهشام بن محمد بن السائب الكلبي (ت</w:t>
      </w:r>
      <w:r w:rsidRPr="00C977A5">
        <w:rPr>
          <w:rFonts w:ascii="Traditional Arabic" w:hAnsi="Traditional Arabic" w:cs="Traditional Arabic" w:hint="cs"/>
          <w:sz w:val="30"/>
          <w:szCs w:val="30"/>
          <w:rtl/>
        </w:rPr>
        <w:t>206</w:t>
      </w:r>
      <w:r>
        <w:rPr>
          <w:rFonts w:ascii="Traditional Arabic" w:hAnsi="Traditional Arabic" w:cs="Traditional Arabic" w:hint="cs"/>
          <w:sz w:val="36"/>
          <w:szCs w:val="36"/>
          <w:rtl/>
        </w:rPr>
        <w:t>ه/</w:t>
      </w:r>
      <w:r>
        <w:rPr>
          <w:rFonts w:ascii="Traditional Arabic" w:hAnsi="Traditional Arabic" w:cs="Traditional Arabic" w:hint="cs"/>
          <w:sz w:val="30"/>
          <w:szCs w:val="30"/>
          <w:rtl/>
        </w:rPr>
        <w:t>821</w:t>
      </w:r>
      <w:r>
        <w:rPr>
          <w:rFonts w:ascii="Traditional Arabic" w:hAnsi="Traditional Arabic" w:cs="Traditional Arabic" w:hint="cs"/>
          <w:sz w:val="36"/>
          <w:szCs w:val="36"/>
          <w:rtl/>
        </w:rPr>
        <w:t>م) ونعته بعالم الأنساب، له العديد من الكتب في البيوتات والمآثر وهي كلها كتب أنساب وله اهتمام بنسب قريش وبطونها خاصة  أهمها كتاب النسب الكبير</w:t>
      </w:r>
      <w:r w:rsidRPr="000150C5">
        <w:rPr>
          <w:rStyle w:val="Appelnotedebasdep"/>
          <w:rFonts w:ascii="Traditional Arabic" w:eastAsiaTheme="majorEastAsia" w:hAnsi="Traditional Arabic" w:cs="Traditional Arabic"/>
          <w:sz w:val="36"/>
          <w:szCs w:val="36"/>
          <w:rtl/>
        </w:rPr>
        <w:footnoteReference w:id="52"/>
      </w:r>
      <w:r>
        <w:rPr>
          <w:rFonts w:ascii="Traditional Arabic" w:hAnsi="Traditional Arabic" w:cs="Traditional Arabic" w:hint="cs"/>
          <w:sz w:val="36"/>
          <w:szCs w:val="36"/>
          <w:rtl/>
        </w:rPr>
        <w:t>، ويليه الهيثم بن عدي وهو من أصحاب هشام بن السائب الكلبي له بالأخبار والمثالب والمناقب والمآثر والأنساب</w:t>
      </w:r>
      <w:r w:rsidRPr="000150C5">
        <w:rPr>
          <w:rStyle w:val="Appelnotedebasdep"/>
          <w:rFonts w:ascii="Traditional Arabic" w:eastAsiaTheme="majorEastAsia" w:hAnsi="Traditional Arabic" w:cs="Traditional Arabic"/>
          <w:sz w:val="36"/>
          <w:szCs w:val="36"/>
          <w:rtl/>
        </w:rPr>
        <w:footnoteReference w:id="53"/>
      </w:r>
      <w:r>
        <w:rPr>
          <w:rFonts w:ascii="Traditional Arabic" w:hAnsi="Traditional Arabic" w:cs="Traditional Arabic" w:hint="cs"/>
          <w:sz w:val="36"/>
          <w:szCs w:val="36"/>
          <w:rtl/>
        </w:rPr>
        <w:t xml:space="preserve"> وذكر غيرهم كثير.</w:t>
      </w:r>
    </w:p>
    <w:p w:rsidR="00321133" w:rsidRDefault="00321133" w:rsidP="00321133">
      <w:pPr>
        <w:jc w:val="both"/>
        <w:rPr>
          <w:rFonts w:ascii="Traditional Arabic" w:hAnsi="Traditional Arabic" w:cs="Traditional Arabic"/>
          <w:sz w:val="36"/>
          <w:szCs w:val="36"/>
          <w:rtl/>
        </w:rPr>
      </w:pPr>
      <w:r>
        <w:rPr>
          <w:rFonts w:ascii="Traditional Arabic" w:hAnsi="Traditional Arabic" w:cs="Traditional Arabic" w:hint="cs"/>
          <w:sz w:val="36"/>
          <w:szCs w:val="36"/>
          <w:rtl/>
        </w:rPr>
        <w:t>مؤلفات في الأنساب</w:t>
      </w:r>
      <w:r w:rsidRPr="000150C5">
        <w:rPr>
          <w:rStyle w:val="Appelnotedebasdep"/>
          <w:rFonts w:ascii="Traditional Arabic" w:eastAsiaTheme="majorEastAsia" w:hAnsi="Traditional Arabic" w:cs="Traditional Arabic"/>
          <w:sz w:val="36"/>
          <w:szCs w:val="36"/>
          <w:rtl/>
        </w:rPr>
        <w:footnoteReference w:id="54"/>
      </w:r>
      <w:r>
        <w:rPr>
          <w:rFonts w:ascii="Traditional Arabic" w:hAnsi="Traditional Arabic" w:cs="Traditional Arabic" w:hint="cs"/>
          <w:sz w:val="36"/>
          <w:szCs w:val="36"/>
          <w:rtl/>
        </w:rPr>
        <w:t xml:space="preserve">: </w:t>
      </w:r>
    </w:p>
    <w:p w:rsidR="00321133" w:rsidRDefault="00321133" w:rsidP="00321133">
      <w:pPr>
        <w:pStyle w:val="Paragraphedeliste"/>
        <w:numPr>
          <w:ilvl w:val="0"/>
          <w:numId w:val="26"/>
        </w:numPr>
        <w:bidi/>
        <w:jc w:val="both"/>
        <w:rPr>
          <w:rFonts w:ascii="Traditional Arabic" w:hAnsi="Traditional Arabic" w:cs="Traditional Arabic"/>
          <w:sz w:val="36"/>
          <w:szCs w:val="36"/>
        </w:rPr>
      </w:pPr>
      <w:r w:rsidRPr="008B7669">
        <w:rPr>
          <w:rFonts w:ascii="Traditional Arabic" w:hAnsi="Traditional Arabic" w:cs="Traditional Arabic" w:hint="cs"/>
          <w:sz w:val="36"/>
          <w:szCs w:val="36"/>
          <w:rtl/>
        </w:rPr>
        <w:t>جمهرة أنساب العرب</w:t>
      </w:r>
      <w:r w:rsidRPr="008B7669">
        <w:rPr>
          <w:rFonts w:ascii="Traditional Arabic" w:hAnsi="Traditional Arabic" w:cs="Traditional Arabic" w:hint="cs"/>
          <w:sz w:val="28"/>
          <w:szCs w:val="28"/>
          <w:rtl/>
        </w:rPr>
        <w:t xml:space="preserve"> </w:t>
      </w:r>
      <w:r w:rsidRPr="0055384E">
        <w:rPr>
          <w:rFonts w:ascii="Traditional Arabic" w:hAnsi="Traditional Arabic" w:cs="Traditional Arabic" w:hint="cs"/>
          <w:sz w:val="36"/>
          <w:szCs w:val="36"/>
          <w:rtl/>
        </w:rPr>
        <w:t>لهشام بن محمد بن السائب الكلبي</w:t>
      </w:r>
      <w:r>
        <w:rPr>
          <w:rFonts w:ascii="Traditional Arabic" w:hAnsi="Traditional Arabic" w:cs="Traditional Arabic" w:hint="cs"/>
          <w:sz w:val="28"/>
          <w:szCs w:val="28"/>
          <w:rtl/>
        </w:rPr>
        <w:t xml:space="preserve"> (</w:t>
      </w:r>
      <w:r w:rsidRPr="0055384E">
        <w:rPr>
          <w:rFonts w:ascii="Traditional Arabic" w:hAnsi="Traditional Arabic" w:cs="Traditional Arabic" w:hint="cs"/>
          <w:sz w:val="30"/>
          <w:szCs w:val="30"/>
          <w:rtl/>
        </w:rPr>
        <w:t>206</w:t>
      </w:r>
      <w:r w:rsidRPr="0055384E">
        <w:rPr>
          <w:rFonts w:ascii="Traditional Arabic" w:hAnsi="Traditional Arabic" w:cs="Traditional Arabic" w:hint="cs"/>
          <w:sz w:val="36"/>
          <w:szCs w:val="36"/>
          <w:rtl/>
        </w:rPr>
        <w:t>ه/</w:t>
      </w:r>
      <w:r>
        <w:rPr>
          <w:rFonts w:ascii="Traditional Arabic" w:hAnsi="Traditional Arabic" w:cs="Traditional Arabic" w:hint="cs"/>
          <w:sz w:val="30"/>
          <w:szCs w:val="30"/>
          <w:rtl/>
        </w:rPr>
        <w:t>821</w:t>
      </w:r>
      <w:r>
        <w:rPr>
          <w:rFonts w:ascii="Traditional Arabic" w:hAnsi="Traditional Arabic" w:cs="Traditional Arabic" w:hint="cs"/>
          <w:sz w:val="36"/>
          <w:szCs w:val="36"/>
          <w:rtl/>
        </w:rPr>
        <w:t>م</w:t>
      </w:r>
      <w:r>
        <w:rPr>
          <w:rFonts w:ascii="Traditional Arabic" w:hAnsi="Traditional Arabic" w:cs="Traditional Arabic" w:hint="cs"/>
          <w:sz w:val="28"/>
          <w:szCs w:val="28"/>
          <w:rtl/>
        </w:rPr>
        <w:t>)</w:t>
      </w:r>
    </w:p>
    <w:p w:rsidR="00321133" w:rsidRDefault="00321133" w:rsidP="00321133">
      <w:pPr>
        <w:pStyle w:val="Paragraphedeliste"/>
        <w:numPr>
          <w:ilvl w:val="0"/>
          <w:numId w:val="26"/>
        </w:numPr>
        <w:bidi/>
        <w:jc w:val="both"/>
        <w:rPr>
          <w:rFonts w:ascii="Traditional Arabic" w:hAnsi="Traditional Arabic" w:cs="Traditional Arabic"/>
          <w:sz w:val="36"/>
          <w:szCs w:val="36"/>
        </w:rPr>
      </w:pPr>
      <w:r w:rsidRPr="00BC27CA">
        <w:rPr>
          <w:rFonts w:ascii="Traditional Arabic" w:hAnsi="Traditional Arabic" w:cs="Traditional Arabic" w:hint="cs"/>
          <w:sz w:val="36"/>
          <w:szCs w:val="36"/>
          <w:rtl/>
        </w:rPr>
        <w:t>"مختلف أسماء القبائل ومؤتلفها" لمحمد بن حبيب البغدادي (</w:t>
      </w:r>
      <w:r w:rsidRPr="00E96CA3">
        <w:rPr>
          <w:rFonts w:ascii="Traditional Arabic" w:hAnsi="Traditional Arabic" w:cs="Traditional Arabic" w:hint="cs"/>
          <w:sz w:val="30"/>
          <w:szCs w:val="30"/>
          <w:rtl/>
        </w:rPr>
        <w:t>245</w:t>
      </w:r>
      <w:r w:rsidRPr="00BC27CA">
        <w:rPr>
          <w:rFonts w:ascii="Traditional Arabic" w:hAnsi="Traditional Arabic" w:cs="Traditional Arabic" w:hint="cs"/>
          <w:sz w:val="36"/>
          <w:szCs w:val="36"/>
          <w:rtl/>
        </w:rPr>
        <w:t>ه/</w:t>
      </w:r>
      <w:r>
        <w:rPr>
          <w:rFonts w:ascii="Traditional Arabic" w:hAnsi="Traditional Arabic" w:cs="Traditional Arabic" w:hint="cs"/>
          <w:sz w:val="30"/>
          <w:szCs w:val="30"/>
          <w:rtl/>
        </w:rPr>
        <w:t>859</w:t>
      </w:r>
      <w:r>
        <w:rPr>
          <w:rFonts w:ascii="Traditional Arabic" w:hAnsi="Traditional Arabic" w:cs="Traditional Arabic" w:hint="cs"/>
          <w:sz w:val="36"/>
          <w:szCs w:val="36"/>
          <w:rtl/>
        </w:rPr>
        <w:t>م</w:t>
      </w:r>
      <w:r w:rsidRPr="00BC27CA">
        <w:rPr>
          <w:rFonts w:ascii="Traditional Arabic" w:hAnsi="Traditional Arabic" w:cs="Traditional Arabic" w:hint="cs"/>
          <w:sz w:val="36"/>
          <w:szCs w:val="36"/>
          <w:rtl/>
        </w:rPr>
        <w:t>)</w:t>
      </w:r>
    </w:p>
    <w:p w:rsidR="00321133" w:rsidRPr="00BC27CA" w:rsidRDefault="00321133" w:rsidP="00321133">
      <w:pPr>
        <w:pStyle w:val="Paragraphedeliste"/>
        <w:numPr>
          <w:ilvl w:val="0"/>
          <w:numId w:val="26"/>
        </w:numPr>
        <w:bidi/>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"أنساب الأشراف" </w:t>
      </w:r>
      <w:r w:rsidRPr="00CA2DE0">
        <w:rPr>
          <w:rFonts w:ascii="Traditional Arabic" w:hAnsi="Traditional Arabic" w:cs="Traditional Arabic" w:hint="cs"/>
          <w:sz w:val="36"/>
          <w:szCs w:val="36"/>
          <w:rtl/>
        </w:rPr>
        <w:t>لأحمد بن يحيى بن جابر</w:t>
      </w:r>
      <w:r>
        <w:rPr>
          <w:rFonts w:ascii="Traditional Arabic" w:hAnsi="Traditional Arabic" w:cs="Traditional Arabic" w:hint="cs"/>
          <w:sz w:val="36"/>
          <w:szCs w:val="36"/>
          <w:rtl/>
        </w:rPr>
        <w:t xml:space="preserve"> البلاذري</w:t>
      </w:r>
      <w:r w:rsidRPr="00CA2DE0">
        <w:rPr>
          <w:rFonts w:ascii="Traditional Arabic" w:hAnsi="Traditional Arabic" w:cs="Traditional Arabic" w:hint="cs"/>
          <w:sz w:val="36"/>
          <w:szCs w:val="36"/>
          <w:rtl/>
        </w:rPr>
        <w:t xml:space="preserve"> (</w:t>
      </w:r>
      <w:r>
        <w:rPr>
          <w:rFonts w:ascii="Traditional Arabic" w:hAnsi="Traditional Arabic" w:cs="Traditional Arabic" w:hint="cs"/>
          <w:sz w:val="28"/>
          <w:szCs w:val="28"/>
          <w:rtl/>
        </w:rPr>
        <w:t>279</w:t>
      </w:r>
      <w:r w:rsidRPr="00CA2DE0">
        <w:rPr>
          <w:rFonts w:ascii="Traditional Arabic" w:hAnsi="Traditional Arabic" w:cs="Traditional Arabic" w:hint="cs"/>
          <w:sz w:val="36"/>
          <w:szCs w:val="36"/>
          <w:rtl/>
        </w:rPr>
        <w:t>ه</w:t>
      </w:r>
      <w:r>
        <w:rPr>
          <w:rFonts w:ascii="Traditional Arabic" w:hAnsi="Traditional Arabic" w:cs="Traditional Arabic" w:hint="cs"/>
          <w:sz w:val="28"/>
          <w:szCs w:val="28"/>
          <w:rtl/>
        </w:rPr>
        <w:t>/892</w:t>
      </w:r>
      <w:r w:rsidRPr="00CA2DE0">
        <w:rPr>
          <w:rFonts w:ascii="Traditional Arabic" w:hAnsi="Traditional Arabic" w:cs="Traditional Arabic" w:hint="cs"/>
          <w:sz w:val="36"/>
          <w:szCs w:val="36"/>
          <w:rtl/>
        </w:rPr>
        <w:t>م)</w:t>
      </w:r>
      <w:r>
        <w:rPr>
          <w:rFonts w:ascii="Traditional Arabic" w:hAnsi="Traditional Arabic" w:cs="Traditional Arabic" w:hint="cs"/>
          <w:sz w:val="36"/>
          <w:szCs w:val="36"/>
          <w:rtl/>
        </w:rPr>
        <w:t xml:space="preserve"> </w:t>
      </w:r>
    </w:p>
    <w:p w:rsidR="00321133" w:rsidRDefault="00321133" w:rsidP="00321133">
      <w:pPr>
        <w:pStyle w:val="Paragraphedeliste"/>
        <w:numPr>
          <w:ilvl w:val="0"/>
          <w:numId w:val="26"/>
        </w:numPr>
        <w:bidi/>
        <w:jc w:val="both"/>
        <w:rPr>
          <w:rFonts w:ascii="Traditional Arabic" w:hAnsi="Traditional Arabic" w:cs="Traditional Arabic"/>
          <w:sz w:val="36"/>
          <w:szCs w:val="36"/>
        </w:rPr>
      </w:pPr>
      <w:r>
        <w:rPr>
          <w:rFonts w:ascii="Traditional Arabic" w:hAnsi="Traditional Arabic" w:cs="Traditional Arabic" w:hint="cs"/>
          <w:sz w:val="36"/>
          <w:szCs w:val="36"/>
          <w:rtl/>
        </w:rPr>
        <w:t>"مشتبه النسبة" لعبد الغني بن سعيد الأزدي المصري (</w:t>
      </w:r>
      <w:r w:rsidRPr="00B7363A">
        <w:rPr>
          <w:rFonts w:ascii="Traditional Arabic" w:hAnsi="Traditional Arabic" w:cs="Traditional Arabic" w:hint="cs"/>
          <w:sz w:val="30"/>
          <w:szCs w:val="30"/>
          <w:rtl/>
        </w:rPr>
        <w:t>409</w:t>
      </w:r>
      <w:r>
        <w:rPr>
          <w:rFonts w:ascii="Traditional Arabic" w:hAnsi="Traditional Arabic" w:cs="Traditional Arabic" w:hint="cs"/>
          <w:sz w:val="36"/>
          <w:szCs w:val="36"/>
          <w:rtl/>
        </w:rPr>
        <w:t>ه/</w:t>
      </w:r>
      <w:r>
        <w:rPr>
          <w:rFonts w:ascii="Traditional Arabic" w:hAnsi="Traditional Arabic" w:cs="Traditional Arabic" w:hint="cs"/>
          <w:sz w:val="30"/>
          <w:szCs w:val="30"/>
          <w:rtl/>
        </w:rPr>
        <w:t>1013</w:t>
      </w:r>
      <w:r>
        <w:rPr>
          <w:rFonts w:ascii="Traditional Arabic" w:hAnsi="Traditional Arabic" w:cs="Traditional Arabic" w:hint="cs"/>
          <w:sz w:val="36"/>
          <w:szCs w:val="36"/>
          <w:rtl/>
        </w:rPr>
        <w:t xml:space="preserve">م) </w:t>
      </w:r>
    </w:p>
    <w:p w:rsidR="00321133" w:rsidRDefault="00321133" w:rsidP="00321133">
      <w:pPr>
        <w:pStyle w:val="Paragraphedeliste"/>
        <w:numPr>
          <w:ilvl w:val="0"/>
          <w:numId w:val="26"/>
        </w:numPr>
        <w:bidi/>
        <w:jc w:val="both"/>
        <w:rPr>
          <w:rFonts w:ascii="Traditional Arabic" w:hAnsi="Traditional Arabic" w:cs="Traditional Arabic"/>
          <w:sz w:val="36"/>
          <w:szCs w:val="36"/>
        </w:rPr>
      </w:pPr>
      <w:r>
        <w:rPr>
          <w:rFonts w:ascii="Traditional Arabic" w:hAnsi="Traditional Arabic" w:cs="Traditional Arabic" w:hint="cs"/>
          <w:sz w:val="36"/>
          <w:szCs w:val="36"/>
          <w:rtl/>
        </w:rPr>
        <w:t>"الأنساب المتفقة في الخط المتماثلة في النقط" لمحمد بن طاهر المقدسي (</w:t>
      </w:r>
      <w:r w:rsidRPr="00B7363A">
        <w:rPr>
          <w:rFonts w:ascii="Traditional Arabic" w:hAnsi="Traditional Arabic" w:cs="Traditional Arabic" w:hint="cs"/>
          <w:sz w:val="30"/>
          <w:szCs w:val="30"/>
          <w:rtl/>
        </w:rPr>
        <w:t>507</w:t>
      </w:r>
      <w:r>
        <w:rPr>
          <w:rFonts w:ascii="Traditional Arabic" w:hAnsi="Traditional Arabic" w:cs="Traditional Arabic" w:hint="cs"/>
          <w:sz w:val="36"/>
          <w:szCs w:val="36"/>
          <w:rtl/>
        </w:rPr>
        <w:t>ه/</w:t>
      </w:r>
      <w:r>
        <w:rPr>
          <w:rFonts w:ascii="Traditional Arabic" w:hAnsi="Traditional Arabic" w:cs="Traditional Arabic" w:hint="cs"/>
          <w:sz w:val="30"/>
          <w:szCs w:val="30"/>
          <w:rtl/>
        </w:rPr>
        <w:t>1113</w:t>
      </w:r>
      <w:r>
        <w:rPr>
          <w:rFonts w:ascii="Traditional Arabic" w:hAnsi="Traditional Arabic" w:cs="Traditional Arabic" w:hint="cs"/>
          <w:sz w:val="36"/>
          <w:szCs w:val="36"/>
          <w:rtl/>
        </w:rPr>
        <w:t>م)</w:t>
      </w:r>
    </w:p>
    <w:p w:rsidR="00321133" w:rsidRDefault="00321133" w:rsidP="00321133">
      <w:pPr>
        <w:pStyle w:val="Paragraphedeliste"/>
        <w:numPr>
          <w:ilvl w:val="0"/>
          <w:numId w:val="26"/>
        </w:numPr>
        <w:bidi/>
        <w:jc w:val="both"/>
        <w:rPr>
          <w:rFonts w:ascii="Traditional Arabic" w:hAnsi="Traditional Arabic" w:cs="Traditional Arabic"/>
          <w:sz w:val="36"/>
          <w:szCs w:val="36"/>
        </w:rPr>
      </w:pPr>
      <w:r>
        <w:rPr>
          <w:rFonts w:ascii="Traditional Arabic" w:hAnsi="Traditional Arabic" w:cs="Traditional Arabic" w:hint="cs"/>
          <w:sz w:val="36"/>
          <w:szCs w:val="36"/>
          <w:rtl/>
        </w:rPr>
        <w:t>"اقتباس الأنوار" لأبي محمد عبد الله بن علي بن عبد الله الرشاطي (</w:t>
      </w:r>
      <w:r w:rsidRPr="00B7363A">
        <w:rPr>
          <w:rFonts w:ascii="Traditional Arabic" w:hAnsi="Traditional Arabic" w:cs="Traditional Arabic" w:hint="cs"/>
          <w:sz w:val="30"/>
          <w:szCs w:val="30"/>
          <w:rtl/>
        </w:rPr>
        <w:t>542</w:t>
      </w:r>
      <w:r>
        <w:rPr>
          <w:rFonts w:ascii="Traditional Arabic" w:hAnsi="Traditional Arabic" w:cs="Traditional Arabic" w:hint="cs"/>
          <w:sz w:val="36"/>
          <w:szCs w:val="36"/>
          <w:rtl/>
        </w:rPr>
        <w:t>ه/</w:t>
      </w:r>
      <w:r>
        <w:rPr>
          <w:rFonts w:ascii="Traditional Arabic" w:hAnsi="Traditional Arabic" w:cs="Traditional Arabic" w:hint="cs"/>
          <w:sz w:val="30"/>
          <w:szCs w:val="30"/>
          <w:rtl/>
        </w:rPr>
        <w:t>1147</w:t>
      </w:r>
      <w:r>
        <w:rPr>
          <w:rFonts w:ascii="Traditional Arabic" w:hAnsi="Traditional Arabic" w:cs="Traditional Arabic" w:hint="cs"/>
          <w:sz w:val="36"/>
          <w:szCs w:val="36"/>
          <w:rtl/>
        </w:rPr>
        <w:t>م)</w:t>
      </w:r>
    </w:p>
    <w:p w:rsidR="00321133" w:rsidRDefault="00321133" w:rsidP="00321133">
      <w:pPr>
        <w:pStyle w:val="Paragraphedeliste"/>
        <w:numPr>
          <w:ilvl w:val="0"/>
          <w:numId w:val="26"/>
        </w:numPr>
        <w:bidi/>
        <w:jc w:val="both"/>
        <w:rPr>
          <w:rFonts w:ascii="Traditional Arabic" w:hAnsi="Traditional Arabic" w:cs="Traditional Arabic"/>
          <w:sz w:val="36"/>
          <w:szCs w:val="36"/>
        </w:rPr>
      </w:pPr>
      <w:r>
        <w:rPr>
          <w:rFonts w:ascii="Traditional Arabic" w:hAnsi="Traditional Arabic" w:cs="Traditional Arabic" w:hint="cs"/>
          <w:sz w:val="36"/>
          <w:szCs w:val="36"/>
          <w:rtl/>
        </w:rPr>
        <w:t>"الأنساب" لأبي سعد عبد الكريم بن محمد بن منصور التميمي السمعاني (</w:t>
      </w:r>
      <w:r w:rsidRPr="00B7363A">
        <w:rPr>
          <w:rFonts w:ascii="Traditional Arabic" w:hAnsi="Traditional Arabic" w:cs="Traditional Arabic" w:hint="cs"/>
          <w:sz w:val="30"/>
          <w:szCs w:val="30"/>
          <w:rtl/>
        </w:rPr>
        <w:t>562</w:t>
      </w:r>
      <w:r>
        <w:rPr>
          <w:rFonts w:ascii="Traditional Arabic" w:hAnsi="Traditional Arabic" w:cs="Traditional Arabic" w:hint="cs"/>
          <w:sz w:val="36"/>
          <w:szCs w:val="36"/>
          <w:rtl/>
        </w:rPr>
        <w:t>ه/</w:t>
      </w:r>
      <w:r w:rsidRPr="00B7363A">
        <w:rPr>
          <w:rFonts w:ascii="Traditional Arabic" w:hAnsi="Traditional Arabic" w:cs="Traditional Arabic" w:hint="cs"/>
          <w:sz w:val="30"/>
          <w:szCs w:val="30"/>
          <w:rtl/>
        </w:rPr>
        <w:t>1166</w:t>
      </w:r>
      <w:r>
        <w:rPr>
          <w:rFonts w:ascii="Traditional Arabic" w:hAnsi="Traditional Arabic" w:cs="Traditional Arabic" w:hint="cs"/>
          <w:sz w:val="36"/>
          <w:szCs w:val="36"/>
          <w:rtl/>
        </w:rPr>
        <w:t>م)</w:t>
      </w:r>
    </w:p>
    <w:p w:rsidR="00321133" w:rsidRDefault="00321133" w:rsidP="00321133">
      <w:pPr>
        <w:pStyle w:val="Paragraphedeliste"/>
        <w:numPr>
          <w:ilvl w:val="0"/>
          <w:numId w:val="26"/>
        </w:numPr>
        <w:bidi/>
        <w:jc w:val="both"/>
        <w:rPr>
          <w:rFonts w:ascii="Traditional Arabic" w:hAnsi="Traditional Arabic" w:cs="Traditional Arabic"/>
          <w:sz w:val="36"/>
          <w:szCs w:val="36"/>
        </w:rPr>
      </w:pPr>
      <w:r>
        <w:rPr>
          <w:rFonts w:ascii="Traditional Arabic" w:hAnsi="Traditional Arabic" w:cs="Traditional Arabic" w:hint="cs"/>
          <w:sz w:val="36"/>
          <w:szCs w:val="36"/>
          <w:rtl/>
        </w:rPr>
        <w:t>"اللباب" لأبي الحسن علي بن محمد بن محمد ابن الأثير الجزري (</w:t>
      </w:r>
      <w:r w:rsidRPr="00B7363A">
        <w:rPr>
          <w:rFonts w:ascii="Traditional Arabic" w:hAnsi="Traditional Arabic" w:cs="Traditional Arabic" w:hint="cs"/>
          <w:sz w:val="30"/>
          <w:szCs w:val="30"/>
          <w:rtl/>
        </w:rPr>
        <w:t>630</w:t>
      </w:r>
      <w:r>
        <w:rPr>
          <w:rFonts w:ascii="Traditional Arabic" w:hAnsi="Traditional Arabic" w:cs="Traditional Arabic" w:hint="cs"/>
          <w:sz w:val="36"/>
          <w:szCs w:val="36"/>
          <w:rtl/>
        </w:rPr>
        <w:t>ه/</w:t>
      </w:r>
      <w:r>
        <w:rPr>
          <w:rFonts w:ascii="Traditional Arabic" w:hAnsi="Traditional Arabic" w:cs="Traditional Arabic" w:hint="cs"/>
          <w:sz w:val="30"/>
          <w:szCs w:val="30"/>
          <w:rtl/>
        </w:rPr>
        <w:t>1232</w:t>
      </w:r>
      <w:r>
        <w:rPr>
          <w:rFonts w:ascii="Traditional Arabic" w:hAnsi="Traditional Arabic" w:cs="Traditional Arabic" w:hint="cs"/>
          <w:sz w:val="36"/>
          <w:szCs w:val="36"/>
          <w:rtl/>
        </w:rPr>
        <w:t>م)</w:t>
      </w:r>
    </w:p>
    <w:p w:rsidR="00321133" w:rsidRDefault="00321133" w:rsidP="008C5CA8">
      <w:pPr>
        <w:pStyle w:val="Paragraphedeliste"/>
        <w:numPr>
          <w:ilvl w:val="0"/>
          <w:numId w:val="26"/>
        </w:numPr>
        <w:bidi/>
        <w:jc w:val="both"/>
        <w:rPr>
          <w:rFonts w:ascii="Traditional Arabic" w:hAnsi="Traditional Arabic" w:cs="Traditional Arabic"/>
          <w:sz w:val="36"/>
          <w:szCs w:val="36"/>
        </w:rPr>
      </w:pPr>
      <w:r>
        <w:rPr>
          <w:rFonts w:ascii="Traditional Arabic" w:hAnsi="Traditional Arabic" w:cs="Traditional Arabic" w:hint="cs"/>
          <w:sz w:val="36"/>
          <w:szCs w:val="36"/>
          <w:rtl/>
        </w:rPr>
        <w:t>"الاكتساب في تلخيص كتب الأنساب" لقطب الدين محمد بن محمد بن عبد الله الخيضري الدمشقي الشافعي (</w:t>
      </w:r>
      <w:r w:rsidRPr="00B7363A">
        <w:rPr>
          <w:rFonts w:ascii="Traditional Arabic" w:hAnsi="Traditional Arabic" w:cs="Traditional Arabic" w:hint="cs"/>
          <w:sz w:val="30"/>
          <w:szCs w:val="30"/>
          <w:rtl/>
        </w:rPr>
        <w:t>894</w:t>
      </w:r>
      <w:r>
        <w:rPr>
          <w:rFonts w:ascii="Traditional Arabic" w:hAnsi="Traditional Arabic" w:cs="Traditional Arabic" w:hint="cs"/>
          <w:sz w:val="36"/>
          <w:szCs w:val="36"/>
          <w:rtl/>
        </w:rPr>
        <w:t>ه/</w:t>
      </w:r>
      <w:r>
        <w:rPr>
          <w:rFonts w:ascii="Traditional Arabic" w:hAnsi="Traditional Arabic" w:cs="Traditional Arabic" w:hint="cs"/>
          <w:sz w:val="30"/>
          <w:szCs w:val="30"/>
          <w:rtl/>
        </w:rPr>
        <w:t>1488</w:t>
      </w:r>
      <w:r>
        <w:rPr>
          <w:rFonts w:ascii="Traditional Arabic" w:hAnsi="Traditional Arabic" w:cs="Traditional Arabic" w:hint="cs"/>
          <w:sz w:val="36"/>
          <w:szCs w:val="36"/>
          <w:rtl/>
        </w:rPr>
        <w:t>م)</w:t>
      </w:r>
    </w:p>
    <w:p w:rsidR="00321133" w:rsidRDefault="00321133" w:rsidP="00321133">
      <w:pPr>
        <w:jc w:val="both"/>
        <w:rPr>
          <w:rFonts w:ascii="Traditional Arabic" w:hAnsi="Traditional Arabic" w:cs="Traditional Arabic"/>
          <w:sz w:val="36"/>
          <w:szCs w:val="36"/>
          <w:rtl/>
        </w:rPr>
      </w:pPr>
      <w:r>
        <w:rPr>
          <w:rFonts w:ascii="Traditional Arabic" w:hAnsi="Traditional Arabic" w:cs="Traditional Arabic" w:hint="cs"/>
          <w:sz w:val="36"/>
          <w:szCs w:val="36"/>
          <w:rtl/>
        </w:rPr>
        <w:t>لها النوع من المصادر أهمية واسعة من كل الجوانب التاريخية التي يبحث فيها الطلبة والباحثون، منها:</w:t>
      </w:r>
    </w:p>
    <w:p w:rsidR="00321133" w:rsidRDefault="00321133" w:rsidP="00321133">
      <w:pPr>
        <w:pStyle w:val="Paragraphedeliste"/>
        <w:numPr>
          <w:ilvl w:val="0"/>
          <w:numId w:val="26"/>
        </w:numPr>
        <w:tabs>
          <w:tab w:val="right" w:pos="282"/>
        </w:tabs>
        <w:bidi/>
        <w:ind w:left="-1" w:firstLine="0"/>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أعان النسابون الدراسات التاريخية بما قدموا من معلومات عن أصحابها، خاصة أنهم توسعوا في معلوماتهم بسبب انتشار التيار الشعوبي، فكان هذا الأمر دافعا للتوسع في طبقات القبائل وأشرافها، فأصبحت معلوماتهم توازي ما قدمته لنا كتب الطبقات والسير التي اشتهرت في المدينة</w:t>
      </w:r>
      <w:r w:rsidRPr="000150C5">
        <w:rPr>
          <w:rStyle w:val="Appelnotedebasdep"/>
          <w:rFonts w:ascii="Traditional Arabic" w:hAnsi="Traditional Arabic" w:cs="Traditional Arabic"/>
          <w:sz w:val="36"/>
          <w:szCs w:val="36"/>
          <w:rtl/>
        </w:rPr>
        <w:footnoteReference w:id="55"/>
      </w:r>
      <w:r>
        <w:rPr>
          <w:rFonts w:ascii="Traditional Arabic" w:hAnsi="Traditional Arabic" w:cs="Traditional Arabic" w:hint="cs"/>
          <w:sz w:val="36"/>
          <w:szCs w:val="36"/>
          <w:rtl/>
        </w:rPr>
        <w:t>.</w:t>
      </w:r>
    </w:p>
    <w:p w:rsidR="00321133" w:rsidRDefault="00321133" w:rsidP="00321133">
      <w:pPr>
        <w:pStyle w:val="Paragraphedeliste"/>
        <w:numPr>
          <w:ilvl w:val="0"/>
          <w:numId w:val="26"/>
        </w:numPr>
        <w:tabs>
          <w:tab w:val="right" w:pos="282"/>
        </w:tabs>
        <w:bidi/>
        <w:ind w:left="-1" w:firstLine="0"/>
        <w:jc w:val="both"/>
        <w:rPr>
          <w:rFonts w:ascii="Traditional Arabic" w:hAnsi="Traditional Arabic" w:cs="Traditional Arabic"/>
          <w:sz w:val="36"/>
          <w:szCs w:val="36"/>
        </w:rPr>
      </w:pPr>
      <w:r>
        <w:rPr>
          <w:rFonts w:ascii="Traditional Arabic" w:hAnsi="Traditional Arabic" w:cs="Traditional Arabic" w:hint="cs"/>
          <w:sz w:val="36"/>
          <w:szCs w:val="36"/>
          <w:rtl/>
        </w:rPr>
        <w:t>من الناحية السياسية نجد لهذه المصادر أهمية واسعة في الاطلاع على أنساب القبائل والأسر الحاكمة</w:t>
      </w:r>
      <w:r w:rsidRPr="000150C5">
        <w:rPr>
          <w:rStyle w:val="Appelnotedebasdep"/>
          <w:rFonts w:ascii="Traditional Arabic" w:hAnsi="Traditional Arabic" w:cs="Traditional Arabic"/>
          <w:sz w:val="36"/>
          <w:szCs w:val="36"/>
          <w:rtl/>
        </w:rPr>
        <w:footnoteReference w:id="56"/>
      </w:r>
      <w:r>
        <w:rPr>
          <w:rFonts w:ascii="Traditional Arabic" w:hAnsi="Traditional Arabic" w:cs="Traditional Arabic" w:hint="cs"/>
          <w:sz w:val="36"/>
          <w:szCs w:val="36"/>
          <w:rtl/>
        </w:rPr>
        <w:t>، وإثبات صحة نسبها إذا ادعت نسبا شكك فيه بعض المؤرخين، كما تقدم لنا المصادر التي تتحدث عن أنساب الأشراف مفهوما للشرف ومراتبه في المشرق واستغلاله في المناصب والعطاء والغنائم، وطرق اكتسابه بالولاء والثروة وغيرها</w:t>
      </w:r>
      <w:r w:rsidRPr="000150C5">
        <w:rPr>
          <w:rStyle w:val="Appelnotedebasdep"/>
          <w:rFonts w:ascii="Traditional Arabic" w:hAnsi="Traditional Arabic" w:cs="Traditional Arabic"/>
          <w:sz w:val="36"/>
          <w:szCs w:val="36"/>
          <w:rtl/>
        </w:rPr>
        <w:footnoteReference w:id="57"/>
      </w:r>
      <w:r>
        <w:rPr>
          <w:rFonts w:ascii="Traditional Arabic" w:hAnsi="Traditional Arabic" w:cs="Traditional Arabic" w:hint="cs"/>
          <w:sz w:val="36"/>
          <w:szCs w:val="36"/>
          <w:rtl/>
        </w:rPr>
        <w:t>.</w:t>
      </w:r>
    </w:p>
    <w:p w:rsidR="00321133" w:rsidRDefault="00321133" w:rsidP="00321133">
      <w:pPr>
        <w:pStyle w:val="Paragraphedeliste"/>
        <w:numPr>
          <w:ilvl w:val="0"/>
          <w:numId w:val="26"/>
        </w:numPr>
        <w:tabs>
          <w:tab w:val="right" w:pos="282"/>
        </w:tabs>
        <w:bidi/>
        <w:ind w:left="-1" w:firstLine="0"/>
        <w:jc w:val="both"/>
        <w:rPr>
          <w:rFonts w:ascii="Traditional Arabic" w:hAnsi="Traditional Arabic" w:cs="Traditional Arabic"/>
          <w:sz w:val="36"/>
          <w:szCs w:val="36"/>
        </w:rPr>
      </w:pPr>
      <w:r>
        <w:rPr>
          <w:rFonts w:ascii="Traditional Arabic" w:hAnsi="Traditional Arabic" w:cs="Traditional Arabic" w:hint="cs"/>
          <w:sz w:val="36"/>
          <w:szCs w:val="36"/>
          <w:rtl/>
        </w:rPr>
        <w:t>وفي المجال السياسي أيضا تفيدنا هذه المصادر في معرفة دور الجماعات</w:t>
      </w:r>
      <w:r w:rsidRPr="000150C5">
        <w:rPr>
          <w:rStyle w:val="Appelnotedebasdep"/>
          <w:rFonts w:ascii="Traditional Arabic" w:hAnsi="Traditional Arabic" w:cs="Traditional Arabic"/>
          <w:sz w:val="36"/>
          <w:szCs w:val="36"/>
          <w:rtl/>
        </w:rPr>
        <w:footnoteReference w:id="58"/>
      </w:r>
      <w:r>
        <w:rPr>
          <w:rFonts w:ascii="Traditional Arabic" w:hAnsi="Traditional Arabic" w:cs="Traditional Arabic" w:hint="cs"/>
          <w:sz w:val="36"/>
          <w:szCs w:val="36"/>
          <w:rtl/>
        </w:rPr>
        <w:t xml:space="preserve"> والقبائل في صياغة الأحداث العامة والخطيرة في عصورها، والوقوف على دقة التفاصيل وأسماء الأفراد ودورهم السياسي والعسكري، بدلا من أن نأخذ المعلومات بعمومها من مصادر الحوليات التي تركز على دور الحاكم في صنع الحدث التاريخي.</w:t>
      </w:r>
    </w:p>
    <w:p w:rsidR="00321133" w:rsidRDefault="00321133" w:rsidP="00321133">
      <w:pPr>
        <w:pStyle w:val="Paragraphedeliste"/>
        <w:numPr>
          <w:ilvl w:val="0"/>
          <w:numId w:val="26"/>
        </w:numPr>
        <w:tabs>
          <w:tab w:val="right" w:pos="282"/>
        </w:tabs>
        <w:bidi/>
        <w:ind w:left="-1" w:firstLine="0"/>
        <w:jc w:val="both"/>
        <w:rPr>
          <w:rFonts w:ascii="Traditional Arabic" w:hAnsi="Traditional Arabic" w:cs="Traditional Arabic"/>
          <w:sz w:val="36"/>
          <w:szCs w:val="36"/>
        </w:rPr>
      </w:pPr>
      <w:r>
        <w:rPr>
          <w:rFonts w:ascii="Traditional Arabic" w:hAnsi="Traditional Arabic" w:cs="Traditional Arabic" w:hint="cs"/>
          <w:sz w:val="36"/>
          <w:szCs w:val="36"/>
          <w:rtl/>
        </w:rPr>
        <w:t>أما من الناحية المنهجية والعلمية فهذه الكتب اعتمدت طريقة الإسناد التي ساهمت بشكل كبير في معرفة مصادر المؤرخ، ومدى مصداقية معلوماته هذا من جهة، ومن جهة أخرى تعطينا هذه المصادر فكرة عن المؤرخين والإخباريين والرواة السابقين لصاحب الكتاب، وأحيانا عناوين لمصادر قد تكون مفقودة أو تساهم في نسبة بعض المؤلفات المجهولة لأصحابها</w:t>
      </w:r>
      <w:r w:rsidRPr="000150C5">
        <w:rPr>
          <w:rStyle w:val="Appelnotedebasdep"/>
          <w:rFonts w:ascii="Traditional Arabic" w:hAnsi="Traditional Arabic" w:cs="Traditional Arabic"/>
          <w:sz w:val="36"/>
          <w:szCs w:val="36"/>
          <w:rtl/>
        </w:rPr>
        <w:footnoteReference w:id="59"/>
      </w:r>
      <w:r>
        <w:rPr>
          <w:rFonts w:ascii="Traditional Arabic" w:hAnsi="Traditional Arabic" w:cs="Traditional Arabic" w:hint="cs"/>
          <w:sz w:val="36"/>
          <w:szCs w:val="36"/>
          <w:rtl/>
        </w:rPr>
        <w:t xml:space="preserve">. </w:t>
      </w:r>
      <w:r w:rsidRPr="002A457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p>
    <w:p w:rsidR="00321133" w:rsidRPr="002A4579" w:rsidRDefault="00321133" w:rsidP="00321133">
      <w:pPr>
        <w:pStyle w:val="Paragraphedeliste"/>
        <w:numPr>
          <w:ilvl w:val="0"/>
          <w:numId w:val="26"/>
        </w:numPr>
        <w:tabs>
          <w:tab w:val="right" w:pos="282"/>
        </w:tabs>
        <w:bidi/>
        <w:ind w:left="-1" w:firstLine="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إن المطلع على كتب الأنساب يدرك القيمة الاجتماعية لهذه المصادر من خلال معرفة التركيبة القبلية لمجتمعات العرب والمسلمين قبل وبعد الإسلام ومواطن نزولها وسكناها، بالإضافة إلى المكانة والشرف والمستوى المادي، كما تمكننا من إثراء علم الأسماء (طوبونيما) بمعلومات ومعطيات حول أسماء القبائل والأفراد رجالا ونساءً والبطون والأماكن</w:t>
      </w:r>
      <w:r w:rsidRPr="000150C5">
        <w:rPr>
          <w:rStyle w:val="Appelnotedebasdep"/>
          <w:rFonts w:ascii="Traditional Arabic" w:hAnsi="Traditional Arabic" w:cs="Traditional Arabic"/>
          <w:sz w:val="36"/>
          <w:szCs w:val="36"/>
          <w:rtl/>
        </w:rPr>
        <w:footnoteReference w:id="60"/>
      </w:r>
      <w:r>
        <w:rPr>
          <w:rFonts w:ascii="Traditional Arabic" w:hAnsi="Traditional Arabic" w:cs="Traditional Arabic" w:hint="cs"/>
          <w:sz w:val="36"/>
          <w:szCs w:val="36"/>
          <w:rtl/>
        </w:rPr>
        <w:t>. وكثيرا ما نجد في مثل هذه المصادر حكايات وقصص</w:t>
      </w:r>
      <w:r w:rsidRPr="000150C5">
        <w:rPr>
          <w:rStyle w:val="Appelnotedebasdep"/>
          <w:rFonts w:ascii="Traditional Arabic" w:hAnsi="Traditional Arabic" w:cs="Traditional Arabic"/>
          <w:sz w:val="36"/>
          <w:szCs w:val="36"/>
          <w:rtl/>
        </w:rPr>
        <w:footnoteReference w:id="61"/>
      </w:r>
      <w:r>
        <w:rPr>
          <w:rFonts w:ascii="Traditional Arabic" w:hAnsi="Traditional Arabic" w:cs="Traditional Arabic" w:hint="cs"/>
          <w:sz w:val="36"/>
          <w:szCs w:val="36"/>
          <w:rtl/>
        </w:rPr>
        <w:t xml:space="preserve"> في ثنايا التعريف بالقبائل تمككنا من الوقوف على بعض العادات والتقاليد، والحياة الأسرية والعلاقات الاجتماعية عموما.  </w:t>
      </w:r>
      <w:r w:rsidRPr="002A4579">
        <w:rPr>
          <w:rFonts w:ascii="Traditional Arabic" w:hAnsi="Traditional Arabic" w:cs="Traditional Arabic" w:hint="cs"/>
          <w:sz w:val="36"/>
          <w:szCs w:val="36"/>
          <w:rtl/>
        </w:rPr>
        <w:t xml:space="preserve"> </w:t>
      </w:r>
    </w:p>
    <w:p w:rsidR="00321133" w:rsidRPr="00C977A5" w:rsidRDefault="009A34FE" w:rsidP="00321133">
      <w:pPr>
        <w:pStyle w:val="Titre2"/>
        <w:bidi/>
        <w:rPr>
          <w:rFonts w:ascii="Traditional Arabic" w:hAnsi="Traditional Arabic" w:cs="Traditional Arabic"/>
          <w:b/>
          <w:bCs/>
          <w:color w:val="000000" w:themeColor="text1"/>
          <w:sz w:val="36"/>
          <w:szCs w:val="36"/>
          <w:rtl/>
        </w:rPr>
      </w:pPr>
      <w:bookmarkStart w:id="13" w:name="_Toc528353762"/>
      <w:r>
        <w:rPr>
          <w:rFonts w:ascii="Traditional Arabic" w:hAnsi="Traditional Arabic" w:cs="Traditional Arabic" w:hint="cs"/>
          <w:b/>
          <w:bCs/>
          <w:color w:val="000000" w:themeColor="text1"/>
          <w:sz w:val="36"/>
          <w:szCs w:val="36"/>
          <w:rtl/>
        </w:rPr>
        <w:t>4</w:t>
      </w:r>
      <w:r w:rsidR="00321133" w:rsidRPr="00C977A5">
        <w:rPr>
          <w:rFonts w:ascii="Traditional Arabic" w:hAnsi="Traditional Arabic" w:cs="Traditional Arabic" w:hint="cs"/>
          <w:b/>
          <w:bCs/>
          <w:color w:val="000000" w:themeColor="text1"/>
          <w:sz w:val="36"/>
          <w:szCs w:val="36"/>
          <w:rtl/>
        </w:rPr>
        <w:t>/-  كتب الحوليات والمؤلفات الإخبارية</w:t>
      </w:r>
      <w:bookmarkEnd w:id="13"/>
    </w:p>
    <w:p w:rsidR="00DE5FD6" w:rsidRDefault="00DE5FD6" w:rsidP="00321133">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تنوعت الكتابة التاريخية عند المسلمين، وأخذت أشكالا متعددة ساعدت الباحثين والدارسين وعموم الطلبة على معرفة أحداث التاريخ الإسلامي، ومكنتهم من كتابة دراسات عن جوانبه من خلال المادة الخبرية التي تضمنتها.</w:t>
      </w:r>
    </w:p>
    <w:p w:rsidR="00321133" w:rsidRDefault="00321133" w:rsidP="00DE5FD6">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قبل التحدث عن </w:t>
      </w:r>
      <w:r w:rsidR="00DE5FD6">
        <w:rPr>
          <w:rFonts w:ascii="Traditional Arabic" w:hAnsi="Traditional Arabic" w:cs="Traditional Arabic" w:hint="cs"/>
          <w:sz w:val="36"/>
          <w:szCs w:val="36"/>
          <w:rtl/>
        </w:rPr>
        <w:t xml:space="preserve">أهمية </w:t>
      </w:r>
      <w:r>
        <w:rPr>
          <w:rFonts w:ascii="Traditional Arabic" w:hAnsi="Traditional Arabic" w:cs="Traditional Arabic" w:hint="cs"/>
          <w:sz w:val="36"/>
          <w:szCs w:val="36"/>
          <w:rtl/>
        </w:rPr>
        <w:t>هذه المؤلفات</w:t>
      </w:r>
      <w:r w:rsidR="00DE5FD6">
        <w:rPr>
          <w:rFonts w:ascii="Traditional Arabic" w:hAnsi="Traditional Arabic" w:cs="Traditional Arabic" w:hint="cs"/>
          <w:sz w:val="36"/>
          <w:szCs w:val="36"/>
          <w:rtl/>
        </w:rPr>
        <w:t xml:space="preserve"> وكيفية الاعتماد عليها،</w:t>
      </w:r>
      <w:r>
        <w:rPr>
          <w:rFonts w:ascii="Traditional Arabic" w:hAnsi="Traditional Arabic" w:cs="Traditional Arabic" w:hint="cs"/>
          <w:sz w:val="36"/>
          <w:szCs w:val="36"/>
          <w:rtl/>
        </w:rPr>
        <w:t xml:space="preserve"> من الضروري الوقوف على</w:t>
      </w:r>
      <w:r w:rsidR="00DE5FD6">
        <w:rPr>
          <w:rFonts w:ascii="Traditional Arabic" w:hAnsi="Traditional Arabic" w:cs="Traditional Arabic" w:hint="cs"/>
          <w:sz w:val="36"/>
          <w:szCs w:val="36"/>
          <w:rtl/>
        </w:rPr>
        <w:t xml:space="preserve"> أشكالها</w:t>
      </w:r>
      <w:r>
        <w:rPr>
          <w:rFonts w:ascii="Traditional Arabic" w:hAnsi="Traditional Arabic" w:cs="Traditional Arabic" w:hint="cs"/>
          <w:sz w:val="36"/>
          <w:szCs w:val="36"/>
          <w:rtl/>
        </w:rPr>
        <w:t>:</w:t>
      </w:r>
    </w:p>
    <w:p w:rsidR="00321133" w:rsidRPr="000150C5" w:rsidRDefault="00DE5FD6" w:rsidP="00321133">
      <w:pPr>
        <w:jc w:val="both"/>
        <w:rPr>
          <w:rFonts w:ascii="Traditional Arabic" w:hAnsi="Traditional Arabic" w:cs="Traditional Arabic"/>
          <w:sz w:val="36"/>
          <w:szCs w:val="36"/>
          <w:rtl/>
        </w:rPr>
      </w:pPr>
      <w:r w:rsidRPr="00DE5FD6">
        <w:rPr>
          <w:rFonts w:ascii="Traditional Arabic" w:hAnsi="Traditional Arabic" w:cs="Traditional Arabic" w:hint="cs"/>
          <w:b/>
          <w:bCs/>
          <w:sz w:val="36"/>
          <w:szCs w:val="36"/>
          <w:rtl/>
        </w:rPr>
        <w:t>الحوليات:</w:t>
      </w:r>
      <w:r w:rsidR="00321133">
        <w:rPr>
          <w:rFonts w:ascii="Traditional Arabic" w:hAnsi="Traditional Arabic" w:cs="Traditional Arabic" w:hint="cs"/>
          <w:sz w:val="36"/>
          <w:szCs w:val="36"/>
          <w:rtl/>
        </w:rPr>
        <w:t xml:space="preserve"> لغة</w:t>
      </w:r>
      <w:r w:rsidR="00321133" w:rsidRPr="000150C5">
        <w:rPr>
          <w:rFonts w:ascii="Traditional Arabic" w:hAnsi="Traditional Arabic" w:cs="Traditional Arabic" w:hint="cs"/>
          <w:sz w:val="36"/>
          <w:szCs w:val="36"/>
          <w:rtl/>
        </w:rPr>
        <w:t xml:space="preserve"> الحول سنة بأسرها والجمع أحوال وحوول وحؤول</w:t>
      </w:r>
      <w:r w:rsidR="00321133" w:rsidRPr="000150C5">
        <w:rPr>
          <w:rStyle w:val="Appelnotedebasdep"/>
          <w:rFonts w:ascii="Traditional Arabic" w:eastAsiaTheme="majorEastAsia" w:hAnsi="Traditional Arabic" w:cs="Traditional Arabic"/>
          <w:sz w:val="36"/>
          <w:szCs w:val="36"/>
          <w:rtl/>
        </w:rPr>
        <w:footnoteReference w:id="62"/>
      </w:r>
      <w:r w:rsidR="00321133" w:rsidRPr="000150C5">
        <w:rPr>
          <w:rFonts w:ascii="Traditional Arabic" w:hAnsi="Traditional Arabic" w:cs="Traditional Arabic" w:hint="cs"/>
          <w:sz w:val="36"/>
          <w:szCs w:val="36"/>
          <w:rtl/>
        </w:rPr>
        <w:t>، ومن هذا المنطلق اللغوي فإن كتب الحوليات تعنى بتسجيل أحداث التاريخ الإسلامي على حساب السنين، أي أن كل سنة تسجل فيها أحداثها ثم تليها السنة الأخرى فيقال: ودخلت سنة كذا...</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وأصبح بذلك "علم التاريخ الحولي شكلا تخصيصيا من علم تاريخ السنين، وهو كما يدل اسمه يخضع لتعاقب السنين المفردة، فكانت مختلف الحوادث تعدد في كل سنة مثل: في سنة كذا، أو: ثم جاء في سنة كذا أما الصلة بين الحوادث المتعددة التي تحدث في السنة نفسها فكانت في الغالب تبين بطريقة سهلة وهي إضافة هذه الجملة: وفيها (أي في السنة نفسها)"</w:t>
      </w:r>
      <w:r w:rsidRPr="000150C5">
        <w:rPr>
          <w:rStyle w:val="Appelnotedebasdep"/>
          <w:rFonts w:ascii="Traditional Arabic" w:eastAsiaTheme="majorEastAsia" w:hAnsi="Traditional Arabic" w:cs="Traditional Arabic"/>
          <w:sz w:val="36"/>
          <w:szCs w:val="36"/>
          <w:rtl/>
        </w:rPr>
        <w:t xml:space="preserve"> </w:t>
      </w:r>
      <w:r w:rsidRPr="000150C5">
        <w:rPr>
          <w:rStyle w:val="Appelnotedebasdep"/>
          <w:rFonts w:ascii="Traditional Arabic" w:eastAsiaTheme="majorEastAsia" w:hAnsi="Traditional Arabic" w:cs="Traditional Arabic"/>
          <w:sz w:val="36"/>
          <w:szCs w:val="36"/>
          <w:rtl/>
        </w:rPr>
        <w:footnoteReference w:id="63"/>
      </w:r>
      <w:r w:rsidRPr="000150C5">
        <w:rPr>
          <w:rFonts w:ascii="Traditional Arabic" w:hAnsi="Traditional Arabic" w:cs="Traditional Arabic" w:hint="cs"/>
          <w:sz w:val="36"/>
          <w:szCs w:val="36"/>
          <w:rtl/>
        </w:rPr>
        <w:t xml:space="preserve"> </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lastRenderedPageBreak/>
        <w:t xml:space="preserve">     ورغم ما يقال إن المنهج الحولي عرف في الحضارات السابقة</w:t>
      </w:r>
      <w:r w:rsidRPr="000150C5">
        <w:rPr>
          <w:rStyle w:val="Appelnotedebasdep"/>
          <w:rFonts w:ascii="Traditional Arabic" w:eastAsiaTheme="majorEastAsia" w:hAnsi="Traditional Arabic" w:cs="Traditional Arabic"/>
          <w:sz w:val="36"/>
          <w:szCs w:val="36"/>
          <w:rtl/>
        </w:rPr>
        <w:footnoteReference w:id="64"/>
      </w:r>
      <w:r w:rsidRPr="000150C5">
        <w:rPr>
          <w:rFonts w:ascii="Traditional Arabic" w:hAnsi="Traditional Arabic" w:cs="Traditional Arabic" w:hint="cs"/>
          <w:sz w:val="36"/>
          <w:szCs w:val="36"/>
          <w:rtl/>
        </w:rPr>
        <w:t xml:space="preserve"> إلا أن المسلمين اتبعوه انطلاقا من التراكمات المعرفية التي جمعت في القرنين الأول والثاني، كما أن السجلات والدواوين كانت تحفظ عن طريق السنوات المؤرخة اعتمادا على التقويم الهجري الذي اتبع منذ عهد الخليفة عمر بن الخطاب رضي الله عنه كانت تتبع الطريقة نفسها فليس من الغريب أن نجد هذه الفكرة تخمرت وأثمرت في الفكر التاريخي الإسلامي، وأصبحت نموذجا فريدا ومشتهرا عندها.</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ويعتبر الطبري</w:t>
      </w:r>
      <w:r w:rsidRPr="000150C5">
        <w:rPr>
          <w:rStyle w:val="Appelnotedebasdep"/>
          <w:rFonts w:ascii="Traditional Arabic" w:eastAsiaTheme="majorEastAsia" w:hAnsi="Traditional Arabic" w:cs="Traditional Arabic"/>
          <w:sz w:val="36"/>
          <w:szCs w:val="36"/>
          <w:rtl/>
        </w:rPr>
        <w:footnoteReference w:id="65"/>
      </w:r>
      <w:r w:rsidRPr="000150C5">
        <w:rPr>
          <w:rFonts w:ascii="Traditional Arabic" w:hAnsi="Traditional Arabic" w:cs="Traditional Arabic" w:hint="cs"/>
          <w:sz w:val="36"/>
          <w:szCs w:val="36"/>
          <w:rtl/>
        </w:rPr>
        <w:t xml:space="preserve"> (ت </w:t>
      </w:r>
      <w:r w:rsidRPr="00301D18">
        <w:rPr>
          <w:rFonts w:ascii="Traditional Arabic" w:hAnsi="Traditional Arabic" w:cs="Traditional Arabic" w:hint="cs"/>
          <w:sz w:val="30"/>
          <w:szCs w:val="30"/>
          <w:rtl/>
        </w:rPr>
        <w:t>310</w:t>
      </w:r>
      <w:r w:rsidRPr="000150C5">
        <w:rPr>
          <w:rFonts w:ascii="Traditional Arabic" w:hAnsi="Traditional Arabic" w:cs="Traditional Arabic" w:hint="cs"/>
          <w:sz w:val="36"/>
          <w:szCs w:val="36"/>
          <w:rtl/>
        </w:rPr>
        <w:t>ه/</w:t>
      </w:r>
      <w:r w:rsidRPr="00301D18">
        <w:rPr>
          <w:rFonts w:ascii="Traditional Arabic" w:hAnsi="Traditional Arabic" w:cs="Traditional Arabic"/>
          <w:sz w:val="30"/>
          <w:szCs w:val="30"/>
        </w:rPr>
        <w:t>922</w:t>
      </w:r>
      <w:r w:rsidRPr="000150C5">
        <w:rPr>
          <w:rFonts w:ascii="Traditional Arabic" w:hAnsi="Traditional Arabic" w:cs="Traditional Arabic" w:hint="cs"/>
          <w:sz w:val="36"/>
          <w:szCs w:val="36"/>
          <w:rtl/>
        </w:rPr>
        <w:t>م) رائد المنهج الحولي، لكنه لم يكن أول من اتبعه</w:t>
      </w:r>
      <w:r w:rsidRPr="000150C5">
        <w:rPr>
          <w:rStyle w:val="Appelnotedebasdep"/>
          <w:rFonts w:ascii="Traditional Arabic" w:eastAsiaTheme="majorEastAsia" w:hAnsi="Traditional Arabic" w:cs="Traditional Arabic"/>
          <w:sz w:val="36"/>
          <w:szCs w:val="36"/>
          <w:rtl/>
        </w:rPr>
        <w:footnoteReference w:id="66"/>
      </w:r>
      <w:r w:rsidRPr="000150C5">
        <w:rPr>
          <w:rFonts w:ascii="Traditional Arabic" w:hAnsi="Traditional Arabic" w:cs="Traditional Arabic" w:hint="cs"/>
          <w:sz w:val="36"/>
          <w:szCs w:val="36"/>
          <w:rtl/>
        </w:rPr>
        <w:t>، وإنما</w:t>
      </w:r>
      <w:r>
        <w:rPr>
          <w:rFonts w:ascii="Traditional Arabic" w:hAnsi="Traditional Arabic" w:cs="Traditional Arabic" w:hint="cs"/>
          <w:sz w:val="36"/>
          <w:szCs w:val="36"/>
          <w:rtl/>
        </w:rPr>
        <w:t xml:space="preserve"> يعزى ذلك إلى الهيثم بن </w:t>
      </w:r>
      <w:r w:rsidRPr="000150C5">
        <w:rPr>
          <w:rFonts w:ascii="Traditional Arabic" w:hAnsi="Traditional Arabic" w:cs="Traditional Arabic" w:hint="cs"/>
          <w:sz w:val="36"/>
          <w:szCs w:val="36"/>
          <w:rtl/>
        </w:rPr>
        <w:t>عدي</w:t>
      </w:r>
      <w:r>
        <w:rPr>
          <w:rFonts w:ascii="Traditional Arabic" w:hAnsi="Traditional Arabic" w:cs="Traditional Arabic" w:hint="cs"/>
          <w:sz w:val="36"/>
          <w:szCs w:val="36"/>
          <w:rtl/>
        </w:rPr>
        <w:t xml:space="preserve"> </w:t>
      </w:r>
      <w:r w:rsidRPr="000150C5">
        <w:rPr>
          <w:rFonts w:ascii="Traditional Arabic" w:hAnsi="Traditional Arabic" w:cs="Traditional Arabic" w:hint="cs"/>
          <w:sz w:val="36"/>
          <w:szCs w:val="36"/>
          <w:rtl/>
        </w:rPr>
        <w:t>(</w:t>
      </w:r>
      <w:r w:rsidRPr="00301D18">
        <w:rPr>
          <w:rFonts w:ascii="Traditional Arabic" w:hAnsi="Traditional Arabic" w:cs="Traditional Arabic" w:hint="cs"/>
          <w:sz w:val="30"/>
          <w:szCs w:val="30"/>
          <w:rtl/>
        </w:rPr>
        <w:t>207</w:t>
      </w:r>
      <w:r w:rsidRPr="00301D18">
        <w:rPr>
          <w:rFonts w:ascii="Traditional Arabic" w:hAnsi="Traditional Arabic" w:cs="Traditional Arabic" w:hint="cs"/>
          <w:sz w:val="36"/>
          <w:szCs w:val="36"/>
          <w:rtl/>
        </w:rPr>
        <w:t>ه</w:t>
      </w:r>
      <w:r>
        <w:rPr>
          <w:rFonts w:ascii="Traditional Arabic" w:hAnsi="Traditional Arabic" w:cs="Traditional Arabic" w:hint="cs"/>
          <w:sz w:val="36"/>
          <w:szCs w:val="36"/>
          <w:rtl/>
        </w:rPr>
        <w:t>/</w:t>
      </w:r>
      <w:r>
        <w:rPr>
          <w:rFonts w:ascii="Traditional Arabic" w:hAnsi="Traditional Arabic" w:cs="Traditional Arabic" w:hint="cs"/>
          <w:sz w:val="30"/>
          <w:szCs w:val="30"/>
          <w:rtl/>
        </w:rPr>
        <w:t>822</w:t>
      </w:r>
      <w:r>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 والواقدي (</w:t>
      </w:r>
      <w:r w:rsidRPr="00301D18">
        <w:rPr>
          <w:rFonts w:ascii="Traditional Arabic" w:hAnsi="Traditional Arabic" w:cs="Traditional Arabic" w:hint="cs"/>
          <w:sz w:val="30"/>
          <w:szCs w:val="30"/>
          <w:rtl/>
        </w:rPr>
        <w:t>207</w:t>
      </w:r>
      <w:r w:rsidRPr="000150C5">
        <w:rPr>
          <w:rFonts w:ascii="Traditional Arabic" w:hAnsi="Traditional Arabic" w:cs="Traditional Arabic" w:hint="cs"/>
          <w:sz w:val="36"/>
          <w:szCs w:val="36"/>
          <w:rtl/>
        </w:rPr>
        <w:t>ه</w:t>
      </w:r>
      <w:r>
        <w:rPr>
          <w:rFonts w:ascii="Traditional Arabic" w:hAnsi="Traditional Arabic" w:cs="Traditional Arabic" w:hint="cs"/>
          <w:sz w:val="36"/>
          <w:szCs w:val="36"/>
          <w:rtl/>
        </w:rPr>
        <w:t>/</w:t>
      </w:r>
      <w:r>
        <w:rPr>
          <w:rFonts w:ascii="Traditional Arabic" w:hAnsi="Traditional Arabic" w:cs="Traditional Arabic" w:hint="cs"/>
          <w:sz w:val="30"/>
          <w:szCs w:val="30"/>
          <w:rtl/>
        </w:rPr>
        <w:t>822</w:t>
      </w:r>
      <w:r>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وخليفة بن خياط (</w:t>
      </w:r>
      <w:r w:rsidRPr="00301D18">
        <w:rPr>
          <w:rFonts w:ascii="Traditional Arabic" w:hAnsi="Traditional Arabic" w:cs="Traditional Arabic" w:hint="cs"/>
          <w:sz w:val="30"/>
          <w:szCs w:val="30"/>
          <w:rtl/>
        </w:rPr>
        <w:t>240</w:t>
      </w:r>
      <w:r w:rsidRPr="00301D18">
        <w:rPr>
          <w:rFonts w:ascii="Traditional Arabic" w:hAnsi="Traditional Arabic" w:cs="Traditional Arabic" w:hint="cs"/>
          <w:sz w:val="36"/>
          <w:szCs w:val="36"/>
          <w:rtl/>
        </w:rPr>
        <w:t>ه/</w:t>
      </w:r>
      <w:r>
        <w:rPr>
          <w:rFonts w:ascii="Traditional Arabic" w:hAnsi="Traditional Arabic" w:cs="Traditional Arabic" w:hint="cs"/>
          <w:sz w:val="30"/>
          <w:szCs w:val="30"/>
          <w:rtl/>
        </w:rPr>
        <w:t>854</w:t>
      </w:r>
      <w:r>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فهم </w:t>
      </w:r>
      <w:r w:rsidRPr="000150C5">
        <w:rPr>
          <w:rFonts w:ascii="Traditional Arabic" w:hAnsi="Traditional Arabic" w:cs="Traditional Arabic" w:hint="cs"/>
          <w:sz w:val="36"/>
          <w:szCs w:val="36"/>
          <w:rtl/>
        </w:rPr>
        <w:t>أول من كتب "التاريخ على السنين"، وقد تطور هذا المنهج</w:t>
      </w:r>
      <w:r>
        <w:rPr>
          <w:rFonts w:ascii="Traditional Arabic" w:hAnsi="Traditional Arabic" w:cs="Traditional Arabic" w:hint="cs"/>
          <w:sz w:val="36"/>
          <w:szCs w:val="36"/>
          <w:rtl/>
        </w:rPr>
        <w:t xml:space="preserve"> بعد الطبري</w:t>
      </w:r>
      <w:r w:rsidRPr="000150C5">
        <w:rPr>
          <w:rFonts w:ascii="Traditional Arabic" w:hAnsi="Traditional Arabic" w:cs="Traditional Arabic" w:hint="cs"/>
          <w:sz w:val="36"/>
          <w:szCs w:val="36"/>
          <w:rtl/>
        </w:rPr>
        <w:t xml:space="preserve"> على يد ابن الجوزي وابن الأثير</w:t>
      </w:r>
      <w:r w:rsidRPr="000150C5">
        <w:rPr>
          <w:rStyle w:val="Appelnotedebasdep"/>
          <w:rFonts w:ascii="Traditional Arabic" w:eastAsiaTheme="majorEastAsia" w:hAnsi="Traditional Arabic" w:cs="Traditional Arabic"/>
          <w:sz w:val="36"/>
          <w:szCs w:val="36"/>
          <w:rtl/>
        </w:rPr>
        <w:footnoteReference w:id="67"/>
      </w:r>
      <w:r w:rsidRPr="000150C5">
        <w:rPr>
          <w:rFonts w:ascii="Traditional Arabic" w:hAnsi="Traditional Arabic" w:cs="Traditional Arabic" w:hint="cs"/>
          <w:sz w:val="36"/>
          <w:szCs w:val="36"/>
          <w:rtl/>
        </w:rPr>
        <w:t xml:space="preserve"> بجمع أحداث الموضوع الواحد وترتيبها على السنين، بدل ما تبقى كل الحوادث موزعة على السنة الواحدة. </w:t>
      </w:r>
    </w:p>
    <w:p w:rsidR="00DE5FD6" w:rsidRDefault="00321133" w:rsidP="00FF6C8A">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ومن الضروري التنبيه إلى أن نموذج الحوليات لم يكن الوحيد بل أن هناك الكثير من الكتب والمدونات التي حفظت لنا الأحداث التاريخية على شكل الموضوعات</w:t>
      </w:r>
      <w:r w:rsidR="00DE5FD6">
        <w:rPr>
          <w:rFonts w:ascii="Traditional Arabic" w:hAnsi="Traditional Arabic" w:cs="Traditional Arabic" w:hint="cs"/>
          <w:sz w:val="36"/>
          <w:szCs w:val="36"/>
          <w:rtl/>
        </w:rPr>
        <w:t>.</w:t>
      </w:r>
    </w:p>
    <w:p w:rsidR="00DE5FD6" w:rsidRDefault="00DE5FD6" w:rsidP="00DE5FD6">
      <w:pPr>
        <w:jc w:val="both"/>
        <w:rPr>
          <w:rFonts w:ascii="Traditional Arabic" w:hAnsi="Traditional Arabic" w:cs="Traditional Arabic"/>
          <w:sz w:val="36"/>
          <w:szCs w:val="36"/>
          <w:rtl/>
        </w:rPr>
      </w:pPr>
      <w:r>
        <w:rPr>
          <w:rFonts w:ascii="Traditional Arabic" w:hAnsi="Traditional Arabic" w:cs="Traditional Arabic" w:hint="cs"/>
          <w:b/>
          <w:bCs/>
          <w:sz w:val="36"/>
          <w:szCs w:val="36"/>
          <w:rtl/>
        </w:rPr>
        <w:lastRenderedPageBreak/>
        <w:t xml:space="preserve">- </w:t>
      </w:r>
      <w:r w:rsidRPr="00DE5FD6">
        <w:rPr>
          <w:rFonts w:ascii="Traditional Arabic" w:hAnsi="Traditional Arabic" w:cs="Traditional Arabic" w:hint="cs"/>
          <w:b/>
          <w:bCs/>
          <w:sz w:val="36"/>
          <w:szCs w:val="36"/>
          <w:rtl/>
        </w:rPr>
        <w:t>الموضوعات:</w:t>
      </w:r>
      <w:r w:rsidR="00321133" w:rsidRPr="000150C5">
        <w:rPr>
          <w:rFonts w:ascii="Traditional Arabic" w:hAnsi="Traditional Arabic" w:cs="Traditional Arabic" w:hint="cs"/>
          <w:sz w:val="36"/>
          <w:szCs w:val="36"/>
          <w:rtl/>
        </w:rPr>
        <w:t xml:space="preserve"> وذلك بجمع الأحداث المترابطة وتصنيفها في عنصر واحد تجمع بينه عناصر الحبكة والقصة، أي أن التسلسل هو السمة البارزة ضمن عناصر هذه الكتب، وهي الأفضل من حيث التعبير عن الظاهرة التاريخية بشكل متواصل دون تشتيتها على عدد السنين</w:t>
      </w:r>
      <w:r>
        <w:rPr>
          <w:rFonts w:ascii="Traditional Arabic" w:hAnsi="Traditional Arabic" w:cs="Traditional Arabic" w:hint="cs"/>
          <w:sz w:val="36"/>
          <w:szCs w:val="36"/>
          <w:rtl/>
        </w:rPr>
        <w:t>.</w:t>
      </w:r>
    </w:p>
    <w:p w:rsidR="00DE5FD6" w:rsidRPr="00DE5FD6" w:rsidRDefault="00DE5FD6" w:rsidP="00DE5FD6">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DE5FD6">
        <w:rPr>
          <w:rFonts w:ascii="Traditional Arabic" w:hAnsi="Traditional Arabic" w:cs="Traditional Arabic" w:hint="cs"/>
          <w:sz w:val="36"/>
          <w:szCs w:val="36"/>
          <w:rtl/>
        </w:rPr>
        <w:t xml:space="preserve"> يلتزم المؤرخ في الغالب طريقة التأريخ إما للدول أو لعهود الخلفاء والحكام، أي تبعا لتعاقب السلالات والأسر الحاكمة، ومن المؤرخين الذين اعتمدوا هذه الطريقة: أبو حنيفة الدينوري في كتابه "الأخبار الطوال"، واليعقوبي في كتابه "التاريخ"، وأبو شامة في كتابه "الروضتين في أخبار الدولتين"، وابن واصل في كتابه "مفرج الكروب في أخبار بني أيوب"، وابن خلدون في كتابه "العبر وديوان المبتدأ والخبر في أيام العرب والعجم والبربر ومن عاصرهم من ذوي السلطان الأكبر"، وذلك للتأريخ للدول، بينما اعتمد آخرون طريقة التأريخ للخلفاء مثل: الصولي في كتابه "أخبار الراضي والمتقي بالله" وقد تمت الإشارة إلى هذا النوع ضمن عنصر السير والتراجم</w:t>
      </w:r>
      <w:r w:rsidR="00FF6C8A" w:rsidRPr="000150C5">
        <w:rPr>
          <w:rStyle w:val="Appelnotedebasdep"/>
          <w:rFonts w:ascii="Traditional Arabic" w:eastAsiaTheme="majorEastAsia" w:hAnsi="Traditional Arabic" w:cs="Traditional Arabic"/>
          <w:sz w:val="36"/>
          <w:szCs w:val="36"/>
          <w:rtl/>
        </w:rPr>
        <w:footnoteReference w:id="68"/>
      </w:r>
      <w:r>
        <w:rPr>
          <w:rFonts w:ascii="Traditional Arabic" w:hAnsi="Traditional Arabic" w:cs="Traditional Arabic" w:hint="cs"/>
          <w:sz w:val="36"/>
          <w:szCs w:val="36"/>
          <w:rtl/>
        </w:rPr>
        <w:t>.</w:t>
      </w:r>
    </w:p>
    <w:p w:rsidR="00321133" w:rsidRDefault="00321133" w:rsidP="00321133">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اعتمد الباحثون والدارسون تقسيما آخر لطرق التدوين التاريخي عند المسلمين، بحيث هناك نوعين من المؤلفات</w:t>
      </w:r>
      <w:r w:rsidR="00FF6C8A" w:rsidRPr="000150C5">
        <w:rPr>
          <w:rStyle w:val="Appelnotedebasdep"/>
          <w:rFonts w:ascii="Traditional Arabic" w:eastAsiaTheme="majorEastAsia" w:hAnsi="Traditional Arabic" w:cs="Traditional Arabic"/>
          <w:sz w:val="36"/>
          <w:szCs w:val="36"/>
          <w:rtl/>
        </w:rPr>
        <w:footnoteReference w:id="69"/>
      </w:r>
      <w:r>
        <w:rPr>
          <w:rFonts w:ascii="Traditional Arabic" w:hAnsi="Traditional Arabic" w:cs="Traditional Arabic" w:hint="cs"/>
          <w:sz w:val="36"/>
          <w:szCs w:val="36"/>
          <w:rtl/>
        </w:rPr>
        <w:t xml:space="preserve">: </w:t>
      </w:r>
    </w:p>
    <w:p w:rsidR="00321133" w:rsidRPr="00DA36B0" w:rsidRDefault="00DA36B0" w:rsidP="00DA36B0">
      <w:pPr>
        <w:jc w:val="both"/>
        <w:rPr>
          <w:rFonts w:ascii="Traditional Arabic" w:hAnsi="Traditional Arabic" w:cs="Traditional Arabic"/>
          <w:sz w:val="36"/>
          <w:szCs w:val="36"/>
        </w:rPr>
      </w:pPr>
      <w:r>
        <w:rPr>
          <w:rFonts w:ascii="Traditional Arabic" w:hAnsi="Traditional Arabic" w:cs="Traditional Arabic" w:hint="cs"/>
          <w:b/>
          <w:bCs/>
          <w:sz w:val="36"/>
          <w:szCs w:val="36"/>
          <w:rtl/>
        </w:rPr>
        <w:t>-</w:t>
      </w:r>
      <w:r w:rsidR="00321133" w:rsidRPr="00DA36B0">
        <w:rPr>
          <w:rFonts w:ascii="Traditional Arabic" w:hAnsi="Traditional Arabic" w:cs="Traditional Arabic" w:hint="cs"/>
          <w:b/>
          <w:bCs/>
          <w:sz w:val="36"/>
          <w:szCs w:val="36"/>
          <w:rtl/>
        </w:rPr>
        <w:t>كتب التاريخ العام:</w:t>
      </w:r>
      <w:r w:rsidR="00321133" w:rsidRPr="00DA36B0">
        <w:rPr>
          <w:rFonts w:ascii="Traditional Arabic" w:hAnsi="Traditional Arabic" w:cs="Traditional Arabic" w:hint="cs"/>
          <w:sz w:val="36"/>
          <w:szCs w:val="36"/>
          <w:rtl/>
        </w:rPr>
        <w:t xml:space="preserve"> وهي كتب تركز على النشاط السياسي للعرب والمسلمين على اعتبار المركزية والعالمية في كتابة التاريخ الإسلامي، بالتركيز على الخلافة الأم والدويلات التي عاصرتها، بشكل حولي أو موضوعي</w:t>
      </w:r>
      <w:r>
        <w:rPr>
          <w:rFonts w:ascii="Traditional Arabic" w:hAnsi="Traditional Arabic" w:cs="Traditional Arabic" w:hint="cs"/>
          <w:sz w:val="36"/>
          <w:szCs w:val="36"/>
          <w:rtl/>
        </w:rPr>
        <w:t>، مثل الطبري في كتابه تاريخ الرسل والملوك، وابن خلدون في كتابه العبر</w:t>
      </w:r>
      <w:r w:rsidR="00321133" w:rsidRPr="00DA36B0">
        <w:rPr>
          <w:rFonts w:ascii="Traditional Arabic" w:hAnsi="Traditional Arabic" w:cs="Traditional Arabic" w:hint="cs"/>
          <w:sz w:val="36"/>
          <w:szCs w:val="36"/>
          <w:rtl/>
        </w:rPr>
        <w:t xml:space="preserve">. </w:t>
      </w:r>
    </w:p>
    <w:p w:rsidR="00321133" w:rsidRPr="00DA36B0" w:rsidRDefault="00DA36B0" w:rsidP="00FF6C8A">
      <w:pPr>
        <w:jc w:val="both"/>
        <w:rPr>
          <w:rFonts w:ascii="Traditional Arabic" w:hAnsi="Traditional Arabic" w:cs="Traditional Arabic"/>
          <w:sz w:val="36"/>
          <w:szCs w:val="36"/>
          <w:rtl/>
        </w:rPr>
      </w:pPr>
      <w:r>
        <w:rPr>
          <w:rFonts w:ascii="Traditional Arabic" w:hAnsi="Traditional Arabic" w:cs="Traditional Arabic" w:hint="cs"/>
          <w:b/>
          <w:bCs/>
          <w:sz w:val="36"/>
          <w:szCs w:val="36"/>
          <w:rtl/>
        </w:rPr>
        <w:t>-</w:t>
      </w:r>
      <w:r w:rsidR="00321133" w:rsidRPr="00DA36B0">
        <w:rPr>
          <w:rFonts w:ascii="Traditional Arabic" w:hAnsi="Traditional Arabic" w:cs="Traditional Arabic" w:hint="cs"/>
          <w:b/>
          <w:bCs/>
          <w:sz w:val="36"/>
          <w:szCs w:val="36"/>
          <w:rtl/>
        </w:rPr>
        <w:t>كتب التاريخ المحلي</w:t>
      </w:r>
      <w:r w:rsidR="00321133" w:rsidRPr="00DA36B0">
        <w:rPr>
          <w:rFonts w:ascii="Traditional Arabic" w:hAnsi="Traditional Arabic" w:cs="Traditional Arabic" w:hint="cs"/>
          <w:sz w:val="36"/>
          <w:szCs w:val="36"/>
          <w:rtl/>
        </w:rPr>
        <w:t>: ظهر هذا النوع من التأليف حسب الظروف السياسية والثقافية التي ولَّدتها الحركة الاستقلالية للشعوب المستوطنة على أطراف الدولة الإسلامية خاصة في العصر العباسي وما صاحبها من انتماء قومي محلي وسياسي لدويلاتها وبقاء ولائها الروحي والديني للمركز.</w:t>
      </w:r>
      <w:r w:rsidR="00DE5FD6" w:rsidRPr="00DA36B0">
        <w:rPr>
          <w:rFonts w:ascii="Traditional Arabic" w:hAnsi="Traditional Arabic" w:cs="Traditional Arabic" w:hint="cs"/>
          <w:sz w:val="36"/>
          <w:szCs w:val="36"/>
          <w:rtl/>
        </w:rPr>
        <w:t xml:space="preserve"> وقد كان للتنافس </w:t>
      </w:r>
      <w:r w:rsidR="00DE5FD6" w:rsidRPr="00DA36B0">
        <w:rPr>
          <w:rFonts w:ascii="Traditional Arabic" w:hAnsi="Traditional Arabic" w:cs="Traditional Arabic" w:hint="cs"/>
          <w:sz w:val="36"/>
          <w:szCs w:val="36"/>
          <w:rtl/>
        </w:rPr>
        <w:lastRenderedPageBreak/>
        <w:t>الحضاري دور في بروز المؤرخين المهتمين بالتأليف حول عصورهم وحواضرهم والدويلات أو الخلفاء الذين عاصروهم.</w:t>
      </w:r>
      <w:r>
        <w:rPr>
          <w:rFonts w:ascii="Traditional Arabic" w:hAnsi="Traditional Arabic" w:cs="Traditional Arabic" w:hint="cs"/>
          <w:sz w:val="36"/>
          <w:szCs w:val="36"/>
          <w:rtl/>
        </w:rPr>
        <w:t xml:space="preserve"> وقد اشتهرت العديد من المؤلفات مثل: فتوح مصر والمغرب والأندلس لابن عبد الحكم، تاريخ بغداد ل</w:t>
      </w:r>
      <w:r w:rsidR="00AC45C5">
        <w:rPr>
          <w:rFonts w:ascii="Traditional Arabic" w:hAnsi="Traditional Arabic" w:cs="Traditional Arabic" w:hint="cs"/>
          <w:sz w:val="36"/>
          <w:szCs w:val="36"/>
          <w:rtl/>
        </w:rPr>
        <w:t>لخطيب ا</w:t>
      </w:r>
      <w:r>
        <w:rPr>
          <w:rFonts w:ascii="Traditional Arabic" w:hAnsi="Traditional Arabic" w:cs="Traditional Arabic" w:hint="cs"/>
          <w:sz w:val="36"/>
          <w:szCs w:val="36"/>
          <w:rtl/>
        </w:rPr>
        <w:t>لبغدادي، وتاريخ دمشق لابن عساكر، والنجوم الزاهرة في ملوك مصر والقاهرة لابن تغري بردي.</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تعتبر كتب الحوليات والسياسة</w:t>
      </w:r>
      <w:r w:rsidRPr="000150C5">
        <w:rPr>
          <w:rStyle w:val="Appelnotedebasdep"/>
          <w:rFonts w:ascii="Traditional Arabic" w:eastAsiaTheme="majorEastAsia" w:hAnsi="Traditional Arabic" w:cs="Traditional Arabic"/>
          <w:sz w:val="36"/>
          <w:szCs w:val="36"/>
          <w:rtl/>
        </w:rPr>
        <w:footnoteReference w:id="70"/>
      </w:r>
      <w:r w:rsidRPr="000150C5">
        <w:rPr>
          <w:rFonts w:ascii="Traditional Arabic" w:hAnsi="Traditional Arabic" w:cs="Traditional Arabic" w:hint="cs"/>
          <w:sz w:val="36"/>
          <w:szCs w:val="36"/>
          <w:rtl/>
        </w:rPr>
        <w:t xml:space="preserve"> والإسطوغرافيا عموما من أكثر المدونات التي تزخر بها المكتبات والخزائن العربية وغير العربية</w:t>
      </w:r>
      <w:r w:rsidRPr="000150C5">
        <w:rPr>
          <w:rStyle w:val="Appelnotedebasdep"/>
          <w:rFonts w:ascii="Traditional Arabic" w:eastAsiaTheme="majorEastAsia" w:hAnsi="Traditional Arabic" w:cs="Traditional Arabic"/>
          <w:sz w:val="36"/>
          <w:szCs w:val="36"/>
          <w:rtl/>
        </w:rPr>
        <w:footnoteReference w:id="71"/>
      </w:r>
      <w:r w:rsidRPr="000150C5">
        <w:rPr>
          <w:rFonts w:ascii="Traditional Arabic" w:hAnsi="Traditional Arabic" w:cs="Traditional Arabic" w:hint="cs"/>
          <w:sz w:val="36"/>
          <w:szCs w:val="36"/>
          <w:rtl/>
        </w:rPr>
        <w:t>، فقد تركت لنا الحضارة الإسلامية خلال العصور الزاهرة زخما هائلا من المصادر التي عنت بحفظ تراث دولهم وعصورهم وحتى الأماكن الجغرافية التي لم يعرفونها، لكن شعورهم بالانتماء إلى هذه الوحدة الجغرافية والسياسية والدينية جعلهم يحفظون لنا تاريخ غيرهم من الدول والعصور التي تربطهم بهم علاقة روحية ومادية.</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إن أهمية هذه المصادر تزداد كلما كان صاحبها شاهدا على الحدث ومدونا لتقارير عايشها، وتفاعل مع تفاصيلها وتقل أهميتها كلما كان المؤلف مجرد ناقل، وعلى العموم فإن الباحث في التاريخ الإسلامي بحاجة إلى هذه المؤلفات لأنها:</w:t>
      </w:r>
    </w:p>
    <w:p w:rsidR="007930DD" w:rsidRDefault="00321133" w:rsidP="007930DD">
      <w:pPr>
        <w:pStyle w:val="Paragraphedeliste"/>
        <w:numPr>
          <w:ilvl w:val="0"/>
          <w:numId w:val="21"/>
        </w:numPr>
        <w:bidi/>
        <w:jc w:val="both"/>
        <w:rPr>
          <w:rFonts w:ascii="Traditional Arabic" w:hAnsi="Traditional Arabic" w:cs="Traditional Arabic"/>
          <w:sz w:val="36"/>
          <w:szCs w:val="36"/>
        </w:rPr>
      </w:pPr>
      <w:r>
        <w:rPr>
          <w:rFonts w:ascii="Traditional Arabic" w:hAnsi="Traditional Arabic" w:cs="Traditional Arabic" w:hint="cs"/>
          <w:sz w:val="36"/>
          <w:szCs w:val="36"/>
          <w:rtl/>
        </w:rPr>
        <w:t>ت</w:t>
      </w:r>
      <w:r w:rsidRPr="000150C5">
        <w:rPr>
          <w:rFonts w:ascii="Traditional Arabic" w:hAnsi="Traditional Arabic" w:cs="Traditional Arabic" w:hint="cs"/>
          <w:sz w:val="36"/>
          <w:szCs w:val="36"/>
          <w:rtl/>
        </w:rPr>
        <w:t xml:space="preserve">رصد </w:t>
      </w:r>
      <w:r>
        <w:rPr>
          <w:rFonts w:ascii="Traditional Arabic" w:hAnsi="Traditional Arabic" w:cs="Traditional Arabic" w:hint="cs"/>
          <w:sz w:val="36"/>
          <w:szCs w:val="36"/>
          <w:rtl/>
        </w:rPr>
        <w:t xml:space="preserve">للطالب والباحث عموما </w:t>
      </w:r>
      <w:r w:rsidRPr="000150C5">
        <w:rPr>
          <w:rFonts w:ascii="Traditional Arabic" w:hAnsi="Traditional Arabic" w:cs="Traditional Arabic" w:hint="cs"/>
          <w:sz w:val="36"/>
          <w:szCs w:val="36"/>
          <w:rtl/>
        </w:rPr>
        <w:t>الأحداث التاريخية السياسية بدقة</w:t>
      </w:r>
      <w:r>
        <w:rPr>
          <w:rFonts w:ascii="Traditional Arabic" w:hAnsi="Traditional Arabic" w:cs="Traditional Arabic" w:hint="cs"/>
          <w:sz w:val="36"/>
          <w:szCs w:val="36"/>
          <w:rtl/>
        </w:rPr>
        <w:t>، وبشكل متصل قليلا ما ينقطع</w:t>
      </w:r>
      <w:r w:rsidR="007930DD">
        <w:rPr>
          <w:rFonts w:ascii="Traditional Arabic" w:hAnsi="Traditional Arabic" w:cs="Traditional Arabic" w:hint="cs"/>
          <w:sz w:val="36"/>
          <w:szCs w:val="36"/>
          <w:rtl/>
        </w:rPr>
        <w:t>، وبإمكان الطالب</w:t>
      </w:r>
      <w:r w:rsidR="00933C37">
        <w:rPr>
          <w:rFonts w:ascii="Traditional Arabic" w:hAnsi="Traditional Arabic" w:cs="Traditional Arabic" w:hint="cs"/>
          <w:sz w:val="36"/>
          <w:szCs w:val="36"/>
          <w:rtl/>
        </w:rPr>
        <w:t xml:space="preserve"> </w:t>
      </w:r>
      <w:r w:rsidR="007930DD">
        <w:rPr>
          <w:rFonts w:ascii="Traditional Arabic" w:hAnsi="Traditional Arabic" w:cs="Traditional Arabic" w:hint="cs"/>
          <w:sz w:val="36"/>
          <w:szCs w:val="36"/>
          <w:rtl/>
        </w:rPr>
        <w:t>رسم صورة متسلسلة نوعا ما عن الأحداث التاريخية التي يبحث فيها</w:t>
      </w:r>
      <w:r w:rsidRPr="000150C5">
        <w:rPr>
          <w:rFonts w:ascii="Traditional Arabic" w:hAnsi="Traditional Arabic" w:cs="Traditional Arabic" w:hint="cs"/>
          <w:sz w:val="36"/>
          <w:szCs w:val="36"/>
          <w:rtl/>
        </w:rPr>
        <w:t>.</w:t>
      </w:r>
    </w:p>
    <w:p w:rsidR="00321133" w:rsidRPr="007930DD" w:rsidRDefault="007930DD" w:rsidP="007930DD">
      <w:pPr>
        <w:pStyle w:val="Paragraphedeliste"/>
        <w:numPr>
          <w:ilvl w:val="0"/>
          <w:numId w:val="21"/>
        </w:numPr>
        <w:bidi/>
        <w:jc w:val="both"/>
        <w:rPr>
          <w:rFonts w:ascii="Traditional Arabic" w:hAnsi="Traditional Arabic" w:cs="Traditional Arabic"/>
          <w:sz w:val="36"/>
          <w:szCs w:val="36"/>
        </w:rPr>
      </w:pPr>
      <w:r w:rsidRPr="007930DD">
        <w:rPr>
          <w:rFonts w:ascii="Traditional Arabic" w:hAnsi="Traditional Arabic" w:cs="Traditional Arabic" w:hint="cs"/>
          <w:sz w:val="36"/>
          <w:szCs w:val="36"/>
          <w:rtl/>
        </w:rPr>
        <w:lastRenderedPageBreak/>
        <w:t xml:space="preserve"> </w:t>
      </w:r>
      <w:r>
        <w:rPr>
          <w:rFonts w:ascii="Traditional Arabic" w:hAnsi="Traditional Arabic" w:cs="Traditional Arabic" w:hint="cs"/>
          <w:sz w:val="36"/>
          <w:szCs w:val="36"/>
          <w:rtl/>
        </w:rPr>
        <w:t>تميزت مؤلفات الحوليات والمصادر الإخبارية بقوة الاعتماد على السند، فقد أشاد الباحثون بصحة الروايات وال</w:t>
      </w:r>
      <w:r w:rsidR="005F642B">
        <w:rPr>
          <w:rFonts w:ascii="Traditional Arabic" w:hAnsi="Traditional Arabic" w:cs="Traditional Arabic" w:hint="cs"/>
          <w:sz w:val="36"/>
          <w:szCs w:val="36"/>
          <w:rtl/>
        </w:rPr>
        <w:t>أ</w:t>
      </w:r>
      <w:r>
        <w:rPr>
          <w:rFonts w:ascii="Traditional Arabic" w:hAnsi="Traditional Arabic" w:cs="Traditional Arabic" w:hint="cs"/>
          <w:sz w:val="36"/>
          <w:szCs w:val="36"/>
          <w:rtl/>
        </w:rPr>
        <w:t>خبار الواردة لدى الطبري حتى أنه أكد على أن ما تم الوقوف عليه إثباتا بالسند ولم يقبله العقل، أدرجه في كتابه تاريخ الرسل والملوك لتقديم حجة السند على مضمون النص</w:t>
      </w:r>
      <w:r w:rsidRPr="000150C5">
        <w:rPr>
          <w:rStyle w:val="Appelnotedebasdep"/>
          <w:rFonts w:ascii="Traditional Arabic" w:hAnsi="Traditional Arabic" w:cs="Traditional Arabic"/>
          <w:sz w:val="36"/>
          <w:szCs w:val="36"/>
          <w:rtl/>
        </w:rPr>
        <w:footnoteReference w:id="72"/>
      </w:r>
      <w:r>
        <w:rPr>
          <w:rFonts w:ascii="Traditional Arabic" w:hAnsi="Traditional Arabic" w:cs="Traditional Arabic" w:hint="cs"/>
          <w:sz w:val="36"/>
          <w:szCs w:val="36"/>
          <w:rtl/>
        </w:rPr>
        <w:t>.</w:t>
      </w:r>
    </w:p>
    <w:p w:rsidR="00321133" w:rsidRPr="000150C5" w:rsidRDefault="00321133" w:rsidP="00321133">
      <w:pPr>
        <w:pStyle w:val="Paragraphedeliste"/>
        <w:numPr>
          <w:ilvl w:val="0"/>
          <w:numId w:val="21"/>
        </w:numPr>
        <w:bidi/>
        <w:ind w:left="424"/>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دونت لنا كتب التاريخ العام والحوليات معلومات هامة عن أخبار الصحابة ودولة الرسول صلى الله عليه وسلم في المدينة المنورة وتنظيماته، وأسهبت في هذه المسائل وفصلت في أحداثها، وحفظت لنا روايات ونصوص لم تصلنا مصادرها خاصة: تاريخ الملوك والرسل لمحمد بن جرير الطبري (</w:t>
      </w:r>
      <w:r w:rsidRPr="00C038ED">
        <w:rPr>
          <w:rFonts w:ascii="Traditional Arabic" w:hAnsi="Traditional Arabic" w:cs="Traditional Arabic" w:hint="cs"/>
          <w:sz w:val="36"/>
          <w:szCs w:val="36"/>
          <w:rtl/>
        </w:rPr>
        <w:t>ت</w:t>
      </w:r>
      <w:r w:rsidRPr="00C038ED">
        <w:rPr>
          <w:rFonts w:ascii="Traditional Arabic" w:hAnsi="Traditional Arabic" w:cs="Traditional Arabic" w:hint="cs"/>
          <w:sz w:val="30"/>
          <w:szCs w:val="30"/>
          <w:rtl/>
        </w:rPr>
        <w:t>310</w:t>
      </w:r>
      <w:r w:rsidRPr="00C038ED">
        <w:rPr>
          <w:rFonts w:ascii="Traditional Arabic" w:hAnsi="Traditional Arabic" w:cs="Traditional Arabic" w:hint="cs"/>
          <w:sz w:val="36"/>
          <w:szCs w:val="36"/>
          <w:rtl/>
        </w:rPr>
        <w:t>ه/</w:t>
      </w:r>
      <w:r w:rsidRPr="00C038ED">
        <w:rPr>
          <w:rFonts w:ascii="Traditional Arabic" w:hAnsi="Traditional Arabic" w:cs="Traditional Arabic" w:hint="cs"/>
          <w:sz w:val="30"/>
          <w:szCs w:val="30"/>
          <w:rtl/>
        </w:rPr>
        <w:t>922</w:t>
      </w:r>
      <w:r>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 والكامل في التاريخ لابن الأثير (</w:t>
      </w:r>
      <w:r w:rsidRPr="00C038ED">
        <w:rPr>
          <w:rFonts w:ascii="Traditional Arabic" w:hAnsi="Traditional Arabic" w:cs="Traditional Arabic" w:hint="cs"/>
          <w:sz w:val="30"/>
          <w:szCs w:val="30"/>
          <w:rtl/>
        </w:rPr>
        <w:t>630</w:t>
      </w:r>
      <w:r w:rsidRPr="00C038ED">
        <w:rPr>
          <w:rFonts w:ascii="Traditional Arabic" w:hAnsi="Traditional Arabic" w:cs="Traditional Arabic" w:hint="cs"/>
          <w:sz w:val="36"/>
          <w:szCs w:val="36"/>
          <w:rtl/>
        </w:rPr>
        <w:t>ه/</w:t>
      </w:r>
      <w:r w:rsidRPr="00C038ED">
        <w:rPr>
          <w:rFonts w:ascii="Traditional Arabic" w:hAnsi="Traditional Arabic" w:cs="Traditional Arabic" w:hint="cs"/>
          <w:sz w:val="30"/>
          <w:szCs w:val="30"/>
          <w:rtl/>
        </w:rPr>
        <w:t>1232</w:t>
      </w:r>
      <w:r>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 وتاريخ الإسلام للحافظ الذهبي (</w:t>
      </w:r>
      <w:r w:rsidRPr="00C038ED">
        <w:rPr>
          <w:rFonts w:ascii="Traditional Arabic" w:hAnsi="Traditional Arabic" w:cs="Traditional Arabic" w:hint="cs"/>
          <w:sz w:val="30"/>
          <w:szCs w:val="30"/>
          <w:rtl/>
        </w:rPr>
        <w:t>748</w:t>
      </w:r>
      <w:r w:rsidRPr="00C038ED">
        <w:rPr>
          <w:rFonts w:ascii="Traditional Arabic" w:hAnsi="Traditional Arabic" w:cs="Traditional Arabic" w:hint="cs"/>
          <w:sz w:val="36"/>
          <w:szCs w:val="36"/>
          <w:rtl/>
        </w:rPr>
        <w:t>ه/</w:t>
      </w:r>
      <w:r w:rsidRPr="00C038ED">
        <w:rPr>
          <w:rFonts w:ascii="Traditional Arabic" w:hAnsi="Traditional Arabic" w:cs="Traditional Arabic" w:hint="cs"/>
          <w:sz w:val="30"/>
          <w:szCs w:val="30"/>
          <w:rtl/>
        </w:rPr>
        <w:t>1347</w:t>
      </w:r>
      <w:r w:rsidRPr="00C038ED">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 والبداية والنهاية لابن كثير(</w:t>
      </w:r>
      <w:r w:rsidRPr="00C038ED">
        <w:rPr>
          <w:rFonts w:ascii="Traditional Arabic" w:hAnsi="Traditional Arabic" w:cs="Traditional Arabic" w:hint="cs"/>
          <w:sz w:val="30"/>
          <w:szCs w:val="30"/>
          <w:rtl/>
        </w:rPr>
        <w:t>774</w:t>
      </w:r>
      <w:r w:rsidRPr="00C038ED">
        <w:rPr>
          <w:rFonts w:ascii="Traditional Arabic" w:hAnsi="Traditional Arabic" w:cs="Traditional Arabic" w:hint="cs"/>
          <w:sz w:val="36"/>
          <w:szCs w:val="36"/>
          <w:rtl/>
        </w:rPr>
        <w:t>ه/</w:t>
      </w:r>
      <w:r w:rsidRPr="00C038ED">
        <w:rPr>
          <w:rFonts w:ascii="Traditional Arabic" w:hAnsi="Traditional Arabic" w:cs="Traditional Arabic" w:hint="cs"/>
          <w:sz w:val="30"/>
          <w:szCs w:val="30"/>
          <w:rtl/>
        </w:rPr>
        <w:t>1382</w:t>
      </w:r>
      <w:r w:rsidRPr="00C038ED">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w:t>
      </w:r>
      <w:r w:rsidRPr="000150C5">
        <w:rPr>
          <w:rStyle w:val="Appelnotedebasdep"/>
          <w:rFonts w:ascii="Traditional Arabic" w:hAnsi="Traditional Arabic" w:cs="Traditional Arabic"/>
          <w:sz w:val="36"/>
          <w:szCs w:val="36"/>
          <w:rtl/>
        </w:rPr>
        <w:footnoteReference w:id="73"/>
      </w:r>
      <w:r w:rsidRPr="000150C5">
        <w:rPr>
          <w:rFonts w:ascii="Traditional Arabic" w:hAnsi="Traditional Arabic" w:cs="Traditional Arabic" w:hint="cs"/>
          <w:sz w:val="36"/>
          <w:szCs w:val="36"/>
          <w:rtl/>
        </w:rPr>
        <w:t xml:space="preserve">. </w:t>
      </w:r>
    </w:p>
    <w:p w:rsidR="00321133" w:rsidRPr="00AF0B51" w:rsidRDefault="00321133" w:rsidP="00321133">
      <w:pPr>
        <w:pStyle w:val="Paragraphedeliste"/>
        <w:numPr>
          <w:ilvl w:val="0"/>
          <w:numId w:val="21"/>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t xml:space="preserve">تبرز </w:t>
      </w:r>
      <w:r w:rsidR="007930DD">
        <w:rPr>
          <w:rFonts w:ascii="Traditional Arabic" w:hAnsi="Traditional Arabic" w:cs="Traditional Arabic" w:hint="cs"/>
          <w:sz w:val="36"/>
          <w:szCs w:val="36"/>
          <w:rtl/>
        </w:rPr>
        <w:t xml:space="preserve">هذه المؤلفات طبيعة الحياة السياسية: </w:t>
      </w:r>
      <w:r w:rsidRPr="000150C5">
        <w:rPr>
          <w:rFonts w:ascii="Traditional Arabic" w:hAnsi="Traditional Arabic" w:cs="Traditional Arabic" w:hint="cs"/>
          <w:sz w:val="36"/>
          <w:szCs w:val="36"/>
          <w:rtl/>
        </w:rPr>
        <w:t>الحاكم</w:t>
      </w:r>
      <w:r w:rsidR="007930DD">
        <w:rPr>
          <w:rFonts w:ascii="Traditional Arabic" w:hAnsi="Traditional Arabic" w:cs="Traditional Arabic" w:hint="cs"/>
          <w:sz w:val="36"/>
          <w:szCs w:val="36"/>
          <w:rtl/>
        </w:rPr>
        <w:t xml:space="preserve"> ودوره السياسي، العسكري، والحضاري</w:t>
      </w:r>
      <w:r w:rsidRPr="000150C5">
        <w:rPr>
          <w:rFonts w:ascii="Traditional Arabic" w:hAnsi="Traditional Arabic" w:cs="Traditional Arabic" w:hint="cs"/>
          <w:sz w:val="36"/>
          <w:szCs w:val="36"/>
          <w:rtl/>
        </w:rPr>
        <w:t>، السلطة الإدارية</w:t>
      </w:r>
      <w:r w:rsidR="007930DD">
        <w:rPr>
          <w:rFonts w:ascii="Traditional Arabic" w:hAnsi="Traditional Arabic" w:cs="Traditional Arabic" w:hint="cs"/>
          <w:sz w:val="36"/>
          <w:szCs w:val="36"/>
          <w:rtl/>
        </w:rPr>
        <w:t xml:space="preserve"> ونظام الحكم</w:t>
      </w:r>
      <w:r w:rsidRPr="000150C5">
        <w:rPr>
          <w:rFonts w:ascii="Traditional Arabic" w:hAnsi="Traditional Arabic" w:cs="Traditional Arabic" w:hint="cs"/>
          <w:sz w:val="36"/>
          <w:szCs w:val="36"/>
          <w:rtl/>
        </w:rPr>
        <w:t>، طبيعة الحكم، تفاصيل السياسة، القوانين السي</w:t>
      </w:r>
      <w:r w:rsidR="007930DD">
        <w:rPr>
          <w:rFonts w:ascii="Traditional Arabic" w:hAnsi="Traditional Arabic" w:cs="Traditional Arabic" w:hint="cs"/>
          <w:sz w:val="36"/>
          <w:szCs w:val="36"/>
          <w:rtl/>
        </w:rPr>
        <w:t xml:space="preserve">اسية المعتمدة، حاشية السلطان...، إذ أن </w:t>
      </w:r>
      <w:r w:rsidRPr="000150C5">
        <w:rPr>
          <w:rFonts w:ascii="Traditional Arabic" w:hAnsi="Traditional Arabic" w:cs="Traditional Arabic" w:hint="cs"/>
          <w:sz w:val="36"/>
          <w:szCs w:val="36"/>
          <w:rtl/>
        </w:rPr>
        <w:t>ال</w:t>
      </w:r>
      <w:r>
        <w:rPr>
          <w:rFonts w:ascii="Traditional Arabic" w:hAnsi="Traditional Arabic" w:cs="Traditional Arabic" w:hint="cs"/>
          <w:sz w:val="36"/>
          <w:szCs w:val="36"/>
          <w:rtl/>
        </w:rPr>
        <w:t>أ</w:t>
      </w:r>
      <w:r w:rsidRPr="000150C5">
        <w:rPr>
          <w:rFonts w:ascii="Traditional Arabic" w:hAnsi="Traditional Arabic" w:cs="Traditional Arabic" w:hint="cs"/>
          <w:sz w:val="36"/>
          <w:szCs w:val="36"/>
          <w:rtl/>
        </w:rPr>
        <w:t>هم بالنسبة لأصحابها التفصيل في حياة السلطان وإنجازاته.</w:t>
      </w:r>
    </w:p>
    <w:p w:rsidR="00AF0B51" w:rsidRPr="000150C5" w:rsidRDefault="00AF0B51" w:rsidP="00AF0B51">
      <w:pPr>
        <w:pStyle w:val="Paragraphedeliste"/>
        <w:numPr>
          <w:ilvl w:val="0"/>
          <w:numId w:val="21"/>
        </w:numPr>
        <w:bidi/>
        <w:jc w:val="both"/>
        <w:rPr>
          <w:rFonts w:ascii="Traditional Arabic" w:hAnsi="Traditional Arabic" w:cs="Traditional Arabic"/>
          <w:b/>
          <w:bCs/>
          <w:sz w:val="36"/>
          <w:szCs w:val="36"/>
        </w:rPr>
      </w:pPr>
      <w:r>
        <w:rPr>
          <w:rFonts w:ascii="Traditional Arabic" w:hAnsi="Traditional Arabic" w:cs="Traditional Arabic" w:hint="cs"/>
          <w:sz w:val="36"/>
          <w:szCs w:val="36"/>
          <w:rtl/>
        </w:rPr>
        <w:t xml:space="preserve">تهتم هذه المؤلفات قبل التطرق إلى شخصية الحاكم أو السلطان وإنجازاته وأدواره السياسية والعسكرية، بسرد صفاته </w:t>
      </w:r>
      <w:r w:rsidR="0031335D">
        <w:rPr>
          <w:rFonts w:ascii="Traditional Arabic" w:hAnsi="Traditional Arabic" w:cs="Traditional Arabic" w:hint="cs"/>
          <w:sz w:val="36"/>
          <w:szCs w:val="36"/>
          <w:rtl/>
        </w:rPr>
        <w:t>"</w:t>
      </w:r>
      <w:r>
        <w:rPr>
          <w:rFonts w:ascii="Traditional Arabic" w:hAnsi="Traditional Arabic" w:cs="Traditional Arabic" w:hint="cs"/>
          <w:sz w:val="36"/>
          <w:szCs w:val="36"/>
          <w:rtl/>
        </w:rPr>
        <w:t>الخلقية والمعنوية</w:t>
      </w:r>
      <w:r w:rsidR="005E5A74">
        <w:rPr>
          <w:rFonts w:ascii="Traditional Arabic" w:hAnsi="Traditional Arabic" w:cs="Traditional Arabic" w:hint="cs"/>
          <w:sz w:val="36"/>
          <w:szCs w:val="36"/>
          <w:rtl/>
        </w:rPr>
        <w:t xml:space="preserve">، وصفاته الجسمانية، وأحيانا قوائم بأسماء أولاده ونسائه وموظفيه، وبعضهم يضيف إلى ذلك قوائم بأسماء القضاة </w:t>
      </w:r>
      <w:r w:rsidR="0031335D">
        <w:rPr>
          <w:rFonts w:ascii="Traditional Arabic" w:hAnsi="Traditional Arabic" w:cs="Traditional Arabic" w:hint="cs"/>
          <w:sz w:val="36"/>
          <w:szCs w:val="36"/>
          <w:rtl/>
        </w:rPr>
        <w:t>والوزراء والكتاب والعلماء والشعراء المعاصرين له"</w:t>
      </w:r>
      <w:r w:rsidR="0031335D" w:rsidRPr="000150C5">
        <w:rPr>
          <w:rStyle w:val="Appelnotedebasdep"/>
          <w:rFonts w:ascii="Traditional Arabic" w:hAnsi="Traditional Arabic" w:cs="Traditional Arabic"/>
          <w:sz w:val="36"/>
          <w:szCs w:val="36"/>
          <w:rtl/>
        </w:rPr>
        <w:footnoteReference w:id="74"/>
      </w:r>
      <w:r w:rsidR="0031335D">
        <w:rPr>
          <w:rFonts w:ascii="Traditional Arabic" w:hAnsi="Traditional Arabic" w:cs="Traditional Arabic" w:hint="cs"/>
          <w:sz w:val="36"/>
          <w:szCs w:val="36"/>
          <w:rtl/>
        </w:rPr>
        <w:t>.</w:t>
      </w:r>
    </w:p>
    <w:p w:rsidR="00321133" w:rsidRPr="000150C5" w:rsidRDefault="00321133" w:rsidP="00321133">
      <w:pPr>
        <w:pStyle w:val="Paragraphedeliste"/>
        <w:numPr>
          <w:ilvl w:val="0"/>
          <w:numId w:val="21"/>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t>رصد نظم الحكم المتبعة</w:t>
      </w:r>
      <w:r>
        <w:rPr>
          <w:rFonts w:ascii="Traditional Arabic" w:hAnsi="Traditional Arabic" w:cs="Traditional Arabic" w:hint="cs"/>
          <w:sz w:val="36"/>
          <w:szCs w:val="36"/>
          <w:rtl/>
        </w:rPr>
        <w:t>، ونظام الشورى إن وجد أو الاستبداد إذا كان طاغيا في عصر معين، مع التطرق إلى رجال الحكم والإدارة من وزراء وكتاب وولاة وغيرهم</w:t>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21"/>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lastRenderedPageBreak/>
        <w:t>مظاهر الاستقرار والاضطراب في الدولة (مثل العلاقة بين العاصمة وباقي الولايات، ثورات الخارجين عن الدولة</w:t>
      </w:r>
      <w:r w:rsidR="007930DD">
        <w:rPr>
          <w:rFonts w:ascii="Traditional Arabic" w:hAnsi="Traditional Arabic" w:cs="Traditional Arabic" w:hint="cs"/>
          <w:sz w:val="36"/>
          <w:szCs w:val="36"/>
          <w:rtl/>
        </w:rPr>
        <w:t>، مظاهر الولاء والعداء...</w:t>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21"/>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t xml:space="preserve">الاهتمام بالجانب العسكري: الحروب - المعارك- الأسلحة </w:t>
      </w:r>
      <w:r w:rsidRPr="000150C5">
        <w:rPr>
          <w:rFonts w:ascii="Traditional Arabic" w:hAnsi="Traditional Arabic" w:cs="Traditional Arabic"/>
          <w:sz w:val="36"/>
          <w:szCs w:val="36"/>
          <w:rtl/>
        </w:rPr>
        <w:t>–</w:t>
      </w:r>
      <w:r w:rsidRPr="000150C5">
        <w:rPr>
          <w:rFonts w:ascii="Traditional Arabic" w:hAnsi="Traditional Arabic" w:cs="Traditional Arabic" w:hint="cs"/>
          <w:sz w:val="36"/>
          <w:szCs w:val="36"/>
          <w:rtl/>
        </w:rPr>
        <w:t xml:space="preserve"> عدد القتلى </w:t>
      </w:r>
      <w:r w:rsidRPr="000150C5">
        <w:rPr>
          <w:rFonts w:ascii="Traditional Arabic" w:hAnsi="Traditional Arabic" w:cs="Traditional Arabic"/>
          <w:sz w:val="36"/>
          <w:szCs w:val="36"/>
          <w:rtl/>
        </w:rPr>
        <w:t>–</w:t>
      </w:r>
      <w:r w:rsidRPr="000150C5">
        <w:rPr>
          <w:rFonts w:ascii="Traditional Arabic" w:hAnsi="Traditional Arabic" w:cs="Traditional Arabic" w:hint="cs"/>
          <w:sz w:val="36"/>
          <w:szCs w:val="36"/>
          <w:rtl/>
        </w:rPr>
        <w:t xml:space="preserve"> الفتن </w:t>
      </w:r>
      <w:r w:rsidRPr="000150C5">
        <w:rPr>
          <w:rFonts w:ascii="Traditional Arabic" w:hAnsi="Traditional Arabic" w:cs="Traditional Arabic"/>
          <w:sz w:val="36"/>
          <w:szCs w:val="36"/>
          <w:rtl/>
        </w:rPr>
        <w:t>–</w:t>
      </w:r>
      <w:r w:rsidRPr="000150C5">
        <w:rPr>
          <w:rFonts w:ascii="Traditional Arabic" w:hAnsi="Traditional Arabic" w:cs="Traditional Arabic" w:hint="cs"/>
          <w:sz w:val="36"/>
          <w:szCs w:val="36"/>
          <w:rtl/>
        </w:rPr>
        <w:t xml:space="preserve"> الحصون </w:t>
      </w:r>
      <w:r w:rsidRPr="000150C5">
        <w:rPr>
          <w:rFonts w:ascii="Traditional Arabic" w:hAnsi="Traditional Arabic" w:cs="Traditional Arabic"/>
          <w:sz w:val="36"/>
          <w:szCs w:val="36"/>
          <w:rtl/>
        </w:rPr>
        <w:t>–</w:t>
      </w:r>
      <w:r w:rsidRPr="000150C5">
        <w:rPr>
          <w:rFonts w:ascii="Traditional Arabic" w:hAnsi="Traditional Arabic" w:cs="Traditional Arabic" w:hint="cs"/>
          <w:sz w:val="36"/>
          <w:szCs w:val="36"/>
          <w:rtl/>
        </w:rPr>
        <w:t xml:space="preserve"> القلاع.</w:t>
      </w:r>
    </w:p>
    <w:p w:rsidR="00321133" w:rsidRPr="000150C5" w:rsidRDefault="00321133" w:rsidP="00321133">
      <w:pPr>
        <w:pStyle w:val="Paragraphedeliste"/>
        <w:numPr>
          <w:ilvl w:val="0"/>
          <w:numId w:val="21"/>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t>التأريخ للعلاقات فيما بين الدول المعاصرة لها سواءً كانت سلمية دبلوماسية أم عسكرية حربية</w:t>
      </w:r>
      <w:r w:rsidR="007930DD">
        <w:rPr>
          <w:rFonts w:ascii="Traditional Arabic" w:hAnsi="Traditional Arabic" w:cs="Traditional Arabic" w:hint="cs"/>
          <w:sz w:val="36"/>
          <w:szCs w:val="36"/>
          <w:rtl/>
        </w:rPr>
        <w:t>، مثل إشارات إلى علاقات الخلافتين الأموية والعباسية مع الدولة البيزنطية</w:t>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21"/>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t>إبراز دور السلطة في تأسيس المدن وتشييد العمران دون التفصيل فيه، وفي طرق بنائه والمسؤولين عن ذلك.</w:t>
      </w:r>
    </w:p>
    <w:p w:rsidR="00321133" w:rsidRPr="000150C5" w:rsidRDefault="00321133" w:rsidP="00321133">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 xml:space="preserve">توفير معلومات حول علاقة السلطة بالعلماء وأصحاب المذاهب. </w:t>
      </w:r>
    </w:p>
    <w:p w:rsidR="00321133" w:rsidRDefault="00321133" w:rsidP="00321133">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تقديم معلومات عرضية حول القبائل واسمائها والتكوين الاجتماعي في بعض الدول مثل: الموالي والعرب...</w:t>
      </w:r>
    </w:p>
    <w:p w:rsidR="00321133" w:rsidRPr="000150C5" w:rsidRDefault="00321133" w:rsidP="00321133">
      <w:pPr>
        <w:pStyle w:val="Paragraphedeliste"/>
        <w:bidi/>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على أنه تواجه ال</w:t>
      </w:r>
      <w:r>
        <w:rPr>
          <w:rFonts w:ascii="Traditional Arabic" w:hAnsi="Traditional Arabic" w:cs="Traditional Arabic" w:hint="cs"/>
          <w:sz w:val="36"/>
          <w:szCs w:val="36"/>
          <w:rtl/>
        </w:rPr>
        <w:t>طالب</w:t>
      </w:r>
      <w:r w:rsidRPr="000150C5">
        <w:rPr>
          <w:rFonts w:ascii="Traditional Arabic" w:hAnsi="Traditional Arabic" w:cs="Traditional Arabic" w:hint="cs"/>
          <w:sz w:val="36"/>
          <w:szCs w:val="36"/>
          <w:rtl/>
        </w:rPr>
        <w:t xml:space="preserve"> بعض</w:t>
      </w:r>
      <w:r w:rsidRPr="000150C5">
        <w:rPr>
          <w:rFonts w:ascii="Traditional Arabic" w:hAnsi="Traditional Arabic" w:cs="Traditional Arabic" w:hint="cs"/>
          <w:b/>
          <w:bCs/>
          <w:sz w:val="36"/>
          <w:szCs w:val="36"/>
          <w:rtl/>
        </w:rPr>
        <w:t xml:space="preserve"> الصعوبات والعوائق المنهجية</w:t>
      </w:r>
      <w:r w:rsidRPr="000150C5">
        <w:rPr>
          <w:rFonts w:ascii="Traditional Arabic" w:hAnsi="Traditional Arabic" w:cs="Traditional Arabic" w:hint="cs"/>
          <w:sz w:val="36"/>
          <w:szCs w:val="36"/>
          <w:rtl/>
        </w:rPr>
        <w:t xml:space="preserve"> أثناء الاستفادة من هذه المصادر </w:t>
      </w:r>
      <w:r w:rsidRPr="000150C5">
        <w:rPr>
          <w:rFonts w:ascii="Traditional Arabic" w:hAnsi="Traditional Arabic" w:cs="Traditional Arabic" w:hint="cs"/>
          <w:b/>
          <w:bCs/>
          <w:sz w:val="36"/>
          <w:szCs w:val="36"/>
          <w:rtl/>
        </w:rPr>
        <w:t>منها:</w:t>
      </w:r>
    </w:p>
    <w:p w:rsidR="00321133" w:rsidRPr="000150C5" w:rsidRDefault="00321133" w:rsidP="00321133">
      <w:pPr>
        <w:pStyle w:val="Paragraphedeliste"/>
        <w:numPr>
          <w:ilvl w:val="0"/>
          <w:numId w:val="21"/>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t>اعتماد الرواية وتقسيم الحادثة على السنين فيصعب جمعها وأحيانا تفتقد للروابط الزمنية والتسلسل والتواصل بالنسبة للحادثة الواحدة، لذلك وجب على الباحث عموما أو الطالب تتبع موضوعه حسب إطاره الزماني ويبحث عن المعلومات المتعلقة به في كل سنة من السنوات التي ترتبط ببحثه</w:t>
      </w:r>
      <w:r w:rsidRPr="000150C5">
        <w:rPr>
          <w:rStyle w:val="Appelnotedebasdep"/>
          <w:rFonts w:ascii="Traditional Arabic" w:hAnsi="Traditional Arabic" w:cs="Traditional Arabic"/>
          <w:sz w:val="36"/>
          <w:szCs w:val="36"/>
          <w:rtl/>
        </w:rPr>
        <w:footnoteReference w:id="75"/>
      </w:r>
      <w:r>
        <w:rPr>
          <w:rFonts w:ascii="Traditional Arabic" w:hAnsi="Traditional Arabic" w:cs="Traditional Arabic" w:hint="cs"/>
          <w:sz w:val="36"/>
          <w:szCs w:val="36"/>
          <w:rtl/>
        </w:rPr>
        <w:t>، وقد انتقد ابن الأثير ذلك وحاول تجاوزه في كتابه الكامل في التاريخ</w:t>
      </w:r>
      <w:r w:rsidRPr="000150C5">
        <w:rPr>
          <w:rStyle w:val="Appelnotedebasdep"/>
          <w:rFonts w:ascii="Traditional Arabic" w:hAnsi="Traditional Arabic" w:cs="Traditional Arabic"/>
          <w:sz w:val="36"/>
          <w:szCs w:val="36"/>
          <w:rtl/>
        </w:rPr>
        <w:footnoteReference w:id="76"/>
      </w:r>
      <w:r w:rsidRPr="000150C5">
        <w:rPr>
          <w:rFonts w:ascii="Traditional Arabic" w:hAnsi="Traditional Arabic" w:cs="Traditional Arabic" w:hint="cs"/>
          <w:sz w:val="36"/>
          <w:szCs w:val="36"/>
          <w:rtl/>
        </w:rPr>
        <w:t>.</w:t>
      </w:r>
    </w:p>
    <w:p w:rsidR="00321133" w:rsidRPr="009717B1" w:rsidRDefault="00321133" w:rsidP="0031335D">
      <w:pPr>
        <w:pStyle w:val="Paragraphedeliste"/>
        <w:numPr>
          <w:ilvl w:val="0"/>
          <w:numId w:val="21"/>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t>تعظيم بعض الأحداث والإنجازات وإضمار أخرى حسبما يخدم سيرة السلطان، وهذا ما يدفع الباحث إلى الانتباه لما يكتبه مؤرخو السلطة والمقربون من الحكام</w:t>
      </w:r>
      <w:r>
        <w:rPr>
          <w:rFonts w:ascii="Traditional Arabic" w:hAnsi="Traditional Arabic" w:cs="Traditional Arabic" w:hint="cs"/>
          <w:sz w:val="36"/>
          <w:szCs w:val="36"/>
          <w:rtl/>
        </w:rPr>
        <w:t xml:space="preserve">، فالكثير منهم يقع تحت </w:t>
      </w:r>
      <w:r>
        <w:rPr>
          <w:rFonts w:ascii="Traditional Arabic" w:hAnsi="Traditional Arabic" w:cs="Traditional Arabic" w:hint="cs"/>
          <w:sz w:val="36"/>
          <w:szCs w:val="36"/>
          <w:rtl/>
        </w:rPr>
        <w:lastRenderedPageBreak/>
        <w:t>ضغطهم</w:t>
      </w:r>
      <w:r w:rsidRPr="0031335D">
        <w:rPr>
          <w:rStyle w:val="Appelnotedebasdep"/>
          <w:rFonts w:ascii="Traditional Arabic" w:hAnsi="Traditional Arabic" w:cs="Traditional Arabic"/>
          <w:sz w:val="36"/>
          <w:szCs w:val="36"/>
          <w:rtl/>
        </w:rPr>
        <w:footnoteReference w:id="77"/>
      </w:r>
      <w:r w:rsidR="0031335D">
        <w:rPr>
          <w:rFonts w:ascii="Traditional Arabic" w:hAnsi="Traditional Arabic" w:cs="Traditional Arabic" w:hint="cs"/>
          <w:sz w:val="36"/>
          <w:szCs w:val="36"/>
          <w:rtl/>
        </w:rPr>
        <w:t xml:space="preserve"> فيؤدي به ذلك إلى إخفاء حقائق أو المرور على الحدث دون التفصيل فيه، وأحيانا تعظيم دور بعض </w:t>
      </w:r>
      <w:r w:rsidR="009717B1">
        <w:rPr>
          <w:rFonts w:ascii="Traditional Arabic" w:hAnsi="Traditional Arabic" w:cs="Traditional Arabic" w:hint="cs"/>
          <w:sz w:val="36"/>
          <w:szCs w:val="36"/>
          <w:rtl/>
        </w:rPr>
        <w:t>الشخصيات وطمس دور أخرى فيكون ذلك سببا لتزييف الرواية والوقوع في المغالطات التاريخية</w:t>
      </w:r>
      <w:r w:rsidRPr="009717B1">
        <w:rPr>
          <w:rFonts w:ascii="Traditional Arabic" w:hAnsi="Traditional Arabic" w:cs="Traditional Arabic" w:hint="cs"/>
          <w:sz w:val="36"/>
          <w:szCs w:val="36"/>
          <w:rtl/>
        </w:rPr>
        <w:t>.</w:t>
      </w:r>
      <w:r w:rsidRPr="000150C5">
        <w:rPr>
          <w:rFonts w:ascii="Traditional Arabic" w:hAnsi="Traditional Arabic" w:cs="Traditional Arabic" w:hint="cs"/>
          <w:sz w:val="36"/>
          <w:szCs w:val="36"/>
          <w:rtl/>
        </w:rPr>
        <w:t xml:space="preserve"> </w:t>
      </w:r>
    </w:p>
    <w:p w:rsidR="009717B1" w:rsidRPr="000150C5" w:rsidRDefault="009717B1" w:rsidP="009717B1">
      <w:pPr>
        <w:pStyle w:val="Paragraphedeliste"/>
        <w:numPr>
          <w:ilvl w:val="0"/>
          <w:numId w:val="21"/>
        </w:numPr>
        <w:bidi/>
        <w:jc w:val="both"/>
        <w:rPr>
          <w:rFonts w:ascii="Traditional Arabic" w:hAnsi="Traditional Arabic" w:cs="Traditional Arabic"/>
          <w:b/>
          <w:bCs/>
          <w:sz w:val="36"/>
          <w:szCs w:val="36"/>
        </w:rPr>
      </w:pPr>
      <w:r>
        <w:rPr>
          <w:rFonts w:ascii="Traditional Arabic" w:hAnsi="Traditional Arabic" w:cs="Traditional Arabic" w:hint="cs"/>
          <w:sz w:val="36"/>
          <w:szCs w:val="36"/>
          <w:rtl/>
        </w:rPr>
        <w:t>إهمال التأريخ للمعارضة، إلا ما نعت منهم بالكفر والإملاق والخروج عن الملة، وما ذكر في الغالب متعلق بالمعارضة السياسية مثل: الخوارج والشيعة، لكن حركات وانتفاضات الفلاحين والحرفيين فتدخل في إطار المسكوت عنها واللامفكر فيه</w:t>
      </w:r>
      <w:r w:rsidRPr="0031335D">
        <w:rPr>
          <w:rStyle w:val="Appelnotedebasdep"/>
          <w:rFonts w:ascii="Traditional Arabic" w:hAnsi="Traditional Arabic" w:cs="Traditional Arabic"/>
          <w:sz w:val="36"/>
          <w:szCs w:val="36"/>
          <w:rtl/>
        </w:rPr>
        <w:footnoteReference w:id="78"/>
      </w:r>
      <w:r>
        <w:rPr>
          <w:rFonts w:ascii="Traditional Arabic" w:hAnsi="Traditional Arabic" w:cs="Traditional Arabic" w:hint="cs"/>
          <w:sz w:val="36"/>
          <w:szCs w:val="36"/>
          <w:rtl/>
        </w:rPr>
        <w:t>.</w:t>
      </w:r>
    </w:p>
    <w:p w:rsidR="00321133" w:rsidRPr="000150C5" w:rsidRDefault="00321133" w:rsidP="00321133">
      <w:pPr>
        <w:pStyle w:val="Paragraphedeliste"/>
        <w:numPr>
          <w:ilvl w:val="0"/>
          <w:numId w:val="21"/>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t xml:space="preserve">إهمال التأريخ للطبقات الوسطى والعامة في المجتمعات المشرقية الوسيطة. </w:t>
      </w:r>
    </w:p>
    <w:p w:rsidR="00321133" w:rsidRPr="000150C5" w:rsidRDefault="00321133" w:rsidP="00321133">
      <w:pPr>
        <w:pStyle w:val="Paragraphedeliste"/>
        <w:numPr>
          <w:ilvl w:val="0"/>
          <w:numId w:val="21"/>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t>تغييب الأطراف الفاعلة في صنع الأحداث، والكثير من الإنجازات ونسبتها إلى الحكام والسلاطين والولاة دون إفادتنا باسماء العلماء، والقادة والجنود، والمهندسين والبناة، وخبراء حساب الخراج والأراضي ومسؤولو الدواوين...، وكل المعلومات التي تسمح للباحث بتكوين فكرة صحيحة ومكتملة عن الموضوع الذي يبحث فيه.</w:t>
      </w:r>
    </w:p>
    <w:p w:rsidR="00321133" w:rsidRPr="000150C5" w:rsidRDefault="00321133" w:rsidP="00321133">
      <w:pPr>
        <w:pStyle w:val="Paragraphedeliste"/>
        <w:numPr>
          <w:ilvl w:val="0"/>
          <w:numId w:val="21"/>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t xml:space="preserve">  شح المعلومات المتعلقة بالواقع الاجتماعي والنشاط الاقتصادي وكل ما يذكر يأتي عرضا وفي سياق التأريخ للسلطة، دون إعطاء أهمية لهذه المجالات باعتبارها المحرك الأساسي لقوة الدولة وضعفها.</w:t>
      </w:r>
    </w:p>
    <w:p w:rsidR="00321133" w:rsidRPr="000150C5" w:rsidRDefault="00321133" w:rsidP="00321133">
      <w:pPr>
        <w:pStyle w:val="Paragraphedeliste"/>
        <w:numPr>
          <w:ilvl w:val="0"/>
          <w:numId w:val="21"/>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t>سرد الأحداث دون تحليلها وربطها بالظروف السائدة آنذاك.</w:t>
      </w:r>
    </w:p>
    <w:p w:rsidR="00321133" w:rsidRPr="000150C5" w:rsidRDefault="00321133" w:rsidP="00321133">
      <w:pPr>
        <w:pStyle w:val="Paragraphedeliste"/>
        <w:numPr>
          <w:ilvl w:val="0"/>
          <w:numId w:val="21"/>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t xml:space="preserve">ندرة المعلومات حول المستوى العلمي والثقافي للشعوب والحضارات ومدى رعاية السلطان للمشاريع العلمية ومبادراتها في النهضة الفكرية بالمجتمعات المشرقية إلا ما يأتي عرضا. </w:t>
      </w:r>
    </w:p>
    <w:p w:rsidR="00321133" w:rsidRPr="000150C5" w:rsidRDefault="00321133" w:rsidP="00321133">
      <w:pPr>
        <w:pStyle w:val="Paragraphedeliste"/>
        <w:numPr>
          <w:ilvl w:val="0"/>
          <w:numId w:val="21"/>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t xml:space="preserve">يدعو كثير من الباحثين إلى ضرورة تطبيق المنهج العلمي الدقيق (التحليل، النقد، الاستقراء، العقل...) على روايات الإخباريين، ذلك أن جزءًا كبيرا من الأخبار باطلة افتراها بعض الكذابين، ونقلها الرواة مع ما نقلوه دون أن يشيروا إلى بطلانها، كما أن عددا كبيرا من الأخبار </w:t>
      </w:r>
      <w:r w:rsidRPr="000150C5">
        <w:rPr>
          <w:rFonts w:ascii="Traditional Arabic" w:hAnsi="Traditional Arabic" w:cs="Traditional Arabic" w:hint="cs"/>
          <w:sz w:val="36"/>
          <w:szCs w:val="36"/>
          <w:rtl/>
        </w:rPr>
        <w:lastRenderedPageBreak/>
        <w:t>الصحيحة لم تسلم من تخليط الرواة وأوهامهم، بل تعرضت للتغيير والتبديل حتى انحرف الخبر عن صورته الأصلية</w:t>
      </w:r>
      <w:r w:rsidRPr="000150C5">
        <w:rPr>
          <w:rStyle w:val="Appelnotedebasdep"/>
          <w:rFonts w:ascii="Traditional Arabic" w:hAnsi="Traditional Arabic" w:cs="Traditional Arabic"/>
          <w:sz w:val="36"/>
          <w:szCs w:val="36"/>
          <w:rtl/>
        </w:rPr>
        <w:footnoteReference w:id="79"/>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تساهل بعض المؤرخين في رواية الأخبار باعتبارها لا ترقى إلى قيمة الحديث النبوي الشريف، ومنهم: الواقدي، وابن الكلبي، خليفة بن خياط وغيرهم ...</w:t>
      </w:r>
      <w:r w:rsidRPr="000150C5">
        <w:rPr>
          <w:rStyle w:val="Appelnotedebasdep"/>
          <w:rFonts w:ascii="Traditional Arabic" w:hAnsi="Traditional Arabic" w:cs="Traditional Arabic"/>
          <w:sz w:val="36"/>
          <w:szCs w:val="36"/>
          <w:rtl/>
        </w:rPr>
        <w:t xml:space="preserve"> </w:t>
      </w:r>
      <w:r w:rsidRPr="000150C5">
        <w:rPr>
          <w:rStyle w:val="Appelnotedebasdep"/>
          <w:rFonts w:ascii="Traditional Arabic" w:hAnsi="Traditional Arabic" w:cs="Traditional Arabic"/>
          <w:sz w:val="36"/>
          <w:szCs w:val="36"/>
          <w:rtl/>
        </w:rPr>
        <w:footnoteReference w:id="80"/>
      </w:r>
      <w:r w:rsidRPr="000150C5">
        <w:rPr>
          <w:rFonts w:ascii="Traditional Arabic" w:hAnsi="Traditional Arabic" w:cs="Traditional Arabic" w:hint="cs"/>
          <w:sz w:val="36"/>
          <w:szCs w:val="36"/>
          <w:rtl/>
        </w:rPr>
        <w:t>.</w:t>
      </w:r>
    </w:p>
    <w:p w:rsidR="00321133" w:rsidRDefault="00321133" w:rsidP="00321133">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الحذر من النصوص المتأخرة والتي كتبت بعد فترة طويلة من وقوع الحدث، فقد يكون طرأ عليها التغيير بسبب النسيان أو الاختصار أو الإضافة، وهي كلها عوارض تقلل من قيمة الخبر التاريخي</w:t>
      </w:r>
      <w:r w:rsidRPr="000150C5">
        <w:rPr>
          <w:rStyle w:val="Appelnotedebasdep"/>
          <w:rFonts w:ascii="Traditional Arabic" w:hAnsi="Traditional Arabic" w:cs="Traditional Arabic"/>
          <w:sz w:val="36"/>
          <w:szCs w:val="36"/>
          <w:rtl/>
        </w:rPr>
        <w:footnoteReference w:id="81"/>
      </w:r>
      <w:r w:rsidRPr="000150C5">
        <w:rPr>
          <w:rFonts w:ascii="Traditional Arabic" w:hAnsi="Traditional Arabic" w:cs="Traditional Arabic" w:hint="cs"/>
          <w:sz w:val="36"/>
          <w:szCs w:val="36"/>
          <w:rtl/>
        </w:rPr>
        <w:t>.</w:t>
      </w:r>
    </w:p>
    <w:p w:rsidR="00321133" w:rsidRPr="000150C5" w:rsidRDefault="009A34FE" w:rsidP="00321133">
      <w:pPr>
        <w:pStyle w:val="Titre2"/>
        <w:bidi/>
        <w:rPr>
          <w:rFonts w:ascii="Traditional Arabic" w:hAnsi="Traditional Arabic" w:cs="Traditional Arabic"/>
          <w:b/>
          <w:bCs/>
          <w:color w:val="auto"/>
          <w:sz w:val="36"/>
          <w:szCs w:val="36"/>
          <w:rtl/>
        </w:rPr>
      </w:pPr>
      <w:bookmarkStart w:id="14" w:name="_Toc528353763"/>
      <w:r>
        <w:rPr>
          <w:rFonts w:ascii="Traditional Arabic" w:hAnsi="Traditional Arabic" w:cs="Traditional Arabic" w:hint="cs"/>
          <w:b/>
          <w:bCs/>
          <w:color w:val="auto"/>
          <w:sz w:val="36"/>
          <w:szCs w:val="36"/>
          <w:rtl/>
        </w:rPr>
        <w:t>5</w:t>
      </w:r>
      <w:r w:rsidR="00321133" w:rsidRPr="000150C5">
        <w:rPr>
          <w:rFonts w:ascii="Traditional Arabic" w:hAnsi="Traditional Arabic" w:cs="Traditional Arabic" w:hint="cs"/>
          <w:b/>
          <w:bCs/>
          <w:color w:val="auto"/>
          <w:sz w:val="36"/>
          <w:szCs w:val="36"/>
          <w:rtl/>
        </w:rPr>
        <w:t>/- كتب الطبقات والتراجم</w:t>
      </w:r>
      <w:bookmarkEnd w:id="14"/>
      <w:r w:rsidR="00321133" w:rsidRPr="000150C5">
        <w:rPr>
          <w:rFonts w:ascii="Traditional Arabic" w:hAnsi="Traditional Arabic" w:cs="Traditional Arabic" w:hint="cs"/>
          <w:b/>
          <w:bCs/>
          <w:color w:val="auto"/>
          <w:sz w:val="36"/>
          <w:szCs w:val="36"/>
          <w:rtl/>
        </w:rPr>
        <w:t xml:space="preserve"> </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b/>
          <w:bCs/>
          <w:sz w:val="36"/>
          <w:szCs w:val="36"/>
          <w:rtl/>
        </w:rPr>
        <w:t xml:space="preserve">     </w:t>
      </w:r>
      <w:r w:rsidRPr="000150C5">
        <w:rPr>
          <w:rFonts w:ascii="Traditional Arabic" w:hAnsi="Traditional Arabic" w:cs="Traditional Arabic" w:hint="cs"/>
          <w:sz w:val="36"/>
          <w:szCs w:val="36"/>
          <w:rtl/>
        </w:rPr>
        <w:t xml:space="preserve"> أخذ نموذج السير اهتمام المسلمين منذ العهود الإسلامية الأولى، ذلك أن التأليف في سيرة الرسول صلى الله عليه وسلم، كأهم شخصية في تاريخهم وحضارتهم جعلهم يستمرون في الاهتمام بكل من اقتفى أثره من الصحابة والتابعين والعلماء؛ بل إن الأمر تعدى إلى كل من أخذ اهتمام العرب والمسلمين خاصة الشعراء والأطباء وحتى المغنيين وغيرهم.</w:t>
      </w:r>
    </w:p>
    <w:p w:rsidR="00321133" w:rsidRPr="000150C5" w:rsidRDefault="00321133" w:rsidP="00927AB0">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وقد بلغت الكتابة في هذا النوع من المؤلفات شأوها في العصور الإسلامية، حتى أنه اعتبر التدوين في نمط التراجم بأشكالها النوع الغالب على الكتابة التاريخية</w:t>
      </w:r>
      <w:r w:rsidRPr="000150C5">
        <w:rPr>
          <w:rStyle w:val="Appelnotedebasdep"/>
          <w:rFonts w:ascii="Traditional Arabic" w:eastAsiaTheme="majorEastAsia" w:hAnsi="Traditional Arabic" w:cs="Traditional Arabic"/>
          <w:sz w:val="36"/>
          <w:szCs w:val="36"/>
          <w:rtl/>
        </w:rPr>
        <w:footnoteReference w:id="82"/>
      </w:r>
      <w:r w:rsidRPr="000150C5">
        <w:rPr>
          <w:rFonts w:ascii="Traditional Arabic" w:hAnsi="Traditional Arabic" w:cs="Traditional Arabic" w:hint="cs"/>
          <w:sz w:val="36"/>
          <w:szCs w:val="36"/>
          <w:rtl/>
        </w:rPr>
        <w:t>، ومن هذا المنطلق تأخذ هذه المصادر أهميتها في دراسة التاريخ الإسلامي ومناقشة وتصحيح قضاياه الأساسية.</w:t>
      </w:r>
      <w:r w:rsidR="00C8045B">
        <w:rPr>
          <w:rFonts w:ascii="Traditional Arabic" w:hAnsi="Traditional Arabic" w:cs="Traditional Arabic" w:hint="cs"/>
          <w:sz w:val="36"/>
          <w:szCs w:val="36"/>
          <w:rtl/>
        </w:rPr>
        <w:t xml:space="preserve"> ويظهر ذلك في ربط بعض المؤرخين فكرة التاريخ بالترجمة للأعلام الهامة في الحضارة الإسلامية</w:t>
      </w:r>
      <w:r w:rsidR="00927AB0">
        <w:rPr>
          <w:rFonts w:ascii="Traditional Arabic" w:hAnsi="Traditional Arabic" w:cs="Traditional Arabic" w:hint="cs"/>
          <w:sz w:val="36"/>
          <w:szCs w:val="36"/>
          <w:rtl/>
        </w:rPr>
        <w:t>.</w:t>
      </w:r>
    </w:p>
    <w:p w:rsidR="00321133" w:rsidRPr="000150C5" w:rsidRDefault="00321133" w:rsidP="00927AB0">
      <w:pPr>
        <w:jc w:val="both"/>
        <w:rPr>
          <w:rFonts w:ascii="Traditional Arabic" w:hAnsi="Traditional Arabic" w:cs="Traditional Arabic"/>
          <w:b/>
          <w:bCs/>
          <w:sz w:val="36"/>
          <w:szCs w:val="36"/>
          <w:rtl/>
        </w:rPr>
      </w:pPr>
      <w:r w:rsidRPr="000150C5">
        <w:rPr>
          <w:rFonts w:ascii="Traditional Arabic" w:hAnsi="Traditional Arabic" w:cs="Traditional Arabic" w:hint="cs"/>
          <w:b/>
          <w:bCs/>
          <w:sz w:val="36"/>
          <w:szCs w:val="36"/>
          <w:rtl/>
        </w:rPr>
        <w:lastRenderedPageBreak/>
        <w:t xml:space="preserve"> </w:t>
      </w:r>
      <w:r w:rsidR="00927AB0">
        <w:rPr>
          <w:rFonts w:ascii="Traditional Arabic" w:hAnsi="Traditional Arabic" w:cs="Traditional Arabic" w:hint="cs"/>
          <w:b/>
          <w:bCs/>
          <w:sz w:val="36"/>
          <w:szCs w:val="36"/>
          <w:rtl/>
        </w:rPr>
        <w:t>5</w:t>
      </w:r>
      <w:r w:rsidRPr="000150C5">
        <w:rPr>
          <w:rFonts w:ascii="Traditional Arabic" w:hAnsi="Traditional Arabic" w:cs="Traditional Arabic" w:hint="cs"/>
          <w:b/>
          <w:bCs/>
          <w:sz w:val="36"/>
          <w:szCs w:val="36"/>
          <w:rtl/>
        </w:rPr>
        <w:t>/1- مفهوم التراجم وسيرورتها في الحضارة العربية الإسلامية:</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b/>
          <w:bCs/>
          <w:sz w:val="36"/>
          <w:szCs w:val="36"/>
          <w:rtl/>
        </w:rPr>
        <w:t xml:space="preserve"> لغة </w:t>
      </w:r>
      <w:r w:rsidRPr="000150C5">
        <w:rPr>
          <w:rFonts w:ascii="Traditional Arabic" w:hAnsi="Traditional Arabic" w:cs="Traditional Arabic" w:hint="cs"/>
          <w:sz w:val="36"/>
          <w:szCs w:val="36"/>
          <w:rtl/>
        </w:rPr>
        <w:t>التراجم هي الطريقة، ولها نفس المدلول اللغوي للسيرة، فسيرة فلان هي طريقة حياته، وهي الحالة التي عليها الإنسان، لكن المؤرخين اعتادوا أن يسموا الترجمة بهذا الاسم حين لا تطول نفس ا</w:t>
      </w:r>
      <w:r>
        <w:rPr>
          <w:rFonts w:ascii="Traditional Arabic" w:hAnsi="Traditional Arabic" w:cs="Traditional Arabic" w:hint="cs"/>
          <w:sz w:val="36"/>
          <w:szCs w:val="36"/>
          <w:rtl/>
        </w:rPr>
        <w:t>لكاتب فيها، وإذا طالت سميت سيرة</w:t>
      </w:r>
      <w:r w:rsidRPr="000150C5">
        <w:rPr>
          <w:rStyle w:val="Appelnotedebasdep"/>
          <w:rFonts w:ascii="Traditional Arabic" w:eastAsiaTheme="majorEastAsia" w:hAnsi="Traditional Arabic" w:cs="Traditional Arabic"/>
          <w:sz w:val="36"/>
          <w:szCs w:val="36"/>
          <w:rtl/>
        </w:rPr>
        <w:footnoteReference w:id="83"/>
      </w:r>
      <w:r w:rsidRPr="000150C5">
        <w:rPr>
          <w:rFonts w:ascii="Traditional Arabic" w:hAnsi="Traditional Arabic" w:cs="Traditional Arabic" w:hint="cs"/>
          <w:sz w:val="36"/>
          <w:szCs w:val="36"/>
          <w:rtl/>
        </w:rPr>
        <w:t>، ويبدو أن هذه المفردة أعجمية دخيلة على اللغة العربية، استعملت في القرن 6ه/12م عند ياقوت الحموي</w:t>
      </w:r>
      <w:r w:rsidRPr="000150C5">
        <w:rPr>
          <w:rStyle w:val="Appelnotedebasdep"/>
          <w:rFonts w:ascii="Traditional Arabic" w:eastAsiaTheme="majorEastAsia" w:hAnsi="Traditional Arabic" w:cs="Traditional Arabic"/>
          <w:sz w:val="36"/>
          <w:szCs w:val="36"/>
          <w:rtl/>
        </w:rPr>
        <w:footnoteReference w:id="84"/>
      </w:r>
      <w:r w:rsidRPr="000150C5">
        <w:rPr>
          <w:rFonts w:ascii="Traditional Arabic" w:hAnsi="Traditional Arabic" w:cs="Traditional Arabic" w:hint="cs"/>
          <w:sz w:val="36"/>
          <w:szCs w:val="36"/>
          <w:rtl/>
        </w:rPr>
        <w:t xml:space="preserve">. </w:t>
      </w:r>
      <w:r w:rsidRPr="000150C5">
        <w:rPr>
          <w:rFonts w:ascii="Traditional Arabic" w:hAnsi="Traditional Arabic" w:cs="Traditional Arabic" w:hint="cs"/>
          <w:b/>
          <w:bCs/>
          <w:sz w:val="36"/>
          <w:szCs w:val="36"/>
          <w:rtl/>
        </w:rPr>
        <w:t xml:space="preserve"> </w:t>
      </w:r>
    </w:p>
    <w:p w:rsidR="00321133" w:rsidRPr="000150C5" w:rsidRDefault="00321133" w:rsidP="00144258">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أما </w:t>
      </w:r>
      <w:r w:rsidRPr="000150C5">
        <w:rPr>
          <w:rFonts w:ascii="Traditional Arabic" w:hAnsi="Traditional Arabic" w:cs="Traditional Arabic" w:hint="cs"/>
          <w:b/>
          <w:bCs/>
          <w:sz w:val="36"/>
          <w:szCs w:val="36"/>
          <w:rtl/>
        </w:rPr>
        <w:t>اصطلاحا</w:t>
      </w:r>
      <w:r w:rsidRPr="000150C5">
        <w:rPr>
          <w:rFonts w:ascii="Traditional Arabic" w:hAnsi="Traditional Arabic" w:cs="Traditional Arabic" w:hint="cs"/>
          <w:sz w:val="36"/>
          <w:szCs w:val="36"/>
          <w:rtl/>
        </w:rPr>
        <w:t>: فقد عرف بعض الباحثين التراجم على أنها: " ذلك النوع من الأنواع الأدبية، التي تتناول التعريف بحياة شخص أو أكثر، تعريفا يطول أو يقصر، ويتعمق أو يبدو على السطح، تبعا لحالة العصر الذي كتبت فيه</w:t>
      </w:r>
      <w:r w:rsidR="00144258">
        <w:rPr>
          <w:rFonts w:ascii="Traditional Arabic" w:hAnsi="Traditional Arabic" w:cs="Traditional Arabic" w:hint="cs"/>
          <w:sz w:val="36"/>
          <w:szCs w:val="36"/>
          <w:rtl/>
        </w:rPr>
        <w:t>، وتبعا لثقافة المترجم ومدى قدرته على رسم صورة كاملة واضحة ودقيقة من مجموع المعلومات التي تجمعت لديه عن المترجم</w:t>
      </w:r>
      <w:r w:rsidRPr="000150C5">
        <w:rPr>
          <w:rStyle w:val="Appelnotedebasdep"/>
          <w:rFonts w:ascii="Traditional Arabic" w:eastAsiaTheme="majorEastAsia" w:hAnsi="Traditional Arabic" w:cs="Traditional Arabic"/>
          <w:sz w:val="36"/>
          <w:szCs w:val="36"/>
          <w:rtl/>
        </w:rPr>
        <w:footnoteReference w:id="85"/>
      </w:r>
      <w:r w:rsidRPr="000150C5">
        <w:rPr>
          <w:rFonts w:ascii="Traditional Arabic" w:hAnsi="Traditional Arabic" w:cs="Traditional Arabic" w:hint="cs"/>
          <w:sz w:val="36"/>
          <w:szCs w:val="36"/>
          <w:rtl/>
        </w:rPr>
        <w:t>.</w:t>
      </w:r>
    </w:p>
    <w:p w:rsidR="00321133" w:rsidRPr="000150C5" w:rsidRDefault="00321133" w:rsidP="00753092">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ولم يختلف الباحثون في كون التأريخ عن طريق التراجم عند المسلمين منبثق من تتبع سيرة الرسول صلى الله عليه وسلم، ومن ثمة الاهتمام بكل الشخصيات التي تستحق أن تحفظ سيرتها وتكتب ترجمتها للغاية الأخروية مثل العبرة، أو الغاية الدنيوية لتعرف عن طريقها علوم وفنون ومعارف يستغلها الإنسان </w:t>
      </w:r>
      <w:r w:rsidRPr="000150C5">
        <w:rPr>
          <w:rFonts w:ascii="Traditional Arabic" w:hAnsi="Traditional Arabic" w:cs="Traditional Arabic" w:hint="cs"/>
          <w:sz w:val="36"/>
          <w:szCs w:val="36"/>
          <w:rtl/>
        </w:rPr>
        <w:lastRenderedPageBreak/>
        <w:t>في حياته</w:t>
      </w:r>
      <w:r w:rsidRPr="000150C5">
        <w:rPr>
          <w:rStyle w:val="Appelnotedebasdep"/>
          <w:rFonts w:ascii="Traditional Arabic" w:eastAsiaTheme="majorEastAsia" w:hAnsi="Traditional Arabic" w:cs="Traditional Arabic"/>
          <w:sz w:val="36"/>
          <w:szCs w:val="36"/>
          <w:rtl/>
        </w:rPr>
        <w:footnoteReference w:id="86"/>
      </w:r>
      <w:r w:rsidRPr="000150C5">
        <w:rPr>
          <w:rFonts w:ascii="Traditional Arabic" w:hAnsi="Traditional Arabic" w:cs="Traditional Arabic" w:hint="cs"/>
          <w:sz w:val="36"/>
          <w:szCs w:val="36"/>
          <w:rtl/>
        </w:rPr>
        <w:t xml:space="preserve"> لذلك وصلتنا مؤلفات خاصة بتراجم عصر واحد، أو تراجم لأرباب الصنعة الواحدة</w:t>
      </w:r>
      <w:r w:rsidRPr="000150C5">
        <w:rPr>
          <w:rStyle w:val="Appelnotedebasdep"/>
          <w:rFonts w:ascii="Traditional Arabic" w:eastAsiaTheme="majorEastAsia" w:hAnsi="Traditional Arabic" w:cs="Traditional Arabic"/>
          <w:sz w:val="36"/>
          <w:szCs w:val="36"/>
          <w:rtl/>
        </w:rPr>
        <w:footnoteReference w:id="87"/>
      </w:r>
      <w:r w:rsidRPr="000150C5">
        <w:rPr>
          <w:rFonts w:ascii="Traditional Arabic" w:hAnsi="Traditional Arabic" w:cs="Traditional Arabic" w:hint="cs"/>
          <w:sz w:val="36"/>
          <w:szCs w:val="36"/>
          <w:rtl/>
        </w:rPr>
        <w:t>، بينما وضع آخرون اعتبارات أخرى أدت بالمؤرخين للتأليف</w:t>
      </w:r>
      <w:r w:rsidR="009D18A4">
        <w:rPr>
          <w:rFonts w:ascii="Traditional Arabic" w:hAnsi="Traditional Arabic" w:cs="Traditional Arabic" w:hint="cs"/>
          <w:sz w:val="36"/>
          <w:szCs w:val="36"/>
          <w:rtl/>
        </w:rPr>
        <w:t xml:space="preserve"> في هذا اللون من المعرفة التاريخية.</w:t>
      </w:r>
    </w:p>
    <w:p w:rsidR="00321133" w:rsidRPr="000150C5" w:rsidRDefault="00927AB0" w:rsidP="00321133">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5</w:t>
      </w:r>
      <w:r w:rsidR="00321133" w:rsidRPr="000150C5">
        <w:rPr>
          <w:rFonts w:ascii="Traditional Arabic" w:hAnsi="Traditional Arabic" w:cs="Traditional Arabic" w:hint="cs"/>
          <w:b/>
          <w:bCs/>
          <w:sz w:val="36"/>
          <w:szCs w:val="36"/>
          <w:rtl/>
        </w:rPr>
        <w:t>/2- أشكال التراجم وأنواعها</w:t>
      </w:r>
      <w:r w:rsidR="00753092" w:rsidRPr="000150C5">
        <w:rPr>
          <w:rStyle w:val="Appelnotedebasdep"/>
          <w:rFonts w:ascii="Traditional Arabic" w:eastAsiaTheme="majorEastAsia" w:hAnsi="Traditional Arabic" w:cs="Traditional Arabic"/>
          <w:sz w:val="36"/>
          <w:szCs w:val="36"/>
          <w:rtl/>
        </w:rPr>
        <w:footnoteReference w:id="88"/>
      </w:r>
      <w:r w:rsidR="00321133" w:rsidRPr="000150C5">
        <w:rPr>
          <w:rFonts w:ascii="Traditional Arabic" w:hAnsi="Traditional Arabic" w:cs="Traditional Arabic" w:hint="cs"/>
          <w:b/>
          <w:bCs/>
          <w:sz w:val="36"/>
          <w:szCs w:val="36"/>
          <w:rtl/>
        </w:rPr>
        <w:t>:</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b/>
          <w:bCs/>
          <w:sz w:val="36"/>
          <w:szCs w:val="36"/>
          <w:rtl/>
        </w:rPr>
        <w:t xml:space="preserve">     </w:t>
      </w:r>
      <w:r w:rsidRPr="000150C5">
        <w:rPr>
          <w:rFonts w:ascii="Traditional Arabic" w:hAnsi="Traditional Arabic" w:cs="Traditional Arabic" w:hint="cs"/>
          <w:sz w:val="36"/>
          <w:szCs w:val="36"/>
          <w:rtl/>
        </w:rPr>
        <w:t xml:space="preserve">    إن الاستفادة من هذا النوع من المصادر يحتاج إلى تصنيفها وتحري أطرها المعرفية، وأهداف المؤرخين من تأليفها لوضعها في سياقها التاريخي لتوظيف نصوصها بشكل صحيح، هذا إذا انطلقنا من مبدأ أن أصحابها إنما ألفوها خدمة لأفكار متعددة فعلى الباحث هنا أن ينتبه إلى ذلك، ويعرف أنواعها.</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b/>
          <w:bCs/>
          <w:sz w:val="36"/>
          <w:szCs w:val="36"/>
          <w:rtl/>
        </w:rPr>
        <w:t>أول:</w:t>
      </w:r>
      <w:r w:rsidRPr="000150C5">
        <w:rPr>
          <w:rFonts w:ascii="Traditional Arabic" w:hAnsi="Traditional Arabic" w:cs="Traditional Arabic" w:hint="cs"/>
          <w:sz w:val="36"/>
          <w:szCs w:val="36"/>
          <w:rtl/>
        </w:rPr>
        <w:t xml:space="preserve"> الأنواع التي اتفقت عليها المصادر والمراجع هي </w:t>
      </w:r>
      <w:r w:rsidRPr="00307DD5">
        <w:rPr>
          <w:rFonts w:ascii="Traditional Arabic" w:hAnsi="Traditional Arabic" w:cs="Traditional Arabic" w:hint="cs"/>
          <w:b/>
          <w:bCs/>
          <w:sz w:val="36"/>
          <w:szCs w:val="36"/>
          <w:rtl/>
        </w:rPr>
        <w:t>سيرة الرسول</w:t>
      </w:r>
      <w:r w:rsidRPr="000150C5">
        <w:rPr>
          <w:rFonts w:ascii="Traditional Arabic" w:hAnsi="Traditional Arabic" w:cs="Traditional Arabic" w:hint="cs"/>
          <w:sz w:val="36"/>
          <w:szCs w:val="36"/>
          <w:rtl/>
        </w:rPr>
        <w:t xml:space="preserve"> صلى الله عليه وسلم وقد ذكرت أعلاه؛ ويبدو أن أمر السير والترجمات لم يتوقف عند هذا الحد بل تعداه إلى نماذج متعددة، وشخصيات مرتبطة به بسيرورة رسالته لدى الإنسانية، منها: سير الصحابة والتابعين ورواة الحديث، وهذه الفئة الأخيرة أخذت حظها الواسع من بين كتب التراجم لارتباطها الوثيق برواية الحديث ومعرفة الثقات وعدالتهم، وتمحيص سلسلة الرواة لتصنيف الأحاديث وتحديد مراتبها. قد يكون ذلك السبب الذي </w:t>
      </w:r>
      <w:r w:rsidRPr="000150C5">
        <w:rPr>
          <w:rFonts w:ascii="Traditional Arabic" w:hAnsi="Traditional Arabic" w:cs="Traditional Arabic" w:hint="cs"/>
          <w:sz w:val="36"/>
          <w:szCs w:val="36"/>
          <w:rtl/>
        </w:rPr>
        <w:lastRenderedPageBreak/>
        <w:t>جعل روزنتال</w:t>
      </w:r>
      <w:r w:rsidRPr="000150C5">
        <w:rPr>
          <w:rStyle w:val="Appelnotedebasdep"/>
          <w:rFonts w:ascii="Traditional Arabic" w:eastAsiaTheme="majorEastAsia" w:hAnsi="Traditional Arabic" w:cs="Traditional Arabic"/>
          <w:sz w:val="36"/>
          <w:szCs w:val="36"/>
          <w:rtl/>
        </w:rPr>
        <w:footnoteReference w:id="89"/>
      </w:r>
      <w:r w:rsidRPr="000150C5">
        <w:rPr>
          <w:rFonts w:ascii="Traditional Arabic" w:hAnsi="Traditional Arabic" w:cs="Traditional Arabic" w:hint="cs"/>
          <w:sz w:val="36"/>
          <w:szCs w:val="36"/>
          <w:rtl/>
        </w:rPr>
        <w:t xml:space="preserve"> يعتقد بأن استنباط هذا النموذج ضمن الكتابة التاريخية مرتبط بالظروف المحلية والتغيرات التي عرفها العالم الإسلامي وتطور حاجاته وأهدافه.   </w:t>
      </w:r>
    </w:p>
    <w:p w:rsidR="0076155C"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b/>
          <w:bCs/>
          <w:sz w:val="36"/>
          <w:szCs w:val="36"/>
          <w:rtl/>
        </w:rPr>
        <w:t>ثانيا:</w:t>
      </w:r>
      <w:r w:rsidRPr="000150C5">
        <w:rPr>
          <w:rFonts w:ascii="Traditional Arabic" w:hAnsi="Traditional Arabic" w:cs="Traditional Arabic" w:hint="cs"/>
          <w:sz w:val="36"/>
          <w:szCs w:val="36"/>
          <w:rtl/>
        </w:rPr>
        <w:t xml:space="preserve"> </w:t>
      </w:r>
      <w:r w:rsidRPr="00307DD5">
        <w:rPr>
          <w:rFonts w:ascii="Traditional Arabic" w:hAnsi="Traditional Arabic" w:cs="Traditional Arabic" w:hint="cs"/>
          <w:b/>
          <w:bCs/>
          <w:sz w:val="36"/>
          <w:szCs w:val="36"/>
          <w:rtl/>
        </w:rPr>
        <w:t>كتب الطبقات</w:t>
      </w:r>
      <w:r>
        <w:rPr>
          <w:rFonts w:ascii="Traditional Arabic" w:hAnsi="Traditional Arabic" w:cs="Traditional Arabic" w:hint="cs"/>
          <w:b/>
          <w:bCs/>
          <w:sz w:val="36"/>
          <w:szCs w:val="36"/>
          <w:rtl/>
        </w:rPr>
        <w:t>:</w:t>
      </w:r>
      <w:r w:rsidRPr="000150C5">
        <w:rPr>
          <w:rFonts w:ascii="Traditional Arabic" w:hAnsi="Traditional Arabic" w:cs="Traditional Arabic" w:hint="cs"/>
          <w:sz w:val="36"/>
          <w:szCs w:val="36"/>
          <w:rtl/>
        </w:rPr>
        <w:t xml:space="preserve"> قبل التفصيل في هذا النوع نعرج على إحدى المفاهيم التي وضعها أحد الباحثين لمصطلح الطبقات: </w:t>
      </w:r>
    </w:p>
    <w:p w:rsidR="00321133" w:rsidRDefault="0076155C" w:rsidP="00321133">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21133" w:rsidRPr="000150C5">
        <w:rPr>
          <w:rFonts w:ascii="Traditional Arabic" w:hAnsi="Traditional Arabic" w:cs="Traditional Arabic" w:hint="cs"/>
          <w:sz w:val="36"/>
          <w:szCs w:val="36"/>
          <w:rtl/>
        </w:rPr>
        <w:t>"يمكن أن نحوصل مفهوم الطبقات بأنها كانت تحمل في الأصل مغزى الاستمرارية في صلب أجيال متتابعة غير منقطعة، تحملت مسؤولية رواية مشاهداتها انطلاقا من تجربتها الروحية التاريخية، كي تسلمها للأجيال اللاحقة، فتصبح الطبقة هي المرتبة التي تسند إلى مجموعة من الأشخاص الذين ساهموا في التاريخ الإسلامي، بصفة أو بأخرى، في بلورة مجال من مجالات حضارية تبعا لمقاييس محددة ذات بعد ديني ولغوي أو أدبي أو فني"</w:t>
      </w:r>
      <w:r w:rsidR="00321133" w:rsidRPr="000150C5">
        <w:rPr>
          <w:rStyle w:val="Appelnotedebasdep"/>
          <w:rFonts w:ascii="Traditional Arabic" w:eastAsiaTheme="majorEastAsia" w:hAnsi="Traditional Arabic" w:cs="Traditional Arabic"/>
          <w:sz w:val="36"/>
          <w:szCs w:val="36"/>
          <w:rtl/>
        </w:rPr>
        <w:footnoteReference w:id="90"/>
      </w:r>
      <w:r w:rsidR="00321133" w:rsidRPr="000150C5">
        <w:rPr>
          <w:rFonts w:ascii="Traditional Arabic" w:hAnsi="Traditional Arabic" w:cs="Traditional Arabic" w:hint="cs"/>
          <w:sz w:val="36"/>
          <w:szCs w:val="36"/>
          <w:rtl/>
        </w:rPr>
        <w:t>.</w:t>
      </w:r>
    </w:p>
    <w:p w:rsidR="00D476F9" w:rsidRDefault="00D476F9" w:rsidP="00321133">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إن كان هذا الدارس حدد هذا المفهوم، فإن هناك غيره من جعل من المفردة مبهمة من حيث المعنى اللغوي وعدم تطابقها مع المعنى الذي استخدم خلال التاريخ الإسلامي في عصوره المشرقة، واعتبر أنها استعملت للمكان بمعنى التساوي وللزمان بمعنى الجيل، وقد تفيد معنى القرن إذ قال الأزهري: "القرن أهل كل مدة كان فيها نبي، </w:t>
      </w:r>
      <w:r w:rsidR="002A6189">
        <w:rPr>
          <w:rFonts w:ascii="Traditional Arabic" w:hAnsi="Traditional Arabic" w:cs="Traditional Arabic" w:hint="cs"/>
          <w:sz w:val="36"/>
          <w:szCs w:val="36"/>
          <w:rtl/>
        </w:rPr>
        <w:t>أو كان فيها طبقة من اهل العلم</w:t>
      </w:r>
      <w:r>
        <w:rPr>
          <w:rFonts w:ascii="Traditional Arabic" w:hAnsi="Traditional Arabic" w:cs="Traditional Arabic" w:hint="cs"/>
          <w:sz w:val="36"/>
          <w:szCs w:val="36"/>
          <w:rtl/>
        </w:rPr>
        <w:t>"</w:t>
      </w:r>
      <w:r w:rsidR="002A6189">
        <w:rPr>
          <w:rFonts w:ascii="Traditional Arabic" w:hAnsi="Traditional Arabic" w:cs="Traditional Arabic" w:hint="cs"/>
          <w:sz w:val="36"/>
          <w:szCs w:val="36"/>
          <w:rtl/>
        </w:rPr>
        <w:t xml:space="preserve"> والدليل الحديث الذي فضل فيه الرسول صلى الله عليه وسلم كل جيل يقترب من عصره على الجيل الذي يأتي بعده، "خيركم قرني" يعني أصحابي، ثم الذين يلونهم يعني التابعين، ثم الذين يلونهم يعني تابعي التابعين وهكذا</w:t>
      </w:r>
      <w:r w:rsidR="002A6189" w:rsidRPr="000150C5">
        <w:rPr>
          <w:rStyle w:val="Appelnotedebasdep"/>
          <w:rFonts w:ascii="Traditional Arabic" w:eastAsiaTheme="majorEastAsia" w:hAnsi="Traditional Arabic" w:cs="Traditional Arabic"/>
          <w:sz w:val="36"/>
          <w:szCs w:val="36"/>
          <w:rtl/>
        </w:rPr>
        <w:footnoteReference w:id="91"/>
      </w:r>
      <w:r w:rsidR="002A6189">
        <w:rPr>
          <w:rFonts w:ascii="Traditional Arabic" w:hAnsi="Traditional Arabic" w:cs="Traditional Arabic" w:hint="cs"/>
          <w:sz w:val="36"/>
          <w:szCs w:val="36"/>
          <w:rtl/>
        </w:rPr>
        <w:t>.</w:t>
      </w:r>
    </w:p>
    <w:p w:rsidR="002A6189" w:rsidRPr="000150C5" w:rsidRDefault="002A6189" w:rsidP="00321133">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وعليه يمكن تحديد مفهوم الطبقة على أنها المجموعة التي تقترن في صفات معينة وتعيش في فترات متزامنة، وتشترك في صفات علمية أو أدبية أو دينية معينة يميزها الاحتكاك والتأثير والتأثر.</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lastRenderedPageBreak/>
        <w:t xml:space="preserve">     وقد استهدفت نشأة وسيرورة نموذج الطبقات خدمة علم الحديث</w:t>
      </w:r>
      <w:r w:rsidR="0076155C" w:rsidRPr="000150C5">
        <w:rPr>
          <w:rStyle w:val="Appelnotedebasdep"/>
          <w:rFonts w:ascii="Traditional Arabic" w:eastAsiaTheme="majorEastAsia" w:hAnsi="Traditional Arabic" w:cs="Traditional Arabic"/>
          <w:sz w:val="36"/>
          <w:szCs w:val="36"/>
          <w:rtl/>
        </w:rPr>
        <w:footnoteReference w:id="92"/>
      </w:r>
      <w:r w:rsidRPr="000150C5">
        <w:rPr>
          <w:rFonts w:ascii="Traditional Arabic" w:hAnsi="Traditional Arabic" w:cs="Traditional Arabic" w:hint="cs"/>
          <w:sz w:val="36"/>
          <w:szCs w:val="36"/>
          <w:rtl/>
        </w:rPr>
        <w:t>، فقد أطلقت الطبقة للدلالة على الرواة المتشابهين من حيث تقاربهم في السن وأخذهم عن نفس الشيوخ، خاصة أن أهمية التمييز بين طبقات الرواة يندرج ضمن نقد الأسانيد ومعرفة ما فيها من إرسال أو انقطاع أو عضل وتدليس، كما أن تشابه الاسماء عند الرواة يفصل فيه تمييز طبقتيهما</w:t>
      </w:r>
      <w:r w:rsidRPr="000150C5">
        <w:rPr>
          <w:rStyle w:val="Appelnotedebasdep"/>
          <w:rFonts w:ascii="Traditional Arabic" w:eastAsiaTheme="majorEastAsia" w:hAnsi="Traditional Arabic" w:cs="Traditional Arabic"/>
          <w:sz w:val="36"/>
          <w:szCs w:val="36"/>
          <w:rtl/>
        </w:rPr>
        <w:footnoteReference w:id="93"/>
      </w:r>
      <w:r w:rsidR="0076155C">
        <w:rPr>
          <w:rFonts w:ascii="Traditional Arabic" w:hAnsi="Traditional Arabic" w:cs="Traditional Arabic" w:hint="cs"/>
          <w:sz w:val="36"/>
          <w:szCs w:val="36"/>
          <w:rtl/>
        </w:rPr>
        <w:t>.</w:t>
      </w:r>
      <w:r w:rsidRPr="000150C5">
        <w:rPr>
          <w:rFonts w:ascii="Traditional Arabic" w:hAnsi="Traditional Arabic" w:cs="Traditional Arabic" w:hint="cs"/>
          <w:sz w:val="36"/>
          <w:szCs w:val="36"/>
          <w:rtl/>
        </w:rPr>
        <w:t xml:space="preserve"> </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وإن كان هذا التعريف شاملا، لكل الطبقات التي ساهمت في تشكيل المعارف العامة والكلية التي بنيت عليها الحضارة الإسلامية، إلا أن دقة هذا المفهوم مرتبطة بمراتب العلماء والفقهاء والمحدثين الذين أخذوا عن الرسول صلى الله عليه وسلم ومن جاء بعده</w:t>
      </w:r>
      <w:r w:rsidR="00753092" w:rsidRPr="000150C5">
        <w:rPr>
          <w:rStyle w:val="Appelnotedebasdep"/>
          <w:rFonts w:ascii="Traditional Arabic" w:eastAsiaTheme="majorEastAsia" w:hAnsi="Traditional Arabic" w:cs="Traditional Arabic"/>
          <w:sz w:val="36"/>
          <w:szCs w:val="36"/>
          <w:rtl/>
        </w:rPr>
        <w:footnoteReference w:id="94"/>
      </w:r>
      <w:r w:rsidRPr="000150C5">
        <w:rPr>
          <w:rFonts w:ascii="Traditional Arabic" w:hAnsi="Traditional Arabic" w:cs="Traditional Arabic" w:hint="cs"/>
          <w:sz w:val="36"/>
          <w:szCs w:val="36"/>
          <w:rtl/>
        </w:rPr>
        <w:t>، وتعتبر طبقة الصحابة أولى الطبقات التي أخذت اهتمام العلماء لارتباطها المباشر بحياته وسيرته، وصلتها الوطيدة برواية الحديث، وتوال الاهتمام بالطبقات الموالية مثل: طبقة التابعين وطبقة تابعيهم وهكذا. وتعد "الطبقات" للواقدي</w:t>
      </w:r>
      <w:r>
        <w:rPr>
          <w:rFonts w:ascii="Traditional Arabic" w:hAnsi="Traditional Arabic" w:cs="Traditional Arabic" w:hint="cs"/>
          <w:sz w:val="36"/>
          <w:szCs w:val="36"/>
          <w:rtl/>
        </w:rPr>
        <w:t xml:space="preserve"> </w:t>
      </w:r>
      <w:r w:rsidRPr="000150C5">
        <w:rPr>
          <w:rFonts w:ascii="Traditional Arabic" w:hAnsi="Traditional Arabic" w:cs="Traditional Arabic" w:hint="cs"/>
          <w:sz w:val="36"/>
          <w:szCs w:val="36"/>
          <w:rtl/>
        </w:rPr>
        <w:t>أقدم كتاب في هذا النوع، وعلى منواله قلد ابن سعد أستاذه فألف كتابه "الطبقات الكبرى"</w:t>
      </w:r>
      <w:r w:rsidRPr="000150C5">
        <w:rPr>
          <w:rStyle w:val="Appelnotedebasdep"/>
          <w:rFonts w:ascii="Traditional Arabic" w:eastAsiaTheme="majorEastAsia" w:hAnsi="Traditional Arabic" w:cs="Traditional Arabic"/>
          <w:sz w:val="36"/>
          <w:szCs w:val="36"/>
          <w:rtl/>
        </w:rPr>
        <w:footnoteReference w:id="95"/>
      </w:r>
      <w:r w:rsidRPr="000150C5">
        <w:rPr>
          <w:rFonts w:ascii="Traditional Arabic" w:hAnsi="Traditional Arabic" w:cs="Traditional Arabic" w:hint="cs"/>
          <w:sz w:val="36"/>
          <w:szCs w:val="36"/>
          <w:rtl/>
        </w:rPr>
        <w:t>.</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وقد سارت الكتابة التاريخية على ذلك المنوال من خلال البحث في عدالة الرواة وضبطهم، ومعرفة سلسلة الرواة وبلدانهم وتنقلاتهم وشيوخهم، بغية التمييز بين الأحاديث وترتيبها ومعرفة صحيحها من ضعيفها، ويعتبر كتاب "التاريخ الكبير" للبخاري (</w:t>
      </w:r>
      <w:r w:rsidRPr="00927AB0">
        <w:rPr>
          <w:rFonts w:ascii="Traditional Arabic" w:hAnsi="Traditional Arabic" w:cs="Traditional Arabic" w:hint="cs"/>
          <w:sz w:val="30"/>
          <w:szCs w:val="30"/>
          <w:rtl/>
        </w:rPr>
        <w:t>256</w:t>
      </w:r>
      <w:r w:rsidRPr="000150C5">
        <w:rPr>
          <w:rFonts w:ascii="Traditional Arabic" w:hAnsi="Traditional Arabic" w:cs="Traditional Arabic" w:hint="cs"/>
          <w:sz w:val="36"/>
          <w:szCs w:val="36"/>
          <w:rtl/>
        </w:rPr>
        <w:t>ه</w:t>
      </w:r>
      <w:r w:rsidR="00927AB0">
        <w:rPr>
          <w:rFonts w:ascii="Traditional Arabic" w:hAnsi="Traditional Arabic" w:cs="Traditional Arabic" w:hint="cs"/>
          <w:sz w:val="36"/>
          <w:szCs w:val="36"/>
          <w:rtl/>
        </w:rPr>
        <w:t>/</w:t>
      </w:r>
      <w:r w:rsidR="00927AB0" w:rsidRPr="00927AB0">
        <w:rPr>
          <w:rFonts w:ascii="Traditional Arabic" w:hAnsi="Traditional Arabic" w:cs="Traditional Arabic" w:hint="cs"/>
          <w:sz w:val="30"/>
          <w:szCs w:val="30"/>
          <w:rtl/>
        </w:rPr>
        <w:t>869</w:t>
      </w:r>
      <w:r w:rsidR="00927AB0">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 xml:space="preserve">) من أقدم الكتب التي وصلتنا رغم أن هناك من سبقه في هذا التصنيف وضاعت مؤلفاته مثل: شعبة بن الحجاج </w:t>
      </w:r>
      <w:r w:rsidRPr="00F16050">
        <w:rPr>
          <w:rFonts w:ascii="Traditional Arabic" w:hAnsi="Traditional Arabic" w:cs="Traditional Arabic" w:hint="cs"/>
          <w:sz w:val="36"/>
          <w:szCs w:val="36"/>
          <w:rtl/>
        </w:rPr>
        <w:t>(</w:t>
      </w:r>
      <w:r w:rsidRPr="00F16050">
        <w:rPr>
          <w:rFonts w:ascii="Traditional Arabic" w:hAnsi="Traditional Arabic" w:cs="Traditional Arabic" w:hint="cs"/>
          <w:sz w:val="30"/>
          <w:szCs w:val="30"/>
          <w:rtl/>
        </w:rPr>
        <w:t>160</w:t>
      </w:r>
      <w:r w:rsidRPr="00F16050">
        <w:rPr>
          <w:rFonts w:ascii="Traditional Arabic" w:hAnsi="Traditional Arabic" w:cs="Traditional Arabic" w:hint="cs"/>
          <w:sz w:val="36"/>
          <w:szCs w:val="36"/>
          <w:rtl/>
        </w:rPr>
        <w:t>ه/</w:t>
      </w:r>
      <w:r w:rsidR="00F16050" w:rsidRPr="00F16050">
        <w:rPr>
          <w:rFonts w:ascii="Traditional Arabic" w:hAnsi="Traditional Arabic" w:cs="Traditional Arabic" w:hint="cs"/>
          <w:sz w:val="30"/>
          <w:szCs w:val="30"/>
          <w:rtl/>
        </w:rPr>
        <w:t>776</w:t>
      </w:r>
      <w:r w:rsidRPr="00F16050">
        <w:rPr>
          <w:rFonts w:ascii="Traditional Arabic" w:hAnsi="Traditional Arabic" w:cs="Traditional Arabic" w:hint="cs"/>
          <w:sz w:val="36"/>
          <w:szCs w:val="36"/>
          <w:rtl/>
        </w:rPr>
        <w:t>م)</w:t>
      </w:r>
      <w:r w:rsidRPr="000150C5">
        <w:rPr>
          <w:rStyle w:val="Appelnotedebasdep"/>
          <w:rFonts w:ascii="Traditional Arabic" w:eastAsiaTheme="majorEastAsia" w:hAnsi="Traditional Arabic" w:cs="Traditional Arabic"/>
          <w:sz w:val="36"/>
          <w:szCs w:val="36"/>
          <w:rtl/>
        </w:rPr>
        <w:t xml:space="preserve"> </w:t>
      </w:r>
      <w:r w:rsidRPr="000150C5">
        <w:rPr>
          <w:rFonts w:ascii="Traditional Arabic" w:hAnsi="Traditional Arabic" w:cs="Traditional Arabic" w:hint="cs"/>
          <w:sz w:val="36"/>
          <w:szCs w:val="36"/>
          <w:rtl/>
        </w:rPr>
        <w:t xml:space="preserve">، ويبدو أن </w:t>
      </w:r>
      <w:r w:rsidRPr="000150C5">
        <w:rPr>
          <w:rFonts w:ascii="Traditional Arabic" w:hAnsi="Traditional Arabic" w:cs="Traditional Arabic" w:hint="cs"/>
          <w:sz w:val="36"/>
          <w:szCs w:val="36"/>
          <w:rtl/>
        </w:rPr>
        <w:lastRenderedPageBreak/>
        <w:t>الاهتمام بالرواة انبثق منه " علم الثقات والضعفاء من رواة الحديث</w:t>
      </w:r>
      <w:r w:rsidRPr="000150C5">
        <w:rPr>
          <w:rStyle w:val="Appelnotedebasdep"/>
          <w:rFonts w:ascii="Traditional Arabic" w:eastAsiaTheme="majorEastAsia" w:hAnsi="Traditional Arabic" w:cs="Traditional Arabic"/>
          <w:sz w:val="36"/>
          <w:szCs w:val="36"/>
          <w:rtl/>
        </w:rPr>
        <w:footnoteReference w:id="96"/>
      </w:r>
      <w:r w:rsidRPr="000150C5">
        <w:rPr>
          <w:rFonts w:ascii="Traditional Arabic" w:hAnsi="Traditional Arabic" w:cs="Traditional Arabic" w:hint="cs"/>
          <w:sz w:val="36"/>
          <w:szCs w:val="36"/>
          <w:rtl/>
        </w:rPr>
        <w:t xml:space="preserve"> وقد صنفت العديد من المؤلفات في هذا المجال منها: كتاب "معرفة الثقات" لأبي الحسن أحمد بن عبد الله العجلي الكوفي (</w:t>
      </w:r>
      <w:r w:rsidRPr="00F16050">
        <w:rPr>
          <w:rFonts w:ascii="Traditional Arabic" w:hAnsi="Traditional Arabic" w:cs="Traditional Arabic" w:hint="cs"/>
          <w:sz w:val="30"/>
          <w:szCs w:val="30"/>
          <w:rtl/>
        </w:rPr>
        <w:t>261</w:t>
      </w:r>
      <w:r w:rsidRPr="000150C5">
        <w:rPr>
          <w:rFonts w:ascii="Traditional Arabic" w:hAnsi="Traditional Arabic" w:cs="Traditional Arabic" w:hint="cs"/>
          <w:sz w:val="36"/>
          <w:szCs w:val="36"/>
          <w:rtl/>
        </w:rPr>
        <w:t>ه/</w:t>
      </w:r>
      <w:r w:rsidR="00F16050" w:rsidRPr="00F16050">
        <w:rPr>
          <w:rFonts w:ascii="Traditional Arabic" w:hAnsi="Traditional Arabic" w:cs="Traditional Arabic" w:hint="cs"/>
          <w:sz w:val="30"/>
          <w:szCs w:val="30"/>
          <w:rtl/>
        </w:rPr>
        <w:t>874</w:t>
      </w:r>
      <w:r w:rsidRPr="00F16050">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 وكتاب الثقات لابن حبّان السبتي (</w:t>
      </w:r>
      <w:r w:rsidRPr="00F16050">
        <w:rPr>
          <w:rFonts w:ascii="Traditional Arabic" w:hAnsi="Traditional Arabic" w:cs="Traditional Arabic" w:hint="cs"/>
          <w:sz w:val="30"/>
          <w:szCs w:val="30"/>
          <w:rtl/>
        </w:rPr>
        <w:t>354</w:t>
      </w:r>
      <w:r w:rsidRPr="000150C5">
        <w:rPr>
          <w:rFonts w:ascii="Traditional Arabic" w:hAnsi="Traditional Arabic" w:cs="Traditional Arabic" w:hint="cs"/>
          <w:sz w:val="36"/>
          <w:szCs w:val="36"/>
          <w:rtl/>
        </w:rPr>
        <w:t>ه/</w:t>
      </w:r>
      <w:r w:rsidRPr="00F16050">
        <w:rPr>
          <w:rFonts w:ascii="Traditional Arabic" w:hAnsi="Traditional Arabic" w:cs="Traditional Arabic" w:hint="cs"/>
          <w:sz w:val="30"/>
          <w:szCs w:val="30"/>
          <w:rtl/>
        </w:rPr>
        <w:t>965</w:t>
      </w:r>
      <w:r w:rsidRPr="000150C5">
        <w:rPr>
          <w:rFonts w:ascii="Traditional Arabic" w:hAnsi="Traditional Arabic" w:cs="Traditional Arabic" w:hint="cs"/>
          <w:sz w:val="36"/>
          <w:szCs w:val="36"/>
          <w:rtl/>
        </w:rPr>
        <w:t>م)، كتاب الضعفاء والمتروكين لأحمد بن شعيب النسائي (</w:t>
      </w:r>
      <w:r w:rsidRPr="00F16050">
        <w:rPr>
          <w:rFonts w:ascii="Traditional Arabic" w:hAnsi="Traditional Arabic" w:cs="Traditional Arabic" w:hint="cs"/>
          <w:sz w:val="30"/>
          <w:szCs w:val="30"/>
          <w:rtl/>
        </w:rPr>
        <w:t>303</w:t>
      </w:r>
      <w:r w:rsidRPr="000150C5">
        <w:rPr>
          <w:rFonts w:ascii="Traditional Arabic" w:hAnsi="Traditional Arabic" w:cs="Traditional Arabic" w:hint="cs"/>
          <w:sz w:val="36"/>
          <w:szCs w:val="36"/>
          <w:rtl/>
        </w:rPr>
        <w:t>ه/</w:t>
      </w:r>
      <w:r w:rsidR="00F16050" w:rsidRPr="00F16050">
        <w:rPr>
          <w:rFonts w:ascii="Traditional Arabic" w:hAnsi="Traditional Arabic" w:cs="Traditional Arabic" w:hint="cs"/>
          <w:sz w:val="30"/>
          <w:szCs w:val="30"/>
          <w:rtl/>
        </w:rPr>
        <w:t>915</w:t>
      </w:r>
      <w:r w:rsidRPr="00F16050">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من أشهر كتب الطبقات</w:t>
      </w:r>
      <w:r w:rsidRPr="000150C5">
        <w:rPr>
          <w:rStyle w:val="Appelnotedebasdep"/>
          <w:rFonts w:ascii="Traditional Arabic" w:eastAsiaTheme="majorEastAsia" w:hAnsi="Traditional Arabic" w:cs="Traditional Arabic"/>
          <w:sz w:val="36"/>
          <w:szCs w:val="36"/>
          <w:rtl/>
        </w:rPr>
        <w:footnoteReference w:id="97"/>
      </w:r>
      <w:r w:rsidRPr="000150C5">
        <w:rPr>
          <w:rFonts w:ascii="Traditional Arabic" w:hAnsi="Traditional Arabic" w:cs="Traditional Arabic" w:hint="cs"/>
          <w:sz w:val="36"/>
          <w:szCs w:val="36"/>
          <w:rtl/>
        </w:rPr>
        <w:t>:</w:t>
      </w:r>
    </w:p>
    <w:p w:rsidR="006E02B9" w:rsidRDefault="00321133" w:rsidP="006E02B9">
      <w:pPr>
        <w:pStyle w:val="Paragraphedeliste"/>
        <w:numPr>
          <w:ilvl w:val="0"/>
          <w:numId w:val="26"/>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الطبقات الكبرى لابن سعد (</w:t>
      </w:r>
      <w:r w:rsidRPr="00A357BD">
        <w:rPr>
          <w:rFonts w:ascii="Traditional Arabic" w:hAnsi="Traditional Arabic" w:cs="Traditional Arabic" w:hint="cs"/>
          <w:sz w:val="30"/>
          <w:szCs w:val="30"/>
          <w:rtl/>
        </w:rPr>
        <w:t>230</w:t>
      </w:r>
      <w:r w:rsidRPr="000150C5">
        <w:rPr>
          <w:rFonts w:ascii="Traditional Arabic" w:hAnsi="Traditional Arabic" w:cs="Traditional Arabic" w:hint="cs"/>
          <w:sz w:val="36"/>
          <w:szCs w:val="36"/>
          <w:rtl/>
        </w:rPr>
        <w:t>ه/</w:t>
      </w:r>
      <w:r w:rsidRPr="00A357BD">
        <w:rPr>
          <w:rFonts w:ascii="Traditional Arabic" w:hAnsi="Traditional Arabic" w:cs="Traditional Arabic" w:hint="cs"/>
          <w:sz w:val="30"/>
          <w:szCs w:val="30"/>
          <w:rtl/>
        </w:rPr>
        <w:t>845</w:t>
      </w:r>
      <w:r w:rsidRPr="000150C5">
        <w:rPr>
          <w:rFonts w:ascii="Traditional Arabic" w:hAnsi="Traditional Arabic" w:cs="Traditional Arabic" w:hint="cs"/>
          <w:sz w:val="36"/>
          <w:szCs w:val="36"/>
          <w:rtl/>
        </w:rPr>
        <w:t>م)، طبقات خليفة بن خياط (</w:t>
      </w:r>
      <w:r w:rsidRPr="00A357BD">
        <w:rPr>
          <w:rFonts w:ascii="Traditional Arabic" w:hAnsi="Traditional Arabic" w:cs="Traditional Arabic" w:hint="cs"/>
          <w:sz w:val="30"/>
          <w:szCs w:val="30"/>
          <w:rtl/>
        </w:rPr>
        <w:t>240</w:t>
      </w:r>
      <w:r w:rsidRPr="000150C5">
        <w:rPr>
          <w:rFonts w:ascii="Traditional Arabic" w:hAnsi="Traditional Arabic" w:cs="Traditional Arabic" w:hint="cs"/>
          <w:sz w:val="36"/>
          <w:szCs w:val="36"/>
          <w:rtl/>
        </w:rPr>
        <w:t xml:space="preserve">ه/ </w:t>
      </w:r>
      <w:r w:rsidRPr="00A357BD">
        <w:rPr>
          <w:rFonts w:ascii="Traditional Arabic" w:hAnsi="Traditional Arabic" w:cs="Traditional Arabic" w:hint="cs"/>
          <w:sz w:val="30"/>
          <w:szCs w:val="30"/>
          <w:rtl/>
        </w:rPr>
        <w:t>854</w:t>
      </w:r>
      <w:r w:rsidRPr="000150C5">
        <w:rPr>
          <w:rFonts w:ascii="Traditional Arabic" w:hAnsi="Traditional Arabic" w:cs="Traditional Arabic" w:hint="cs"/>
          <w:sz w:val="36"/>
          <w:szCs w:val="36"/>
          <w:rtl/>
        </w:rPr>
        <w:t>م)، "طبقات" مسلم بن حجاج النيسابوري (</w:t>
      </w:r>
      <w:r w:rsidRPr="00A357BD">
        <w:rPr>
          <w:rFonts w:ascii="Traditional Arabic" w:hAnsi="Traditional Arabic" w:cs="Traditional Arabic" w:hint="cs"/>
          <w:sz w:val="30"/>
          <w:szCs w:val="30"/>
          <w:rtl/>
        </w:rPr>
        <w:t>261</w:t>
      </w:r>
      <w:r w:rsidRPr="000150C5">
        <w:rPr>
          <w:rFonts w:ascii="Traditional Arabic" w:hAnsi="Traditional Arabic" w:cs="Traditional Arabic" w:hint="cs"/>
          <w:sz w:val="36"/>
          <w:szCs w:val="36"/>
          <w:rtl/>
        </w:rPr>
        <w:t>ه/</w:t>
      </w:r>
      <w:r w:rsidRPr="00A357BD">
        <w:rPr>
          <w:rFonts w:ascii="Traditional Arabic" w:hAnsi="Traditional Arabic" w:cs="Traditional Arabic" w:hint="cs"/>
          <w:sz w:val="30"/>
          <w:szCs w:val="30"/>
          <w:rtl/>
        </w:rPr>
        <w:t>874</w:t>
      </w:r>
      <w:r w:rsidRPr="000150C5">
        <w:rPr>
          <w:rFonts w:ascii="Traditional Arabic" w:hAnsi="Traditional Arabic" w:cs="Traditional Arabic" w:hint="cs"/>
          <w:sz w:val="36"/>
          <w:szCs w:val="36"/>
          <w:rtl/>
        </w:rPr>
        <w:t>م)، "الطبقات في الاسماء المفردة من اسماء العلماء وأصحاب الحديث" لأبي يكر بكر محمد بن هارون بن روح البرديجي (</w:t>
      </w:r>
      <w:r w:rsidRPr="00A357BD">
        <w:rPr>
          <w:rFonts w:ascii="Traditional Arabic" w:hAnsi="Traditional Arabic" w:cs="Traditional Arabic" w:hint="cs"/>
          <w:sz w:val="30"/>
          <w:szCs w:val="30"/>
          <w:rtl/>
        </w:rPr>
        <w:t>301</w:t>
      </w:r>
      <w:r w:rsidRPr="000150C5">
        <w:rPr>
          <w:rFonts w:ascii="Traditional Arabic" w:hAnsi="Traditional Arabic" w:cs="Traditional Arabic" w:hint="cs"/>
          <w:sz w:val="36"/>
          <w:szCs w:val="36"/>
          <w:rtl/>
        </w:rPr>
        <w:t>ه/</w:t>
      </w:r>
      <w:r w:rsidRPr="00A357BD">
        <w:rPr>
          <w:rFonts w:ascii="Traditional Arabic" w:hAnsi="Traditional Arabic" w:cs="Traditional Arabic" w:hint="cs"/>
          <w:sz w:val="30"/>
          <w:szCs w:val="30"/>
          <w:rtl/>
        </w:rPr>
        <w:t>913</w:t>
      </w:r>
      <w:r w:rsidRPr="000150C5">
        <w:rPr>
          <w:rFonts w:ascii="Traditional Arabic" w:hAnsi="Traditional Arabic" w:cs="Traditional Arabic" w:hint="cs"/>
          <w:sz w:val="36"/>
          <w:szCs w:val="36"/>
          <w:rtl/>
        </w:rPr>
        <w:t>م).</w:t>
      </w:r>
      <w:r w:rsidR="006E02B9">
        <w:rPr>
          <w:rFonts w:ascii="Traditional Arabic" w:hAnsi="Traditional Arabic" w:cs="Traditional Arabic" w:hint="cs"/>
          <w:sz w:val="36"/>
          <w:szCs w:val="36"/>
          <w:rtl/>
        </w:rPr>
        <w:t xml:space="preserve">      </w:t>
      </w:r>
    </w:p>
    <w:p w:rsidR="006E02B9" w:rsidRPr="00FF7B93" w:rsidRDefault="00FF7B93" w:rsidP="00FF7B93">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6E02B9" w:rsidRPr="00FF7B93">
        <w:rPr>
          <w:rFonts w:ascii="Traditional Arabic" w:hAnsi="Traditional Arabic" w:cs="Traditional Arabic" w:hint="cs"/>
          <w:sz w:val="36"/>
          <w:szCs w:val="36"/>
          <w:rtl/>
        </w:rPr>
        <w:t>ولم تتضمن كتب الطبقات تراجم للمحدثين فحسب، وإنما كان للفقهاء حظ كبير في هذا النوع من المعرفة التاريخية منها: "طبقات أحمد بن حنبل" لأبي بكر الخلال البغدادي (</w:t>
      </w:r>
      <w:r w:rsidR="006E02B9" w:rsidRPr="00FF7B93">
        <w:rPr>
          <w:rFonts w:ascii="Traditional Arabic" w:hAnsi="Traditional Arabic" w:cs="Traditional Arabic" w:hint="cs"/>
          <w:sz w:val="30"/>
          <w:szCs w:val="30"/>
          <w:rtl/>
        </w:rPr>
        <w:t>311</w:t>
      </w:r>
      <w:r w:rsidR="006E02B9" w:rsidRPr="00FF7B93">
        <w:rPr>
          <w:rFonts w:ascii="Traditional Arabic" w:hAnsi="Traditional Arabic" w:cs="Traditional Arabic" w:hint="cs"/>
          <w:sz w:val="36"/>
          <w:szCs w:val="36"/>
          <w:rtl/>
        </w:rPr>
        <w:t>ه/</w:t>
      </w:r>
      <w:r w:rsidR="006E02B9" w:rsidRPr="00FF7B93">
        <w:rPr>
          <w:rFonts w:ascii="Traditional Arabic" w:hAnsi="Traditional Arabic" w:cs="Traditional Arabic" w:hint="cs"/>
          <w:sz w:val="30"/>
          <w:szCs w:val="30"/>
          <w:rtl/>
        </w:rPr>
        <w:t>923</w:t>
      </w:r>
      <w:r w:rsidR="006E02B9" w:rsidRPr="00FF7B93">
        <w:rPr>
          <w:rFonts w:ascii="Traditional Arabic" w:hAnsi="Traditional Arabic" w:cs="Traditional Arabic" w:hint="cs"/>
          <w:sz w:val="36"/>
          <w:szCs w:val="36"/>
          <w:rtl/>
        </w:rPr>
        <w:t>م)</w:t>
      </w:r>
      <w:r w:rsidR="006E02B9" w:rsidRPr="000150C5">
        <w:rPr>
          <w:rStyle w:val="Appelnotedebasdep"/>
          <w:rFonts w:ascii="Traditional Arabic" w:eastAsiaTheme="majorEastAsia" w:hAnsi="Traditional Arabic" w:cs="Traditional Arabic"/>
          <w:sz w:val="36"/>
          <w:szCs w:val="36"/>
          <w:rtl/>
        </w:rPr>
        <w:footnoteReference w:id="98"/>
      </w:r>
      <w:r w:rsidR="006E02B9" w:rsidRPr="00FF7B93">
        <w:rPr>
          <w:rFonts w:ascii="Traditional Arabic" w:hAnsi="Traditional Arabic" w:cs="Traditional Arabic" w:hint="cs"/>
          <w:sz w:val="36"/>
          <w:szCs w:val="36"/>
          <w:rtl/>
        </w:rPr>
        <w:t>، و"ترتيب المدارك" للقاضي عياض (</w:t>
      </w:r>
      <w:r w:rsidR="006E02B9" w:rsidRPr="00FF7B93">
        <w:rPr>
          <w:rFonts w:ascii="Traditional Arabic" w:hAnsi="Traditional Arabic" w:cs="Traditional Arabic" w:hint="cs"/>
          <w:sz w:val="30"/>
          <w:szCs w:val="30"/>
          <w:rtl/>
        </w:rPr>
        <w:t>544</w:t>
      </w:r>
      <w:r w:rsidR="006E02B9" w:rsidRPr="00FF7B93">
        <w:rPr>
          <w:rFonts w:ascii="Traditional Arabic" w:hAnsi="Traditional Arabic" w:cs="Traditional Arabic" w:hint="cs"/>
          <w:sz w:val="36"/>
          <w:szCs w:val="36"/>
          <w:rtl/>
        </w:rPr>
        <w:t>ه/</w:t>
      </w:r>
      <w:r w:rsidR="006E02B9" w:rsidRPr="00FF7B93">
        <w:rPr>
          <w:rFonts w:ascii="Traditional Arabic" w:hAnsi="Traditional Arabic" w:cs="Traditional Arabic" w:hint="cs"/>
          <w:sz w:val="30"/>
          <w:szCs w:val="30"/>
          <w:rtl/>
        </w:rPr>
        <w:t>1149</w:t>
      </w:r>
      <w:r w:rsidR="006E02B9" w:rsidRPr="00FF7B93">
        <w:rPr>
          <w:rFonts w:ascii="Traditional Arabic" w:hAnsi="Traditional Arabic" w:cs="Traditional Arabic" w:hint="cs"/>
          <w:sz w:val="36"/>
          <w:szCs w:val="36"/>
          <w:rtl/>
        </w:rPr>
        <w:t>م)</w:t>
      </w:r>
      <w:r w:rsidR="003817E9" w:rsidRPr="00FF7B93">
        <w:rPr>
          <w:rFonts w:ascii="Traditional Arabic" w:hAnsi="Traditional Arabic" w:cs="Traditional Arabic" w:hint="cs"/>
          <w:sz w:val="36"/>
          <w:szCs w:val="36"/>
          <w:rtl/>
        </w:rPr>
        <w:t>، و"الديباج المذهب" لابن فرحون</w:t>
      </w:r>
      <w:r>
        <w:rPr>
          <w:rFonts w:ascii="Traditional Arabic" w:hAnsi="Traditional Arabic" w:cs="Traditional Arabic" w:hint="cs"/>
          <w:sz w:val="36"/>
          <w:szCs w:val="36"/>
          <w:rtl/>
        </w:rPr>
        <w:t xml:space="preserve"> المالكي</w:t>
      </w:r>
      <w:r w:rsidR="003817E9" w:rsidRPr="00FF7B93">
        <w:rPr>
          <w:rFonts w:ascii="Traditional Arabic" w:hAnsi="Traditional Arabic" w:cs="Traditional Arabic" w:hint="cs"/>
          <w:sz w:val="36"/>
          <w:szCs w:val="36"/>
          <w:rtl/>
        </w:rPr>
        <w:t xml:space="preserve"> (</w:t>
      </w:r>
      <w:r w:rsidR="008D2DC1" w:rsidRPr="00FF7B93">
        <w:rPr>
          <w:rFonts w:ascii="Traditional Arabic" w:hAnsi="Traditional Arabic" w:cs="Traditional Arabic" w:hint="cs"/>
          <w:sz w:val="30"/>
          <w:szCs w:val="30"/>
          <w:rtl/>
        </w:rPr>
        <w:t>799</w:t>
      </w:r>
      <w:r w:rsidR="003817E9" w:rsidRPr="00FF7B93">
        <w:rPr>
          <w:rFonts w:ascii="Traditional Arabic" w:hAnsi="Traditional Arabic" w:cs="Traditional Arabic" w:hint="cs"/>
          <w:sz w:val="36"/>
          <w:szCs w:val="36"/>
          <w:rtl/>
        </w:rPr>
        <w:t>ه/</w:t>
      </w:r>
      <w:r w:rsidR="008D2DC1" w:rsidRPr="00FF7B93">
        <w:rPr>
          <w:rFonts w:ascii="Traditional Arabic" w:hAnsi="Traditional Arabic" w:cs="Traditional Arabic" w:hint="cs"/>
          <w:sz w:val="30"/>
          <w:szCs w:val="30"/>
          <w:rtl/>
        </w:rPr>
        <w:t>1396</w:t>
      </w:r>
      <w:r w:rsidR="003817E9" w:rsidRPr="00FF7B93">
        <w:rPr>
          <w:rFonts w:ascii="Traditional Arabic" w:hAnsi="Traditional Arabic" w:cs="Traditional Arabic" w:hint="cs"/>
          <w:sz w:val="36"/>
          <w:szCs w:val="36"/>
          <w:rtl/>
        </w:rPr>
        <w:t>م)</w:t>
      </w:r>
      <w:r>
        <w:rPr>
          <w:rFonts w:ascii="Traditional Arabic" w:hAnsi="Traditional Arabic" w:cs="Traditional Arabic" w:hint="cs"/>
          <w:sz w:val="36"/>
          <w:szCs w:val="36"/>
          <w:rtl/>
        </w:rPr>
        <w:t>، وغيرها كثير</w:t>
      </w:r>
      <w:r w:rsidR="006E02B9" w:rsidRPr="00FF7B93">
        <w:rPr>
          <w:rFonts w:ascii="Traditional Arabic" w:hAnsi="Traditional Arabic" w:cs="Traditional Arabic" w:hint="cs"/>
          <w:sz w:val="36"/>
          <w:szCs w:val="36"/>
          <w:rtl/>
        </w:rPr>
        <w:t>.</w:t>
      </w:r>
    </w:p>
    <w:p w:rsidR="00321133" w:rsidRPr="00E43709" w:rsidRDefault="00321133" w:rsidP="00803DA2">
      <w:pPr>
        <w:jc w:val="both"/>
        <w:rPr>
          <w:rFonts w:ascii="Traditional Arabic" w:hAnsi="Traditional Arabic" w:cs="Traditional Arabic"/>
          <w:sz w:val="36"/>
          <w:szCs w:val="36"/>
          <w:rtl/>
        </w:rPr>
      </w:pPr>
      <w:r w:rsidRPr="000150C5">
        <w:rPr>
          <w:rFonts w:ascii="Traditional Arabic" w:hAnsi="Traditional Arabic" w:cs="Traditional Arabic" w:hint="cs"/>
          <w:b/>
          <w:bCs/>
          <w:sz w:val="36"/>
          <w:szCs w:val="36"/>
          <w:rtl/>
        </w:rPr>
        <w:t>ثالثا:</w:t>
      </w:r>
      <w:r w:rsidRPr="000150C5">
        <w:rPr>
          <w:rFonts w:ascii="Traditional Arabic" w:hAnsi="Traditional Arabic" w:cs="Traditional Arabic" w:hint="cs"/>
          <w:sz w:val="36"/>
          <w:szCs w:val="36"/>
          <w:rtl/>
        </w:rPr>
        <w:t xml:space="preserve"> سير عامة للخلفاء والأمراء والقادة والعلماء</w:t>
      </w:r>
      <w:r w:rsidR="008427C7">
        <w:rPr>
          <w:rFonts w:ascii="Traditional Arabic" w:hAnsi="Traditional Arabic" w:cs="Traditional Arabic" w:hint="cs"/>
          <w:sz w:val="36"/>
          <w:szCs w:val="36"/>
          <w:rtl/>
        </w:rPr>
        <w:t xml:space="preserve"> (السير المفردة)</w:t>
      </w:r>
      <w:r w:rsidRPr="000150C5">
        <w:rPr>
          <w:rFonts w:ascii="Traditional Arabic" w:hAnsi="Traditional Arabic" w:cs="Traditional Arabic" w:hint="cs"/>
          <w:sz w:val="36"/>
          <w:szCs w:val="36"/>
          <w:rtl/>
        </w:rPr>
        <w:t xml:space="preserve">: منذ القرن </w:t>
      </w:r>
      <w:r w:rsidRPr="00A357BD">
        <w:rPr>
          <w:rFonts w:ascii="Traditional Arabic" w:hAnsi="Traditional Arabic" w:cs="Traditional Arabic" w:hint="cs"/>
          <w:sz w:val="30"/>
          <w:szCs w:val="30"/>
          <w:rtl/>
        </w:rPr>
        <w:t>2</w:t>
      </w:r>
      <w:r w:rsidRPr="000150C5">
        <w:rPr>
          <w:rFonts w:ascii="Traditional Arabic" w:hAnsi="Traditional Arabic" w:cs="Traditional Arabic" w:hint="cs"/>
          <w:sz w:val="36"/>
          <w:szCs w:val="36"/>
          <w:rtl/>
        </w:rPr>
        <w:t>ه/</w:t>
      </w:r>
      <w:r w:rsidRPr="00A357BD">
        <w:rPr>
          <w:rFonts w:ascii="Traditional Arabic" w:hAnsi="Traditional Arabic" w:cs="Traditional Arabic" w:hint="cs"/>
          <w:sz w:val="30"/>
          <w:szCs w:val="30"/>
          <w:rtl/>
        </w:rPr>
        <w:t>8</w:t>
      </w:r>
      <w:r w:rsidRPr="000150C5">
        <w:rPr>
          <w:rFonts w:ascii="Traditional Arabic" w:hAnsi="Traditional Arabic" w:cs="Traditional Arabic" w:hint="cs"/>
          <w:sz w:val="36"/>
          <w:szCs w:val="36"/>
          <w:rtl/>
        </w:rPr>
        <w:t>م أخذ المسلمون في الاهتمام بالسير العامة الذاتية أو الغيرية، أقدمها "سيرة معاوية وبني أمية" لعوانة الكلبي (</w:t>
      </w:r>
      <w:r w:rsidRPr="00A357BD">
        <w:rPr>
          <w:rFonts w:ascii="Traditional Arabic" w:hAnsi="Traditional Arabic" w:cs="Traditional Arabic" w:hint="cs"/>
          <w:sz w:val="30"/>
          <w:szCs w:val="30"/>
          <w:rtl/>
        </w:rPr>
        <w:t>147</w:t>
      </w:r>
      <w:r w:rsidRPr="000150C5">
        <w:rPr>
          <w:rFonts w:ascii="Traditional Arabic" w:hAnsi="Traditional Arabic" w:cs="Traditional Arabic" w:hint="cs"/>
          <w:sz w:val="36"/>
          <w:szCs w:val="36"/>
          <w:rtl/>
        </w:rPr>
        <w:t>ه/</w:t>
      </w:r>
      <w:r w:rsidRPr="00A357BD">
        <w:rPr>
          <w:rFonts w:ascii="Traditional Arabic" w:hAnsi="Traditional Arabic" w:cs="Traditional Arabic" w:hint="cs"/>
          <w:sz w:val="30"/>
          <w:szCs w:val="30"/>
          <w:rtl/>
        </w:rPr>
        <w:t>764</w:t>
      </w:r>
      <w:r w:rsidRPr="000150C5">
        <w:rPr>
          <w:rFonts w:ascii="Traditional Arabic" w:hAnsi="Traditional Arabic" w:cs="Traditional Arabic" w:hint="cs"/>
          <w:sz w:val="36"/>
          <w:szCs w:val="36"/>
          <w:rtl/>
        </w:rPr>
        <w:t>م)</w:t>
      </w:r>
      <w:r w:rsidRPr="000150C5">
        <w:rPr>
          <w:rStyle w:val="Appelnotedebasdep"/>
          <w:rFonts w:ascii="Traditional Arabic" w:eastAsiaTheme="majorEastAsia" w:hAnsi="Traditional Arabic" w:cs="Traditional Arabic"/>
          <w:sz w:val="36"/>
          <w:szCs w:val="36"/>
          <w:rtl/>
        </w:rPr>
        <w:footnoteReference w:id="99"/>
      </w:r>
      <w:r w:rsidRPr="000150C5">
        <w:rPr>
          <w:rFonts w:ascii="Traditional Arabic" w:hAnsi="Traditional Arabic" w:cs="Traditional Arabic" w:hint="cs"/>
          <w:sz w:val="36"/>
          <w:szCs w:val="36"/>
          <w:rtl/>
        </w:rPr>
        <w:t>، كما ذكرت كتب الفهارس العديد من سير الخلفاء مثل: "سيرة أحمد بن طولون" أحمد بن يوسف الداية، وسيرة عمر بن عبد العزيز لأبن الحكم وابن الجوزي، سيرة المأمون العباسي لمؤلف مجهول،</w:t>
      </w:r>
      <w:r w:rsidR="008427C7">
        <w:rPr>
          <w:rFonts w:ascii="Traditional Arabic" w:hAnsi="Traditional Arabic" w:cs="Traditional Arabic" w:hint="cs"/>
          <w:sz w:val="36"/>
          <w:szCs w:val="36"/>
          <w:rtl/>
        </w:rPr>
        <w:t xml:space="preserve"> وسيرة محمود الغزنوي لأبي نصر محمد بن عبد الجبار العتبي</w:t>
      </w:r>
      <w:r w:rsidRPr="000150C5">
        <w:rPr>
          <w:rFonts w:ascii="Traditional Arabic" w:hAnsi="Traditional Arabic" w:cs="Traditional Arabic" w:hint="cs"/>
          <w:sz w:val="36"/>
          <w:szCs w:val="36"/>
          <w:rtl/>
        </w:rPr>
        <w:t xml:space="preserve"> </w:t>
      </w:r>
      <w:r w:rsidR="008427C7" w:rsidRPr="000150C5">
        <w:rPr>
          <w:rFonts w:ascii="Traditional Arabic" w:hAnsi="Traditional Arabic" w:cs="Traditional Arabic" w:hint="cs"/>
          <w:sz w:val="36"/>
          <w:szCs w:val="36"/>
          <w:rtl/>
        </w:rPr>
        <w:t>(</w:t>
      </w:r>
      <w:r w:rsidR="008427C7">
        <w:rPr>
          <w:rFonts w:ascii="Traditional Arabic" w:hAnsi="Traditional Arabic" w:cs="Traditional Arabic" w:hint="cs"/>
          <w:sz w:val="30"/>
          <w:szCs w:val="30"/>
          <w:rtl/>
        </w:rPr>
        <w:t>437</w:t>
      </w:r>
      <w:r w:rsidR="008427C7" w:rsidRPr="000150C5">
        <w:rPr>
          <w:rFonts w:ascii="Traditional Arabic" w:hAnsi="Traditional Arabic" w:cs="Traditional Arabic" w:hint="cs"/>
          <w:sz w:val="36"/>
          <w:szCs w:val="36"/>
          <w:rtl/>
        </w:rPr>
        <w:t>ه/</w:t>
      </w:r>
      <w:r w:rsidR="008427C7" w:rsidRPr="00A357BD">
        <w:rPr>
          <w:rFonts w:ascii="Traditional Arabic" w:hAnsi="Traditional Arabic" w:cs="Traditional Arabic" w:hint="cs"/>
          <w:sz w:val="30"/>
          <w:szCs w:val="30"/>
          <w:rtl/>
        </w:rPr>
        <w:t>1</w:t>
      </w:r>
      <w:r w:rsidR="008427C7">
        <w:rPr>
          <w:rFonts w:ascii="Traditional Arabic" w:hAnsi="Traditional Arabic" w:cs="Traditional Arabic" w:hint="cs"/>
          <w:sz w:val="30"/>
          <w:szCs w:val="30"/>
          <w:rtl/>
        </w:rPr>
        <w:t>0</w:t>
      </w:r>
      <w:r w:rsidR="008427C7" w:rsidRPr="00A357BD">
        <w:rPr>
          <w:rFonts w:ascii="Traditional Arabic" w:hAnsi="Traditional Arabic" w:cs="Traditional Arabic" w:hint="cs"/>
          <w:sz w:val="30"/>
          <w:szCs w:val="30"/>
          <w:rtl/>
        </w:rPr>
        <w:t>36</w:t>
      </w:r>
      <w:r w:rsidR="008427C7" w:rsidRPr="000150C5">
        <w:rPr>
          <w:rFonts w:ascii="Traditional Arabic" w:hAnsi="Traditional Arabic" w:cs="Traditional Arabic" w:hint="cs"/>
          <w:sz w:val="36"/>
          <w:szCs w:val="36"/>
          <w:rtl/>
        </w:rPr>
        <w:t>م)</w:t>
      </w:r>
      <w:r w:rsidR="00803DA2" w:rsidRPr="00803DA2">
        <w:rPr>
          <w:rStyle w:val="Appelnotedebasdep"/>
          <w:rFonts w:ascii="Traditional Arabic" w:eastAsiaTheme="majorEastAsia" w:hAnsi="Traditional Arabic" w:cs="Traditional Arabic" w:hint="cs"/>
          <w:sz w:val="36"/>
          <w:szCs w:val="36"/>
          <w:vertAlign w:val="baseline"/>
          <w:rtl/>
        </w:rPr>
        <w:t xml:space="preserve"> </w:t>
      </w:r>
      <w:r w:rsidR="00803DA2">
        <w:rPr>
          <w:rStyle w:val="Appelnotedebasdep"/>
          <w:rFonts w:ascii="Traditional Arabic" w:eastAsiaTheme="majorEastAsia" w:hAnsi="Traditional Arabic" w:cs="Traditional Arabic" w:hint="cs"/>
          <w:sz w:val="36"/>
          <w:szCs w:val="36"/>
          <w:vertAlign w:val="baseline"/>
          <w:rtl/>
        </w:rPr>
        <w:t xml:space="preserve">والمسماة </w:t>
      </w:r>
      <w:r w:rsidR="00803DA2">
        <w:rPr>
          <w:rStyle w:val="Appelnotedebasdep"/>
          <w:rFonts w:ascii="Traditional Arabic" w:eastAsiaTheme="majorEastAsia" w:hAnsi="Traditional Arabic" w:cs="Traditional Arabic" w:hint="cs"/>
          <w:sz w:val="36"/>
          <w:szCs w:val="36"/>
          <w:vertAlign w:val="baseline"/>
          <w:rtl/>
        </w:rPr>
        <w:lastRenderedPageBreak/>
        <w:t>الكتاب "اليميني"</w:t>
      </w:r>
      <w:r w:rsidR="007A6445" w:rsidRPr="000150C5">
        <w:rPr>
          <w:rStyle w:val="Appelnotedebasdep"/>
          <w:rFonts w:ascii="Traditional Arabic" w:eastAsiaTheme="majorEastAsia" w:hAnsi="Traditional Arabic" w:cs="Traditional Arabic"/>
          <w:sz w:val="36"/>
          <w:szCs w:val="36"/>
          <w:rtl/>
        </w:rPr>
        <w:footnoteReference w:id="100"/>
      </w:r>
      <w:r w:rsidR="008427C7">
        <w:rPr>
          <w:rFonts w:ascii="Traditional Arabic" w:hAnsi="Traditional Arabic" w:cs="Traditional Arabic" w:hint="cs"/>
          <w:sz w:val="36"/>
          <w:szCs w:val="36"/>
          <w:rtl/>
        </w:rPr>
        <w:t xml:space="preserve">، </w:t>
      </w:r>
      <w:r w:rsidRPr="000150C5">
        <w:rPr>
          <w:rFonts w:ascii="Traditional Arabic" w:hAnsi="Traditional Arabic" w:cs="Traditional Arabic" w:hint="cs"/>
          <w:sz w:val="36"/>
          <w:szCs w:val="36"/>
          <w:rtl/>
        </w:rPr>
        <w:t>وما كتبه فخر الدين الرازي (</w:t>
      </w:r>
      <w:r w:rsidRPr="00A357BD">
        <w:rPr>
          <w:rFonts w:ascii="Traditional Arabic" w:hAnsi="Traditional Arabic" w:cs="Traditional Arabic" w:hint="cs"/>
          <w:sz w:val="30"/>
          <w:szCs w:val="30"/>
          <w:rtl/>
        </w:rPr>
        <w:t>606</w:t>
      </w:r>
      <w:r w:rsidRPr="000150C5">
        <w:rPr>
          <w:rFonts w:ascii="Traditional Arabic" w:hAnsi="Traditional Arabic" w:cs="Traditional Arabic" w:hint="cs"/>
          <w:sz w:val="36"/>
          <w:szCs w:val="36"/>
          <w:rtl/>
        </w:rPr>
        <w:t>ه/</w:t>
      </w:r>
      <w:r w:rsidRPr="00A357BD">
        <w:rPr>
          <w:rFonts w:ascii="Traditional Arabic" w:hAnsi="Traditional Arabic" w:cs="Traditional Arabic" w:hint="cs"/>
          <w:sz w:val="30"/>
          <w:szCs w:val="30"/>
          <w:rtl/>
        </w:rPr>
        <w:t>1209</w:t>
      </w:r>
      <w:r w:rsidRPr="000150C5">
        <w:rPr>
          <w:rFonts w:ascii="Traditional Arabic" w:hAnsi="Traditional Arabic" w:cs="Traditional Arabic" w:hint="cs"/>
          <w:sz w:val="36"/>
          <w:szCs w:val="36"/>
          <w:rtl/>
        </w:rPr>
        <w:t>م) "الفاخر في أيام الملك الناصر"، أما ابن شداد (</w:t>
      </w:r>
      <w:r w:rsidRPr="00A357BD">
        <w:rPr>
          <w:rFonts w:ascii="Traditional Arabic" w:hAnsi="Traditional Arabic" w:cs="Traditional Arabic" w:hint="cs"/>
          <w:sz w:val="30"/>
          <w:szCs w:val="30"/>
          <w:rtl/>
        </w:rPr>
        <w:t>632</w:t>
      </w:r>
      <w:r w:rsidRPr="000150C5">
        <w:rPr>
          <w:rFonts w:ascii="Traditional Arabic" w:hAnsi="Traditional Arabic" w:cs="Traditional Arabic" w:hint="cs"/>
          <w:sz w:val="36"/>
          <w:szCs w:val="36"/>
          <w:rtl/>
        </w:rPr>
        <w:t>ه/</w:t>
      </w:r>
      <w:r w:rsidRPr="00A357BD">
        <w:rPr>
          <w:rFonts w:ascii="Traditional Arabic" w:hAnsi="Traditional Arabic" w:cs="Traditional Arabic" w:hint="cs"/>
          <w:sz w:val="30"/>
          <w:szCs w:val="30"/>
          <w:rtl/>
        </w:rPr>
        <w:t>1236</w:t>
      </w:r>
      <w:r w:rsidRPr="000150C5">
        <w:rPr>
          <w:rFonts w:ascii="Traditional Arabic" w:hAnsi="Traditional Arabic" w:cs="Traditional Arabic" w:hint="cs"/>
          <w:sz w:val="36"/>
          <w:szCs w:val="36"/>
          <w:rtl/>
        </w:rPr>
        <w:t>م) فكتب سيرة لصلاح الدين الأيوبي بعنوان: "النوادر السلطانية والمحاسن اليوسفية"</w:t>
      </w:r>
      <w:r w:rsidRPr="000150C5">
        <w:rPr>
          <w:rStyle w:val="Appelnotedebasdep"/>
          <w:rFonts w:ascii="Traditional Arabic" w:eastAsiaTheme="majorEastAsia" w:hAnsi="Traditional Arabic" w:cs="Traditional Arabic"/>
          <w:sz w:val="36"/>
          <w:szCs w:val="36"/>
          <w:rtl/>
        </w:rPr>
        <w:footnoteReference w:id="101"/>
      </w:r>
      <w:r w:rsidR="00A357BD">
        <w:rPr>
          <w:rFonts w:ascii="Traditional Arabic" w:hAnsi="Traditional Arabic" w:cs="Traditional Arabic" w:hint="cs"/>
          <w:sz w:val="36"/>
          <w:szCs w:val="36"/>
          <w:rtl/>
        </w:rPr>
        <w:t>. وهناك من المؤلفات التي عنت بسير الخلفاء عموما منها: "أخبار الخلفاء الكبير" للمدائني البغدادي</w:t>
      </w:r>
      <w:r w:rsidR="00A357BD" w:rsidRPr="000150C5">
        <w:rPr>
          <w:rFonts w:ascii="Traditional Arabic" w:hAnsi="Traditional Arabic" w:cs="Traditional Arabic" w:hint="cs"/>
          <w:sz w:val="36"/>
          <w:szCs w:val="36"/>
          <w:rtl/>
        </w:rPr>
        <w:t>(</w:t>
      </w:r>
      <w:r w:rsidR="00A357BD">
        <w:rPr>
          <w:rFonts w:ascii="Traditional Arabic" w:hAnsi="Traditional Arabic" w:cs="Traditional Arabic" w:hint="cs"/>
          <w:sz w:val="30"/>
          <w:szCs w:val="30"/>
          <w:rtl/>
        </w:rPr>
        <w:t>225</w:t>
      </w:r>
      <w:r w:rsidR="00A357BD" w:rsidRPr="000150C5">
        <w:rPr>
          <w:rFonts w:ascii="Traditional Arabic" w:hAnsi="Traditional Arabic" w:cs="Traditional Arabic" w:hint="cs"/>
          <w:sz w:val="36"/>
          <w:szCs w:val="36"/>
          <w:rtl/>
        </w:rPr>
        <w:t>ه/</w:t>
      </w:r>
      <w:r w:rsidR="00A357BD">
        <w:rPr>
          <w:rFonts w:ascii="Traditional Arabic" w:hAnsi="Traditional Arabic" w:cs="Traditional Arabic" w:hint="cs"/>
          <w:sz w:val="30"/>
          <w:szCs w:val="30"/>
          <w:rtl/>
        </w:rPr>
        <w:t>839</w:t>
      </w:r>
      <w:r w:rsidR="00A357BD" w:rsidRPr="000150C5">
        <w:rPr>
          <w:rFonts w:ascii="Traditional Arabic" w:hAnsi="Traditional Arabic" w:cs="Traditional Arabic" w:hint="cs"/>
          <w:sz w:val="36"/>
          <w:szCs w:val="36"/>
          <w:rtl/>
        </w:rPr>
        <w:t>م)</w:t>
      </w:r>
      <w:r w:rsidR="00A357BD">
        <w:rPr>
          <w:rFonts w:ascii="Traditional Arabic" w:hAnsi="Traditional Arabic" w:cs="Traditional Arabic" w:hint="cs"/>
          <w:sz w:val="36"/>
          <w:szCs w:val="36"/>
          <w:rtl/>
        </w:rPr>
        <w:t xml:space="preserve">، "تاريخ الخلفاء" لمحمد بن حبيب النسابة البغدادي </w:t>
      </w:r>
      <w:r w:rsidR="00A357BD" w:rsidRPr="000150C5">
        <w:rPr>
          <w:rFonts w:ascii="Traditional Arabic" w:hAnsi="Traditional Arabic" w:cs="Traditional Arabic" w:hint="cs"/>
          <w:sz w:val="36"/>
          <w:szCs w:val="36"/>
          <w:rtl/>
        </w:rPr>
        <w:t>(</w:t>
      </w:r>
      <w:r w:rsidR="00A357BD">
        <w:rPr>
          <w:rFonts w:ascii="Traditional Arabic" w:hAnsi="Traditional Arabic" w:cs="Traditional Arabic" w:hint="cs"/>
          <w:sz w:val="30"/>
          <w:szCs w:val="30"/>
          <w:rtl/>
        </w:rPr>
        <w:t>245</w:t>
      </w:r>
      <w:r w:rsidR="00A357BD" w:rsidRPr="000150C5">
        <w:rPr>
          <w:rFonts w:ascii="Traditional Arabic" w:hAnsi="Traditional Arabic" w:cs="Traditional Arabic" w:hint="cs"/>
          <w:sz w:val="36"/>
          <w:szCs w:val="36"/>
          <w:rtl/>
        </w:rPr>
        <w:t>ه/</w:t>
      </w:r>
      <w:r w:rsidR="00A357BD">
        <w:rPr>
          <w:rFonts w:ascii="Traditional Arabic" w:hAnsi="Traditional Arabic" w:cs="Traditional Arabic" w:hint="cs"/>
          <w:sz w:val="30"/>
          <w:szCs w:val="30"/>
          <w:rtl/>
        </w:rPr>
        <w:t>859</w:t>
      </w:r>
      <w:r w:rsidR="00A357BD" w:rsidRPr="000150C5">
        <w:rPr>
          <w:rFonts w:ascii="Traditional Arabic" w:hAnsi="Traditional Arabic" w:cs="Traditional Arabic" w:hint="cs"/>
          <w:sz w:val="36"/>
          <w:szCs w:val="36"/>
          <w:rtl/>
        </w:rPr>
        <w:t>م)</w:t>
      </w:r>
      <w:r w:rsidR="00A357BD" w:rsidRPr="00A357BD">
        <w:rPr>
          <w:rStyle w:val="Appelnotedebasdep"/>
          <w:rFonts w:ascii="Traditional Arabic" w:eastAsiaTheme="majorEastAsia" w:hAnsi="Traditional Arabic" w:cs="Traditional Arabic"/>
          <w:sz w:val="36"/>
          <w:szCs w:val="36"/>
          <w:rtl/>
        </w:rPr>
        <w:t xml:space="preserve"> </w:t>
      </w:r>
      <w:r w:rsidR="00A357BD" w:rsidRPr="000150C5">
        <w:rPr>
          <w:rStyle w:val="Appelnotedebasdep"/>
          <w:rFonts w:ascii="Traditional Arabic" w:eastAsiaTheme="majorEastAsia" w:hAnsi="Traditional Arabic" w:cs="Traditional Arabic"/>
          <w:sz w:val="36"/>
          <w:szCs w:val="36"/>
          <w:rtl/>
        </w:rPr>
        <w:footnoteReference w:id="102"/>
      </w:r>
      <w:r w:rsidR="00F61B7D">
        <w:rPr>
          <w:rFonts w:ascii="Traditional Arabic" w:eastAsiaTheme="majorEastAsia" w:hAnsi="Traditional Arabic" w:cs="Traditional Arabic" w:hint="cs"/>
          <w:sz w:val="36"/>
          <w:szCs w:val="36"/>
          <w:rtl/>
        </w:rPr>
        <w:t>.</w:t>
      </w:r>
    </w:p>
    <w:p w:rsidR="00321133" w:rsidRPr="000150C5" w:rsidRDefault="00321133" w:rsidP="006E02B9">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أما عن</w:t>
      </w:r>
      <w:r w:rsidR="006E02B9">
        <w:rPr>
          <w:rFonts w:ascii="Traditional Arabic" w:hAnsi="Traditional Arabic" w:cs="Traditional Arabic" w:hint="cs"/>
          <w:sz w:val="36"/>
          <w:szCs w:val="36"/>
          <w:rtl/>
        </w:rPr>
        <w:t xml:space="preserve"> سير</w:t>
      </w:r>
      <w:r w:rsidRPr="000150C5">
        <w:rPr>
          <w:rFonts w:ascii="Traditional Arabic" w:hAnsi="Traditional Arabic" w:cs="Traditional Arabic" w:hint="cs"/>
          <w:sz w:val="36"/>
          <w:szCs w:val="36"/>
          <w:rtl/>
        </w:rPr>
        <w:t xml:space="preserve"> العلماء: فقد كتب السخاوي (</w:t>
      </w:r>
      <w:r w:rsidRPr="00A357BD">
        <w:rPr>
          <w:rFonts w:ascii="Traditional Arabic" w:hAnsi="Traditional Arabic" w:cs="Traditional Arabic" w:hint="cs"/>
          <w:sz w:val="30"/>
          <w:szCs w:val="30"/>
          <w:rtl/>
        </w:rPr>
        <w:t>902</w:t>
      </w:r>
      <w:r w:rsidRPr="000150C5">
        <w:rPr>
          <w:rFonts w:ascii="Traditional Arabic" w:hAnsi="Traditional Arabic" w:cs="Traditional Arabic" w:hint="cs"/>
          <w:sz w:val="36"/>
          <w:szCs w:val="36"/>
          <w:rtl/>
        </w:rPr>
        <w:t>ه/</w:t>
      </w:r>
      <w:r w:rsidRPr="00A357BD">
        <w:rPr>
          <w:rFonts w:ascii="Traditional Arabic" w:hAnsi="Traditional Arabic" w:cs="Traditional Arabic" w:hint="cs"/>
          <w:sz w:val="30"/>
          <w:szCs w:val="30"/>
          <w:rtl/>
        </w:rPr>
        <w:t>1496</w:t>
      </w:r>
      <w:r w:rsidRPr="000150C5">
        <w:rPr>
          <w:rFonts w:ascii="Traditional Arabic" w:hAnsi="Traditional Arabic" w:cs="Traditional Arabic" w:hint="cs"/>
          <w:sz w:val="36"/>
          <w:szCs w:val="36"/>
          <w:rtl/>
        </w:rPr>
        <w:t>م) ترجمة لشيخة ابن حجر، وكتب فخر الدين الرازي سيرة للإمام الشافعي ومناقبه</w:t>
      </w:r>
      <w:r w:rsidRPr="000150C5">
        <w:rPr>
          <w:rStyle w:val="Appelnotedebasdep"/>
          <w:rFonts w:ascii="Traditional Arabic" w:eastAsiaTheme="majorEastAsia" w:hAnsi="Traditional Arabic" w:cs="Traditional Arabic"/>
          <w:sz w:val="36"/>
          <w:szCs w:val="36"/>
          <w:rtl/>
        </w:rPr>
        <w:footnoteReference w:id="103"/>
      </w:r>
      <w:r w:rsidRPr="000150C5">
        <w:rPr>
          <w:rFonts w:ascii="Traditional Arabic" w:hAnsi="Traditional Arabic" w:cs="Traditional Arabic" w:hint="cs"/>
          <w:sz w:val="36"/>
          <w:szCs w:val="36"/>
          <w:rtl/>
        </w:rPr>
        <w:t>.</w:t>
      </w:r>
      <w:r w:rsidR="006E02B9">
        <w:rPr>
          <w:rFonts w:ascii="Traditional Arabic" w:hAnsi="Traditional Arabic" w:cs="Traditional Arabic" w:hint="cs"/>
          <w:sz w:val="36"/>
          <w:szCs w:val="36"/>
          <w:rtl/>
        </w:rPr>
        <w:t xml:space="preserve"> و</w:t>
      </w:r>
      <w:r w:rsidRPr="000150C5">
        <w:rPr>
          <w:rFonts w:ascii="Traditional Arabic" w:hAnsi="Traditional Arabic" w:cs="Traditional Arabic" w:hint="cs"/>
          <w:sz w:val="36"/>
          <w:szCs w:val="36"/>
          <w:rtl/>
        </w:rPr>
        <w:t xml:space="preserve">كتب آخرون في السير الذاتية خاصة مع أواخر القرن </w:t>
      </w:r>
      <w:r w:rsidRPr="00A357BD">
        <w:rPr>
          <w:rFonts w:ascii="Traditional Arabic" w:hAnsi="Traditional Arabic" w:cs="Traditional Arabic" w:hint="cs"/>
          <w:sz w:val="30"/>
          <w:szCs w:val="30"/>
          <w:rtl/>
        </w:rPr>
        <w:t>5</w:t>
      </w:r>
      <w:r w:rsidRPr="000150C5">
        <w:rPr>
          <w:rFonts w:ascii="Traditional Arabic" w:hAnsi="Traditional Arabic" w:cs="Traditional Arabic" w:hint="cs"/>
          <w:sz w:val="36"/>
          <w:szCs w:val="36"/>
          <w:rtl/>
        </w:rPr>
        <w:t>ه/</w:t>
      </w:r>
      <w:r w:rsidRPr="00A357BD">
        <w:rPr>
          <w:rFonts w:ascii="Traditional Arabic" w:hAnsi="Traditional Arabic" w:cs="Traditional Arabic" w:hint="cs"/>
          <w:sz w:val="30"/>
          <w:szCs w:val="30"/>
          <w:rtl/>
        </w:rPr>
        <w:t>11</w:t>
      </w:r>
      <w:r w:rsidRPr="000150C5">
        <w:rPr>
          <w:rFonts w:ascii="Traditional Arabic" w:hAnsi="Traditional Arabic" w:cs="Traditional Arabic" w:hint="cs"/>
          <w:sz w:val="36"/>
          <w:szCs w:val="36"/>
          <w:rtl/>
        </w:rPr>
        <w:t xml:space="preserve">م وخلال القرن </w:t>
      </w:r>
      <w:r w:rsidRPr="00A357BD">
        <w:rPr>
          <w:rFonts w:ascii="Traditional Arabic" w:hAnsi="Traditional Arabic" w:cs="Traditional Arabic" w:hint="cs"/>
          <w:sz w:val="30"/>
          <w:szCs w:val="30"/>
          <w:rtl/>
        </w:rPr>
        <w:t>6</w:t>
      </w:r>
      <w:r w:rsidRPr="000150C5">
        <w:rPr>
          <w:rFonts w:ascii="Traditional Arabic" w:hAnsi="Traditional Arabic" w:cs="Traditional Arabic" w:hint="cs"/>
          <w:sz w:val="36"/>
          <w:szCs w:val="36"/>
          <w:rtl/>
        </w:rPr>
        <w:t>ه/</w:t>
      </w:r>
      <w:r w:rsidRPr="00A357BD">
        <w:rPr>
          <w:rFonts w:ascii="Traditional Arabic" w:hAnsi="Traditional Arabic" w:cs="Traditional Arabic" w:hint="cs"/>
          <w:sz w:val="30"/>
          <w:szCs w:val="30"/>
          <w:rtl/>
        </w:rPr>
        <w:t>12</w:t>
      </w:r>
      <w:r w:rsidRPr="000150C5">
        <w:rPr>
          <w:rFonts w:ascii="Traditional Arabic" w:hAnsi="Traditional Arabic" w:cs="Traditional Arabic" w:hint="cs"/>
          <w:sz w:val="36"/>
          <w:szCs w:val="36"/>
          <w:rtl/>
        </w:rPr>
        <w:t>م منها: ما كتبه أسامة بن منقذ حول سيرته، والسيرة المؤيدية للمؤيد في الدين هبة الله الشيرازي</w:t>
      </w:r>
      <w:r w:rsidRPr="000150C5">
        <w:rPr>
          <w:rStyle w:val="Appelnotedebasdep"/>
          <w:rFonts w:ascii="Traditional Arabic" w:eastAsiaTheme="majorEastAsia" w:hAnsi="Traditional Arabic" w:cs="Traditional Arabic"/>
          <w:sz w:val="36"/>
          <w:szCs w:val="36"/>
          <w:rtl/>
        </w:rPr>
        <w:footnoteReference w:id="104"/>
      </w:r>
      <w:r w:rsidRPr="000150C5">
        <w:rPr>
          <w:rFonts w:ascii="Traditional Arabic" w:hAnsi="Traditional Arabic" w:cs="Traditional Arabic" w:hint="cs"/>
          <w:sz w:val="36"/>
          <w:szCs w:val="36"/>
          <w:rtl/>
        </w:rPr>
        <w:t>.</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b/>
          <w:bCs/>
          <w:sz w:val="36"/>
          <w:szCs w:val="36"/>
          <w:rtl/>
        </w:rPr>
        <w:t>رابعا:</w:t>
      </w:r>
      <w:r w:rsidRPr="000150C5">
        <w:rPr>
          <w:rFonts w:ascii="Traditional Arabic" w:hAnsi="Traditional Arabic" w:cs="Traditional Arabic" w:hint="cs"/>
          <w:sz w:val="36"/>
          <w:szCs w:val="36"/>
          <w:rtl/>
        </w:rPr>
        <w:t xml:space="preserve"> سير النخب من الشعراء والأطباء وغيرهم: لم تتوقف التراجم عند العلماء والصحابة ومن تبع آثارهم في نقل العلوم والاهتمام بها، وإنما كتب المسلمون في </w:t>
      </w:r>
      <w:r w:rsidRPr="00F16050">
        <w:rPr>
          <w:rFonts w:ascii="Traditional Arabic" w:hAnsi="Traditional Arabic" w:cs="Traditional Arabic" w:hint="cs"/>
          <w:sz w:val="36"/>
          <w:szCs w:val="36"/>
          <w:rtl/>
        </w:rPr>
        <w:t>طبقات الشعراء مثل: كتاب "طبقات الشعراء لمحمد بن سلام الجمحي"</w:t>
      </w:r>
      <w:r w:rsidRPr="000150C5">
        <w:rPr>
          <w:rStyle w:val="Appelnotedebasdep"/>
          <w:rFonts w:ascii="Traditional Arabic" w:eastAsiaTheme="majorEastAsia" w:hAnsi="Traditional Arabic" w:cs="Traditional Arabic"/>
          <w:sz w:val="36"/>
          <w:szCs w:val="36"/>
          <w:rtl/>
        </w:rPr>
        <w:footnoteReference w:id="105"/>
      </w:r>
      <w:r w:rsidRPr="000150C5">
        <w:rPr>
          <w:rFonts w:ascii="Traditional Arabic" w:hAnsi="Traditional Arabic" w:cs="Traditional Arabic" w:hint="cs"/>
          <w:sz w:val="36"/>
          <w:szCs w:val="36"/>
          <w:rtl/>
        </w:rPr>
        <w:t>، وأشهر نموذج لطبقات الأطباء ما كتبه ابن أبي أصيبعة: "عيون الأنباء في طبقات الأطباء"، تاريخ الحكماء للقفطي</w:t>
      </w:r>
      <w:r w:rsidRPr="000150C5">
        <w:rPr>
          <w:rStyle w:val="Appelnotedebasdep"/>
          <w:rFonts w:ascii="Traditional Arabic" w:eastAsiaTheme="majorEastAsia" w:hAnsi="Traditional Arabic" w:cs="Traditional Arabic"/>
          <w:sz w:val="36"/>
          <w:szCs w:val="36"/>
          <w:rtl/>
        </w:rPr>
        <w:footnoteReference w:id="106"/>
      </w:r>
      <w:r w:rsidRPr="000150C5">
        <w:rPr>
          <w:rFonts w:ascii="Traditional Arabic" w:hAnsi="Traditional Arabic" w:cs="Traditional Arabic" w:hint="cs"/>
          <w:sz w:val="36"/>
          <w:szCs w:val="36"/>
          <w:rtl/>
        </w:rPr>
        <w:t>، وطبقات المغنيين للجاحظ (كتبها في فصل ضمن كتابه البيان والتبيين)</w:t>
      </w:r>
      <w:r w:rsidRPr="000150C5">
        <w:rPr>
          <w:rStyle w:val="Appelnotedebasdep"/>
          <w:rFonts w:ascii="Traditional Arabic" w:eastAsiaTheme="majorEastAsia" w:hAnsi="Traditional Arabic" w:cs="Traditional Arabic"/>
          <w:sz w:val="36"/>
          <w:szCs w:val="36"/>
          <w:rtl/>
        </w:rPr>
        <w:t xml:space="preserve"> </w:t>
      </w:r>
      <w:r w:rsidRPr="000150C5">
        <w:rPr>
          <w:rStyle w:val="Appelnotedebasdep"/>
          <w:rFonts w:ascii="Traditional Arabic" w:eastAsiaTheme="majorEastAsia" w:hAnsi="Traditional Arabic" w:cs="Traditional Arabic"/>
          <w:sz w:val="36"/>
          <w:szCs w:val="36"/>
          <w:rtl/>
        </w:rPr>
        <w:footnoteReference w:id="107"/>
      </w:r>
      <w:r w:rsidRPr="000150C5">
        <w:rPr>
          <w:rFonts w:ascii="Traditional Arabic" w:hAnsi="Traditional Arabic" w:cs="Traditional Arabic" w:hint="cs"/>
          <w:sz w:val="36"/>
          <w:szCs w:val="36"/>
          <w:rtl/>
        </w:rPr>
        <w:t xml:space="preserve">. </w:t>
      </w:r>
    </w:p>
    <w:p w:rsidR="00321133" w:rsidRPr="000150C5" w:rsidRDefault="00321133" w:rsidP="00E43709">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lastRenderedPageBreak/>
        <w:t xml:space="preserve">     </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b/>
          <w:bCs/>
          <w:sz w:val="36"/>
          <w:szCs w:val="36"/>
          <w:rtl/>
        </w:rPr>
        <w:t>خامسا:</w:t>
      </w:r>
      <w:r w:rsidRPr="000150C5">
        <w:rPr>
          <w:rFonts w:ascii="Traditional Arabic" w:hAnsi="Traditional Arabic" w:cs="Traditional Arabic" w:hint="cs"/>
          <w:sz w:val="36"/>
          <w:szCs w:val="36"/>
          <w:rtl/>
        </w:rPr>
        <w:t xml:space="preserve"> </w:t>
      </w:r>
      <w:r w:rsidR="00E43709" w:rsidRPr="000150C5">
        <w:rPr>
          <w:rFonts w:ascii="Traditional Arabic" w:hAnsi="Traditional Arabic" w:cs="Traditional Arabic" w:hint="cs"/>
          <w:sz w:val="36"/>
          <w:szCs w:val="36"/>
          <w:rtl/>
        </w:rPr>
        <w:t>وقد تجتمع هذه التراجم في مؤلفات واحدة تعنى بالتاريخ المحلي، وتسمى:</w:t>
      </w:r>
      <w:r w:rsidR="00E43709">
        <w:rPr>
          <w:rFonts w:ascii="Traditional Arabic" w:hAnsi="Traditional Arabic" w:cs="Traditional Arabic" w:hint="cs"/>
          <w:sz w:val="36"/>
          <w:szCs w:val="36"/>
          <w:rtl/>
        </w:rPr>
        <w:t xml:space="preserve"> </w:t>
      </w:r>
      <w:r w:rsidRPr="000150C5">
        <w:rPr>
          <w:rFonts w:ascii="Traditional Arabic" w:hAnsi="Traditional Arabic" w:cs="Traditional Arabic" w:hint="cs"/>
          <w:sz w:val="36"/>
          <w:szCs w:val="36"/>
          <w:rtl/>
        </w:rPr>
        <w:t>تراجم الرجال المحلية وأشهر هذه الكتب "تاريخ واسط" لأسلم بن سهل المعروف ببحشل (</w:t>
      </w:r>
      <w:r w:rsidRPr="00FE02BD">
        <w:rPr>
          <w:rFonts w:ascii="Traditional Arabic" w:hAnsi="Traditional Arabic" w:cs="Traditional Arabic" w:hint="cs"/>
          <w:sz w:val="30"/>
          <w:szCs w:val="30"/>
          <w:rtl/>
        </w:rPr>
        <w:t>292</w:t>
      </w:r>
      <w:r w:rsidRPr="00F16050">
        <w:rPr>
          <w:rFonts w:ascii="Traditional Arabic" w:hAnsi="Traditional Arabic" w:cs="Traditional Arabic" w:hint="cs"/>
          <w:sz w:val="36"/>
          <w:szCs w:val="36"/>
          <w:rtl/>
        </w:rPr>
        <w:t>ه/</w:t>
      </w:r>
      <w:r w:rsidR="00F16050" w:rsidRPr="00FE02BD">
        <w:rPr>
          <w:rFonts w:ascii="Traditional Arabic" w:hAnsi="Traditional Arabic" w:cs="Traditional Arabic" w:hint="cs"/>
          <w:sz w:val="30"/>
          <w:szCs w:val="30"/>
          <w:rtl/>
        </w:rPr>
        <w:t>904</w:t>
      </w:r>
      <w:r w:rsidRPr="00F16050">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 و"تاريخ بغداد" للخطيب البغدادي (</w:t>
      </w:r>
      <w:r w:rsidRPr="00FE02BD">
        <w:rPr>
          <w:rFonts w:ascii="Traditional Arabic" w:hAnsi="Traditional Arabic" w:cs="Traditional Arabic" w:hint="cs"/>
          <w:sz w:val="30"/>
          <w:szCs w:val="30"/>
          <w:rtl/>
        </w:rPr>
        <w:t>463ه</w:t>
      </w:r>
      <w:r w:rsidRPr="00FE02BD">
        <w:rPr>
          <w:rFonts w:ascii="Traditional Arabic" w:hAnsi="Traditional Arabic" w:cs="Traditional Arabic" w:hint="cs"/>
          <w:sz w:val="36"/>
          <w:szCs w:val="36"/>
          <w:rtl/>
        </w:rPr>
        <w:t>/</w:t>
      </w:r>
      <w:r w:rsidR="00FE02BD" w:rsidRPr="00FE02BD">
        <w:rPr>
          <w:rFonts w:ascii="Traditional Arabic" w:hAnsi="Traditional Arabic" w:cs="Traditional Arabic" w:hint="cs"/>
          <w:sz w:val="30"/>
          <w:szCs w:val="30"/>
          <w:rtl/>
        </w:rPr>
        <w:t>1020</w:t>
      </w:r>
      <w:r w:rsidRPr="00FE02BD">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 وتاريخ دمشق لابن عساكر (</w:t>
      </w:r>
      <w:r w:rsidRPr="000852A0">
        <w:rPr>
          <w:rFonts w:ascii="Traditional Arabic" w:hAnsi="Traditional Arabic" w:cs="Traditional Arabic" w:hint="cs"/>
          <w:sz w:val="30"/>
          <w:szCs w:val="30"/>
          <w:rtl/>
        </w:rPr>
        <w:t>571</w:t>
      </w:r>
      <w:r w:rsidRPr="000852A0">
        <w:rPr>
          <w:rFonts w:ascii="Traditional Arabic" w:hAnsi="Traditional Arabic" w:cs="Traditional Arabic" w:hint="cs"/>
          <w:sz w:val="36"/>
          <w:szCs w:val="36"/>
          <w:rtl/>
        </w:rPr>
        <w:t>ه/</w:t>
      </w:r>
      <w:r w:rsidR="000852A0" w:rsidRPr="000852A0">
        <w:rPr>
          <w:rFonts w:ascii="Traditional Arabic" w:hAnsi="Traditional Arabic" w:cs="Traditional Arabic" w:hint="cs"/>
          <w:sz w:val="30"/>
          <w:szCs w:val="30"/>
          <w:rtl/>
        </w:rPr>
        <w:t>1125</w:t>
      </w:r>
      <w:r w:rsidRPr="000852A0">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 والملاحظ عليها أن أغلب المُتَرجم لهم رجال حديث، ومع ذلك نجد فيها تراجم متنوعة منها حتى النسائية</w:t>
      </w:r>
      <w:r w:rsidRPr="000150C5">
        <w:rPr>
          <w:rStyle w:val="Appelnotedebasdep"/>
          <w:rFonts w:ascii="Traditional Arabic" w:eastAsiaTheme="majorEastAsia" w:hAnsi="Traditional Arabic" w:cs="Traditional Arabic"/>
          <w:sz w:val="36"/>
          <w:szCs w:val="36"/>
          <w:rtl/>
        </w:rPr>
        <w:footnoteReference w:id="108"/>
      </w:r>
      <w:r w:rsidRPr="000150C5">
        <w:rPr>
          <w:rFonts w:ascii="Traditional Arabic" w:hAnsi="Traditional Arabic" w:cs="Traditional Arabic" w:hint="cs"/>
          <w:sz w:val="36"/>
          <w:szCs w:val="36"/>
          <w:rtl/>
        </w:rPr>
        <w:t>.</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b/>
          <w:bCs/>
          <w:sz w:val="36"/>
          <w:szCs w:val="36"/>
          <w:rtl/>
        </w:rPr>
        <w:t>سادسا:</w:t>
      </w:r>
      <w:r w:rsidRPr="000150C5">
        <w:rPr>
          <w:rFonts w:ascii="Traditional Arabic" w:hAnsi="Traditional Arabic" w:cs="Traditional Arabic" w:hint="cs"/>
          <w:sz w:val="36"/>
          <w:szCs w:val="36"/>
          <w:rtl/>
        </w:rPr>
        <w:t xml:space="preserve"> الفهارس والبرامج والأثبات والمعاجم: </w:t>
      </w:r>
    </w:p>
    <w:p w:rsidR="00321133"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"...وهي كتب يسجل فيها العالم أو يتعهد بذلك غيره ما قرأه من مؤلفات في مختلف العلوم، وأسانيده إلى مؤلفيها الأوائل، وشيوخه الذين أخذ عنهم، وإجازاته منهم، ورحلاته العلمية التي قام بها إلى مختلف الأقطار لطلب العلم"</w:t>
      </w:r>
      <w:r w:rsidRPr="000150C5">
        <w:rPr>
          <w:rStyle w:val="Appelnotedebasdep"/>
          <w:rFonts w:ascii="Traditional Arabic" w:eastAsiaTheme="majorEastAsia" w:hAnsi="Traditional Arabic" w:cs="Traditional Arabic"/>
          <w:sz w:val="36"/>
          <w:szCs w:val="36"/>
          <w:rtl/>
        </w:rPr>
        <w:footnoteReference w:id="109"/>
      </w:r>
    </w:p>
    <w:p w:rsidR="00321133" w:rsidRDefault="00321133" w:rsidP="00902C4F">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وقد وجد العلماء أن ترتيب التراجم على حروف المعجم عملية تسهل الحصول على سيرة عالم يبحثون عنه، ولذلك علل ابن خلكان اعتماده الترتيب الألف بائي قائلا: "هذا مختصر في التاريخ دعاني إلى جمعه أني كنت مولعا بالاطلاع على أخبار المتقدمين من أولي النباهة وتاريخ وفياتهم ومواليدهم...ولم أزل على ذلك حتى حصل عندي منه مسودات كثيرة في سنين عديدة...فاضطررت إلى ترتيبه، فرأيته على حروف المعجم أيسر منه على السنين، فعدلت إليه، والتزمت تقديم من كان أول اسمه الهمزة..."</w:t>
      </w:r>
      <w:r w:rsidRPr="000150C5">
        <w:rPr>
          <w:rStyle w:val="Appelnotedebasdep"/>
          <w:rFonts w:ascii="Traditional Arabic" w:eastAsiaTheme="majorEastAsia" w:hAnsi="Traditional Arabic" w:cs="Traditional Arabic"/>
          <w:sz w:val="36"/>
          <w:szCs w:val="36"/>
          <w:rtl/>
        </w:rPr>
        <w:footnoteReference w:id="110"/>
      </w:r>
      <w:r w:rsidR="00481D2F">
        <w:rPr>
          <w:rFonts w:ascii="Traditional Arabic" w:hAnsi="Traditional Arabic" w:cs="Traditional Arabic" w:hint="cs"/>
          <w:sz w:val="36"/>
          <w:szCs w:val="36"/>
          <w:rtl/>
        </w:rPr>
        <w:t>.</w:t>
      </w:r>
    </w:p>
    <w:p w:rsidR="00481D2F" w:rsidRPr="000150C5" w:rsidRDefault="00481D2F" w:rsidP="00902C4F">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وهناك نماذج هامة ومتعددة لهذا اللون من التراجم منها: "معجم الشيوخ" لأبي الحسن الصيداوي</w:t>
      </w:r>
      <w:r w:rsidRPr="000150C5">
        <w:rPr>
          <w:rFonts w:ascii="Traditional Arabic" w:hAnsi="Traditional Arabic" w:cs="Traditional Arabic" w:hint="cs"/>
          <w:sz w:val="36"/>
          <w:szCs w:val="36"/>
          <w:rtl/>
        </w:rPr>
        <w:t>(</w:t>
      </w:r>
      <w:r>
        <w:rPr>
          <w:rFonts w:ascii="Traditional Arabic" w:hAnsi="Traditional Arabic" w:cs="Traditional Arabic" w:hint="cs"/>
          <w:sz w:val="36"/>
          <w:szCs w:val="36"/>
          <w:rtl/>
        </w:rPr>
        <w:t>ت</w:t>
      </w:r>
      <w:r w:rsidRPr="00FE02BD">
        <w:rPr>
          <w:rFonts w:ascii="Traditional Arabic" w:hAnsi="Traditional Arabic" w:cs="Traditional Arabic" w:hint="cs"/>
          <w:sz w:val="30"/>
          <w:szCs w:val="30"/>
          <w:rtl/>
        </w:rPr>
        <w:t>4</w:t>
      </w:r>
      <w:r>
        <w:rPr>
          <w:rFonts w:ascii="Traditional Arabic" w:hAnsi="Traditional Arabic" w:cs="Traditional Arabic" w:hint="cs"/>
          <w:sz w:val="30"/>
          <w:szCs w:val="30"/>
          <w:rtl/>
        </w:rPr>
        <w:t>02</w:t>
      </w:r>
      <w:r w:rsidRPr="00FE02BD">
        <w:rPr>
          <w:rFonts w:ascii="Traditional Arabic" w:hAnsi="Traditional Arabic" w:cs="Traditional Arabic" w:hint="cs"/>
          <w:sz w:val="30"/>
          <w:szCs w:val="30"/>
          <w:rtl/>
        </w:rPr>
        <w:t>ه</w:t>
      </w:r>
      <w:r w:rsidRPr="00FE02BD">
        <w:rPr>
          <w:rFonts w:ascii="Traditional Arabic" w:hAnsi="Traditional Arabic" w:cs="Traditional Arabic" w:hint="cs"/>
          <w:sz w:val="36"/>
          <w:szCs w:val="36"/>
          <w:rtl/>
        </w:rPr>
        <w:t>/</w:t>
      </w:r>
      <w:r w:rsidRPr="00FE02BD">
        <w:rPr>
          <w:rFonts w:ascii="Traditional Arabic" w:hAnsi="Traditional Arabic" w:cs="Traditional Arabic" w:hint="cs"/>
          <w:sz w:val="30"/>
          <w:szCs w:val="30"/>
          <w:rtl/>
        </w:rPr>
        <w:t>10</w:t>
      </w:r>
      <w:r>
        <w:rPr>
          <w:rFonts w:ascii="Traditional Arabic" w:hAnsi="Traditional Arabic" w:cs="Traditional Arabic" w:hint="cs"/>
          <w:sz w:val="30"/>
          <w:szCs w:val="30"/>
          <w:rtl/>
        </w:rPr>
        <w:t>11</w:t>
      </w:r>
      <w:r w:rsidRPr="00FE02BD">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w:t>
      </w:r>
      <w:r>
        <w:rPr>
          <w:rFonts w:ascii="Traditional Arabic" w:hAnsi="Traditional Arabic" w:cs="Traditional Arabic" w:hint="cs"/>
          <w:sz w:val="36"/>
          <w:szCs w:val="36"/>
          <w:rtl/>
        </w:rPr>
        <w:t>، "المعجم في</w:t>
      </w:r>
      <w:r w:rsidR="00902C4F">
        <w:rPr>
          <w:rFonts w:ascii="Traditional Arabic" w:hAnsi="Traditional Arabic" w:cs="Traditional Arabic" w:hint="cs"/>
          <w:sz w:val="36"/>
          <w:szCs w:val="36"/>
          <w:rtl/>
        </w:rPr>
        <w:t xml:space="preserve"> مشتبه أسامي المحدثين</w:t>
      </w:r>
      <w:r>
        <w:rPr>
          <w:rFonts w:ascii="Traditional Arabic" w:hAnsi="Traditional Arabic" w:cs="Traditional Arabic" w:hint="cs"/>
          <w:sz w:val="36"/>
          <w:szCs w:val="36"/>
          <w:rtl/>
        </w:rPr>
        <w:t>"</w:t>
      </w:r>
      <w:r w:rsidR="00902C4F">
        <w:rPr>
          <w:rFonts w:ascii="Traditional Arabic" w:hAnsi="Traditional Arabic" w:cs="Traditional Arabic" w:hint="cs"/>
          <w:sz w:val="36"/>
          <w:szCs w:val="36"/>
          <w:rtl/>
        </w:rPr>
        <w:t xml:space="preserve"> لأبي الفضل الهروي</w:t>
      </w:r>
      <w:r w:rsidR="00902C4F" w:rsidRPr="000150C5">
        <w:rPr>
          <w:rFonts w:ascii="Traditional Arabic" w:hAnsi="Traditional Arabic" w:cs="Traditional Arabic" w:hint="cs"/>
          <w:sz w:val="36"/>
          <w:szCs w:val="36"/>
          <w:rtl/>
        </w:rPr>
        <w:t>(</w:t>
      </w:r>
      <w:r w:rsidR="00902C4F" w:rsidRPr="00FE02BD">
        <w:rPr>
          <w:rFonts w:ascii="Traditional Arabic" w:hAnsi="Traditional Arabic" w:cs="Traditional Arabic" w:hint="cs"/>
          <w:sz w:val="30"/>
          <w:szCs w:val="30"/>
          <w:rtl/>
        </w:rPr>
        <w:t>463ه</w:t>
      </w:r>
      <w:r w:rsidR="00902C4F" w:rsidRPr="00FE02BD">
        <w:rPr>
          <w:rFonts w:ascii="Traditional Arabic" w:hAnsi="Traditional Arabic" w:cs="Traditional Arabic" w:hint="cs"/>
          <w:sz w:val="36"/>
          <w:szCs w:val="36"/>
          <w:rtl/>
        </w:rPr>
        <w:t>/</w:t>
      </w:r>
      <w:r w:rsidR="00902C4F" w:rsidRPr="00FE02BD">
        <w:rPr>
          <w:rFonts w:ascii="Traditional Arabic" w:hAnsi="Traditional Arabic" w:cs="Traditional Arabic" w:hint="cs"/>
          <w:sz w:val="30"/>
          <w:szCs w:val="30"/>
          <w:rtl/>
        </w:rPr>
        <w:t>1020</w:t>
      </w:r>
      <w:r w:rsidR="00902C4F" w:rsidRPr="00FE02BD">
        <w:rPr>
          <w:rFonts w:ascii="Traditional Arabic" w:hAnsi="Traditional Arabic" w:cs="Traditional Arabic" w:hint="cs"/>
          <w:sz w:val="36"/>
          <w:szCs w:val="36"/>
          <w:rtl/>
        </w:rPr>
        <w:t>م</w:t>
      </w:r>
      <w:r w:rsidR="00902C4F" w:rsidRPr="000150C5">
        <w:rPr>
          <w:rFonts w:ascii="Traditional Arabic" w:hAnsi="Traditional Arabic" w:cs="Traditional Arabic" w:hint="cs"/>
          <w:sz w:val="36"/>
          <w:szCs w:val="36"/>
          <w:rtl/>
        </w:rPr>
        <w:t>)</w:t>
      </w:r>
      <w:r w:rsidR="00902C4F">
        <w:rPr>
          <w:rFonts w:ascii="Traditional Arabic" w:hAnsi="Traditional Arabic" w:cs="Traditional Arabic" w:hint="cs"/>
          <w:sz w:val="36"/>
          <w:szCs w:val="36"/>
          <w:rtl/>
        </w:rPr>
        <w:t xml:space="preserve">، و"التحبير في المعجم الكبير" لأبي سعد السمعاني </w:t>
      </w:r>
      <w:r w:rsidR="00902C4F" w:rsidRPr="000150C5">
        <w:rPr>
          <w:rFonts w:ascii="Traditional Arabic" w:hAnsi="Traditional Arabic" w:cs="Traditional Arabic" w:hint="cs"/>
          <w:sz w:val="36"/>
          <w:szCs w:val="36"/>
          <w:rtl/>
        </w:rPr>
        <w:t>(</w:t>
      </w:r>
      <w:r w:rsidR="00902C4F">
        <w:rPr>
          <w:rFonts w:ascii="Traditional Arabic" w:hAnsi="Traditional Arabic" w:cs="Traditional Arabic" w:hint="cs"/>
          <w:sz w:val="36"/>
          <w:szCs w:val="36"/>
          <w:rtl/>
        </w:rPr>
        <w:t>ت</w:t>
      </w:r>
      <w:r w:rsidR="00902C4F">
        <w:rPr>
          <w:rFonts w:ascii="Traditional Arabic" w:hAnsi="Traditional Arabic" w:cs="Traditional Arabic" w:hint="cs"/>
          <w:sz w:val="30"/>
          <w:szCs w:val="30"/>
          <w:rtl/>
        </w:rPr>
        <w:t>562</w:t>
      </w:r>
      <w:r w:rsidR="00902C4F" w:rsidRPr="00FE02BD">
        <w:rPr>
          <w:rFonts w:ascii="Traditional Arabic" w:hAnsi="Traditional Arabic" w:cs="Traditional Arabic" w:hint="cs"/>
          <w:sz w:val="30"/>
          <w:szCs w:val="30"/>
          <w:rtl/>
        </w:rPr>
        <w:t>ه</w:t>
      </w:r>
      <w:r w:rsidR="00902C4F" w:rsidRPr="00FE02BD">
        <w:rPr>
          <w:rFonts w:ascii="Traditional Arabic" w:hAnsi="Traditional Arabic" w:cs="Traditional Arabic" w:hint="cs"/>
          <w:sz w:val="36"/>
          <w:szCs w:val="36"/>
          <w:rtl/>
        </w:rPr>
        <w:t>/</w:t>
      </w:r>
      <w:r w:rsidR="00902C4F" w:rsidRPr="00FE02BD">
        <w:rPr>
          <w:rFonts w:ascii="Traditional Arabic" w:hAnsi="Traditional Arabic" w:cs="Traditional Arabic" w:hint="cs"/>
          <w:sz w:val="30"/>
          <w:szCs w:val="30"/>
          <w:rtl/>
        </w:rPr>
        <w:t>1</w:t>
      </w:r>
      <w:r w:rsidR="00902C4F">
        <w:rPr>
          <w:rFonts w:ascii="Traditional Arabic" w:hAnsi="Traditional Arabic" w:cs="Traditional Arabic" w:hint="cs"/>
          <w:sz w:val="30"/>
          <w:szCs w:val="30"/>
          <w:rtl/>
        </w:rPr>
        <w:t>166</w:t>
      </w:r>
      <w:r w:rsidR="00902C4F" w:rsidRPr="00FE02BD">
        <w:rPr>
          <w:rFonts w:ascii="Traditional Arabic" w:hAnsi="Traditional Arabic" w:cs="Traditional Arabic" w:hint="cs"/>
          <w:sz w:val="36"/>
          <w:szCs w:val="36"/>
          <w:rtl/>
        </w:rPr>
        <w:t>م</w:t>
      </w:r>
      <w:r w:rsidR="00902C4F" w:rsidRPr="000150C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"عيون </w:t>
      </w:r>
      <w:r>
        <w:rPr>
          <w:rFonts w:ascii="Traditional Arabic" w:hAnsi="Traditional Arabic" w:cs="Traditional Arabic" w:hint="cs"/>
          <w:sz w:val="36"/>
          <w:szCs w:val="36"/>
          <w:rtl/>
        </w:rPr>
        <w:lastRenderedPageBreak/>
        <w:t xml:space="preserve">التواريخ" لابن شاكر الكتبي </w:t>
      </w:r>
      <w:r w:rsidRPr="000150C5">
        <w:rPr>
          <w:rFonts w:ascii="Traditional Arabic" w:hAnsi="Traditional Arabic" w:cs="Traditional Arabic" w:hint="cs"/>
          <w:sz w:val="36"/>
          <w:szCs w:val="36"/>
          <w:rtl/>
        </w:rPr>
        <w:t>(</w:t>
      </w:r>
      <w:r>
        <w:rPr>
          <w:rFonts w:ascii="Traditional Arabic" w:hAnsi="Traditional Arabic" w:cs="Traditional Arabic" w:hint="cs"/>
          <w:sz w:val="36"/>
          <w:szCs w:val="36"/>
          <w:rtl/>
        </w:rPr>
        <w:t>ت</w:t>
      </w:r>
      <w:r>
        <w:rPr>
          <w:rFonts w:ascii="Traditional Arabic" w:hAnsi="Traditional Arabic" w:cs="Traditional Arabic" w:hint="cs"/>
          <w:sz w:val="30"/>
          <w:szCs w:val="30"/>
          <w:rtl/>
        </w:rPr>
        <w:t>764</w:t>
      </w:r>
      <w:r w:rsidRPr="00FE02BD">
        <w:rPr>
          <w:rFonts w:ascii="Traditional Arabic" w:hAnsi="Traditional Arabic" w:cs="Traditional Arabic" w:hint="cs"/>
          <w:sz w:val="30"/>
          <w:szCs w:val="30"/>
          <w:rtl/>
        </w:rPr>
        <w:t>ه</w:t>
      </w:r>
      <w:r w:rsidRPr="00FE02BD">
        <w:rPr>
          <w:rFonts w:ascii="Traditional Arabic" w:hAnsi="Traditional Arabic" w:cs="Traditional Arabic" w:hint="cs"/>
          <w:sz w:val="36"/>
          <w:szCs w:val="36"/>
          <w:rtl/>
        </w:rPr>
        <w:t>/</w:t>
      </w:r>
      <w:r>
        <w:rPr>
          <w:rFonts w:ascii="Traditional Arabic" w:hAnsi="Traditional Arabic" w:cs="Traditional Arabic" w:hint="cs"/>
          <w:sz w:val="30"/>
          <w:szCs w:val="30"/>
          <w:rtl/>
        </w:rPr>
        <w:t>1362</w:t>
      </w:r>
      <w:r w:rsidRPr="00FE02BD">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و"شذرات الذهب في أخبار من ذهب" لابن عماد الحنبلي </w:t>
      </w:r>
      <w:r w:rsidRPr="000150C5">
        <w:rPr>
          <w:rFonts w:ascii="Traditional Arabic" w:hAnsi="Traditional Arabic" w:cs="Traditional Arabic" w:hint="cs"/>
          <w:sz w:val="36"/>
          <w:szCs w:val="36"/>
          <w:rtl/>
        </w:rPr>
        <w:t>(</w:t>
      </w:r>
      <w:r>
        <w:rPr>
          <w:rFonts w:ascii="Traditional Arabic" w:hAnsi="Traditional Arabic" w:cs="Traditional Arabic" w:hint="cs"/>
          <w:sz w:val="36"/>
          <w:szCs w:val="36"/>
          <w:rtl/>
        </w:rPr>
        <w:t>ت</w:t>
      </w:r>
      <w:r>
        <w:rPr>
          <w:rFonts w:ascii="Traditional Arabic" w:hAnsi="Traditional Arabic" w:cs="Traditional Arabic" w:hint="cs"/>
          <w:sz w:val="30"/>
          <w:szCs w:val="30"/>
          <w:rtl/>
        </w:rPr>
        <w:t>1086</w:t>
      </w:r>
      <w:r w:rsidRPr="00FE02BD">
        <w:rPr>
          <w:rFonts w:ascii="Traditional Arabic" w:hAnsi="Traditional Arabic" w:cs="Traditional Arabic" w:hint="cs"/>
          <w:sz w:val="30"/>
          <w:szCs w:val="30"/>
          <w:rtl/>
        </w:rPr>
        <w:t>ه</w:t>
      </w:r>
      <w:r w:rsidRPr="00FE02BD">
        <w:rPr>
          <w:rFonts w:ascii="Traditional Arabic" w:hAnsi="Traditional Arabic" w:cs="Traditional Arabic" w:hint="cs"/>
          <w:sz w:val="36"/>
          <w:szCs w:val="36"/>
          <w:rtl/>
        </w:rPr>
        <w:t>/</w:t>
      </w:r>
      <w:r w:rsidRPr="00FE02BD">
        <w:rPr>
          <w:rFonts w:ascii="Traditional Arabic" w:hAnsi="Traditional Arabic" w:cs="Traditional Arabic" w:hint="cs"/>
          <w:sz w:val="30"/>
          <w:szCs w:val="30"/>
          <w:rtl/>
        </w:rPr>
        <w:t>1</w:t>
      </w:r>
      <w:r>
        <w:rPr>
          <w:rFonts w:ascii="Traditional Arabic" w:hAnsi="Traditional Arabic" w:cs="Traditional Arabic" w:hint="cs"/>
          <w:sz w:val="30"/>
          <w:szCs w:val="30"/>
          <w:rtl/>
        </w:rPr>
        <w:t>675</w:t>
      </w:r>
      <w:r w:rsidRPr="00FE02BD">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w:t>
      </w:r>
      <w:r w:rsidR="00180C02" w:rsidRPr="00180C02">
        <w:rPr>
          <w:rStyle w:val="Appelnotedebasdep"/>
          <w:rFonts w:ascii="Traditional Arabic" w:eastAsiaTheme="majorEastAsia" w:hAnsi="Traditional Arabic" w:cs="Traditional Arabic"/>
          <w:sz w:val="36"/>
          <w:szCs w:val="36"/>
          <w:rtl/>
        </w:rPr>
        <w:t xml:space="preserve"> </w:t>
      </w:r>
      <w:r w:rsidR="00180C02" w:rsidRPr="000150C5">
        <w:rPr>
          <w:rStyle w:val="Appelnotedebasdep"/>
          <w:rFonts w:ascii="Traditional Arabic" w:eastAsiaTheme="majorEastAsia" w:hAnsi="Traditional Arabic" w:cs="Traditional Arabic"/>
          <w:sz w:val="36"/>
          <w:szCs w:val="36"/>
          <w:rtl/>
        </w:rPr>
        <w:footnoteReference w:id="111"/>
      </w:r>
      <w:r w:rsidR="00180C02">
        <w:rPr>
          <w:rFonts w:ascii="Traditional Arabic" w:eastAsiaTheme="majorEastAsia" w:hAnsi="Traditional Arabic" w:cs="Traditional Arabic" w:hint="cs"/>
          <w:sz w:val="36"/>
          <w:szCs w:val="36"/>
          <w:rtl/>
        </w:rPr>
        <w:t>.</w:t>
      </w:r>
    </w:p>
    <w:p w:rsidR="00321133" w:rsidRPr="000150C5" w:rsidRDefault="00321133" w:rsidP="00F016D0">
      <w:pPr>
        <w:jc w:val="both"/>
        <w:rPr>
          <w:rFonts w:ascii="Traditional Arabic" w:hAnsi="Traditional Arabic" w:cs="Traditional Arabic"/>
          <w:sz w:val="36"/>
          <w:szCs w:val="36"/>
          <w:rtl/>
        </w:rPr>
      </w:pPr>
      <w:r w:rsidRPr="000150C5">
        <w:rPr>
          <w:rFonts w:ascii="Traditional Arabic" w:hAnsi="Traditional Arabic" w:cs="Traditional Arabic" w:hint="cs"/>
          <w:b/>
          <w:bCs/>
          <w:sz w:val="36"/>
          <w:szCs w:val="36"/>
          <w:rtl/>
        </w:rPr>
        <w:t>سادسا:</w:t>
      </w:r>
      <w:r w:rsidR="00303C94">
        <w:rPr>
          <w:rFonts w:ascii="Traditional Arabic" w:hAnsi="Traditional Arabic" w:cs="Traditional Arabic" w:hint="cs"/>
          <w:sz w:val="36"/>
          <w:szCs w:val="36"/>
          <w:rtl/>
        </w:rPr>
        <w:t xml:space="preserve"> المناقب</w:t>
      </w:r>
      <w:r w:rsidRPr="000150C5">
        <w:rPr>
          <w:rFonts w:ascii="Traditional Arabic" w:hAnsi="Traditional Arabic" w:cs="Traditional Arabic" w:hint="cs"/>
          <w:sz w:val="36"/>
          <w:szCs w:val="36"/>
          <w:rtl/>
        </w:rPr>
        <w:t>: هناك من كتب في سير الصوفية</w:t>
      </w:r>
      <w:r w:rsidR="009B1294">
        <w:rPr>
          <w:rFonts w:ascii="Traditional Arabic" w:hAnsi="Traditional Arabic" w:cs="Traditional Arabic" w:hint="cs"/>
          <w:sz w:val="36"/>
          <w:szCs w:val="36"/>
          <w:rtl/>
        </w:rPr>
        <w:t xml:space="preserve"> والأولياء وحاول حفظ سيرهم</w:t>
      </w:r>
      <w:r w:rsidRPr="000150C5">
        <w:rPr>
          <w:rFonts w:ascii="Traditional Arabic" w:hAnsi="Traditional Arabic" w:cs="Traditional Arabic" w:hint="cs"/>
          <w:sz w:val="36"/>
          <w:szCs w:val="36"/>
          <w:rtl/>
        </w:rPr>
        <w:t xml:space="preserve"> مث</w:t>
      </w:r>
      <w:r w:rsidR="009B1294">
        <w:rPr>
          <w:rFonts w:ascii="Traditional Arabic" w:hAnsi="Traditional Arabic" w:cs="Traditional Arabic" w:hint="cs"/>
          <w:sz w:val="36"/>
          <w:szCs w:val="36"/>
          <w:rtl/>
        </w:rPr>
        <w:t xml:space="preserve">ل أبو نعيم الأصبهاني </w:t>
      </w:r>
      <w:r w:rsidR="009B1294" w:rsidRPr="000150C5">
        <w:rPr>
          <w:rFonts w:ascii="Traditional Arabic" w:hAnsi="Traditional Arabic" w:cs="Traditional Arabic" w:hint="cs"/>
          <w:sz w:val="36"/>
          <w:szCs w:val="36"/>
          <w:rtl/>
        </w:rPr>
        <w:t>(</w:t>
      </w:r>
      <w:r w:rsidR="009B1294">
        <w:rPr>
          <w:rFonts w:ascii="Traditional Arabic" w:hAnsi="Traditional Arabic" w:cs="Traditional Arabic" w:hint="cs"/>
          <w:sz w:val="30"/>
          <w:szCs w:val="30"/>
          <w:rtl/>
        </w:rPr>
        <w:t>430</w:t>
      </w:r>
      <w:r w:rsidR="009B1294" w:rsidRPr="000150C5">
        <w:rPr>
          <w:rFonts w:ascii="Traditional Arabic" w:hAnsi="Traditional Arabic" w:cs="Traditional Arabic" w:hint="cs"/>
          <w:sz w:val="36"/>
          <w:szCs w:val="36"/>
          <w:rtl/>
        </w:rPr>
        <w:t>ه/</w:t>
      </w:r>
      <w:r w:rsidR="00F016D0">
        <w:rPr>
          <w:rFonts w:ascii="Traditional Arabic" w:hAnsi="Traditional Arabic" w:cs="Traditional Arabic" w:hint="cs"/>
          <w:sz w:val="30"/>
          <w:szCs w:val="30"/>
          <w:rtl/>
        </w:rPr>
        <w:t>1038</w:t>
      </w:r>
      <w:r w:rsidR="009B1294" w:rsidRPr="000150C5">
        <w:rPr>
          <w:rFonts w:ascii="Traditional Arabic" w:hAnsi="Traditional Arabic" w:cs="Traditional Arabic" w:hint="cs"/>
          <w:sz w:val="36"/>
          <w:szCs w:val="36"/>
          <w:rtl/>
        </w:rPr>
        <w:t>م)</w:t>
      </w:r>
      <w:r w:rsidR="009B1294">
        <w:rPr>
          <w:rFonts w:ascii="Traditional Arabic" w:hAnsi="Traditional Arabic" w:cs="Traditional Arabic" w:hint="cs"/>
          <w:sz w:val="36"/>
          <w:szCs w:val="36"/>
          <w:rtl/>
        </w:rPr>
        <w:t xml:space="preserve"> في كتابه "</w:t>
      </w:r>
      <w:r w:rsidR="00F016D0">
        <w:rPr>
          <w:rFonts w:ascii="Traditional Arabic" w:hAnsi="Traditional Arabic" w:cs="Traditional Arabic" w:hint="cs"/>
          <w:sz w:val="36"/>
          <w:szCs w:val="36"/>
          <w:rtl/>
        </w:rPr>
        <w:t>حلية الأولياء وطبقات الأصفياء</w:t>
      </w:r>
      <w:r w:rsidR="009B1294">
        <w:rPr>
          <w:rFonts w:ascii="Traditional Arabic" w:hAnsi="Traditional Arabic" w:cs="Traditional Arabic" w:hint="cs"/>
          <w:sz w:val="36"/>
          <w:szCs w:val="36"/>
          <w:rtl/>
        </w:rPr>
        <w:t>"</w:t>
      </w:r>
      <w:r w:rsidR="00F016D0" w:rsidRPr="000150C5">
        <w:rPr>
          <w:rStyle w:val="Appelnotedebasdep"/>
          <w:rFonts w:ascii="Traditional Arabic" w:eastAsiaTheme="majorEastAsia" w:hAnsi="Traditional Arabic" w:cs="Traditional Arabic"/>
          <w:sz w:val="36"/>
          <w:szCs w:val="36"/>
          <w:rtl/>
        </w:rPr>
        <w:footnoteReference w:id="112"/>
      </w:r>
      <w:r w:rsidR="00F016D0">
        <w:rPr>
          <w:rFonts w:ascii="Traditional Arabic" w:hAnsi="Traditional Arabic" w:cs="Traditional Arabic" w:hint="cs"/>
          <w:sz w:val="36"/>
          <w:szCs w:val="36"/>
          <w:rtl/>
        </w:rPr>
        <w:t>، و</w:t>
      </w:r>
      <w:r w:rsidRPr="000150C5">
        <w:rPr>
          <w:rFonts w:ascii="Traditional Arabic" w:hAnsi="Traditional Arabic" w:cs="Traditional Arabic" w:hint="cs"/>
          <w:sz w:val="36"/>
          <w:szCs w:val="36"/>
          <w:rtl/>
        </w:rPr>
        <w:t>ابن حجر (</w:t>
      </w:r>
      <w:r w:rsidRPr="000852A0">
        <w:rPr>
          <w:rFonts w:ascii="Traditional Arabic" w:hAnsi="Traditional Arabic" w:cs="Traditional Arabic" w:hint="cs"/>
          <w:sz w:val="30"/>
          <w:szCs w:val="30"/>
          <w:rtl/>
        </w:rPr>
        <w:t>852</w:t>
      </w:r>
      <w:r w:rsidRPr="000150C5">
        <w:rPr>
          <w:rFonts w:ascii="Traditional Arabic" w:hAnsi="Traditional Arabic" w:cs="Traditional Arabic" w:hint="cs"/>
          <w:sz w:val="36"/>
          <w:szCs w:val="36"/>
          <w:rtl/>
        </w:rPr>
        <w:t>ه/</w:t>
      </w:r>
      <w:r w:rsidRPr="000852A0">
        <w:rPr>
          <w:rFonts w:ascii="Traditional Arabic" w:hAnsi="Traditional Arabic" w:cs="Traditional Arabic" w:hint="cs"/>
          <w:sz w:val="30"/>
          <w:szCs w:val="30"/>
          <w:rtl/>
        </w:rPr>
        <w:t>1448</w:t>
      </w:r>
      <w:r w:rsidRPr="000150C5">
        <w:rPr>
          <w:rFonts w:ascii="Traditional Arabic" w:hAnsi="Traditional Arabic" w:cs="Traditional Arabic" w:hint="cs"/>
          <w:sz w:val="36"/>
          <w:szCs w:val="36"/>
          <w:rtl/>
        </w:rPr>
        <w:t>م) له سيرتان: سيرة السيد البدوي وسيرة السيد عبد القادر الجيلاني</w:t>
      </w:r>
      <w:r w:rsidRPr="000150C5">
        <w:rPr>
          <w:rStyle w:val="Appelnotedebasdep"/>
          <w:rFonts w:ascii="Traditional Arabic" w:eastAsiaTheme="majorEastAsia" w:hAnsi="Traditional Arabic" w:cs="Traditional Arabic"/>
          <w:sz w:val="36"/>
          <w:szCs w:val="36"/>
          <w:rtl/>
        </w:rPr>
        <w:footnoteReference w:id="113"/>
      </w:r>
      <w:r w:rsidRPr="000150C5">
        <w:rPr>
          <w:rFonts w:ascii="Traditional Arabic" w:hAnsi="Traditional Arabic" w:cs="Traditional Arabic" w:hint="cs"/>
          <w:sz w:val="36"/>
          <w:szCs w:val="36"/>
          <w:rtl/>
        </w:rPr>
        <w:t>.</w:t>
      </w:r>
    </w:p>
    <w:p w:rsidR="00321133" w:rsidRPr="000150C5" w:rsidRDefault="000852A0" w:rsidP="00321133">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3</w:t>
      </w:r>
      <w:r w:rsidR="00321133" w:rsidRPr="000150C5">
        <w:rPr>
          <w:rFonts w:ascii="Traditional Arabic" w:hAnsi="Traditional Arabic" w:cs="Traditional Arabic" w:hint="cs"/>
          <w:b/>
          <w:bCs/>
          <w:sz w:val="36"/>
          <w:szCs w:val="36"/>
          <w:rtl/>
        </w:rPr>
        <w:t xml:space="preserve">/- أهميتها كمصادر لكتابة التاريخ الإسلامي: </w:t>
      </w:r>
    </w:p>
    <w:p w:rsidR="00321133" w:rsidRPr="000150C5" w:rsidRDefault="00321133" w:rsidP="00321133">
      <w:pPr>
        <w:pStyle w:val="Paragraphedeliste"/>
        <w:numPr>
          <w:ilvl w:val="0"/>
          <w:numId w:val="26"/>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تبدو التراجم كأثبت صور التعبير التاريخي، حتى أنها سبقت مبادئ صور التاريخ نفسها منذ أقدم العصور، ولم يرتبط ذلك بالحضارة الإسلامية فحسب بل بأقدم الحضارات</w:t>
      </w:r>
      <w:r w:rsidRPr="000150C5">
        <w:rPr>
          <w:rStyle w:val="Appelnotedebasdep"/>
          <w:rFonts w:ascii="Traditional Arabic" w:hAnsi="Traditional Arabic" w:cs="Traditional Arabic"/>
          <w:sz w:val="36"/>
          <w:szCs w:val="36"/>
          <w:rtl/>
        </w:rPr>
        <w:footnoteReference w:id="114"/>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26"/>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اعتماد هذه الكتب على الدقة وفي رواية الأخبار التاريخية، خاصة أن تقتفي أثر رجال الحديث في إثبات صحة الرواية وفي تطبيق منهج الجرح والتعديل على الرواة، كما أنها تتميز بغناها بالمعلومات الدينية والثقافية والسياسية والاقتصادية والاجتماعية والإدارية</w:t>
      </w:r>
      <w:r w:rsidRPr="000150C5">
        <w:rPr>
          <w:rStyle w:val="Appelnotedebasdep"/>
          <w:rFonts w:ascii="Traditional Arabic" w:hAnsi="Traditional Arabic" w:cs="Traditional Arabic"/>
          <w:sz w:val="36"/>
          <w:szCs w:val="36"/>
          <w:rtl/>
        </w:rPr>
        <w:footnoteReference w:id="115"/>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26"/>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ويبدو أن أهميتها وغناها بالمعلومات السياسية والإدارية، وثراها بمختلف الطرائف والأخبار يتأتى كلما ابتعدت عن تراجم أهل الحديث لابتعادهم عن الروايات التي لا تخدم علم الجرح والتعديل</w:t>
      </w:r>
      <w:r w:rsidRPr="000150C5">
        <w:rPr>
          <w:rStyle w:val="Appelnotedebasdep"/>
          <w:rFonts w:ascii="Traditional Arabic" w:hAnsi="Traditional Arabic" w:cs="Traditional Arabic"/>
          <w:sz w:val="36"/>
          <w:szCs w:val="36"/>
          <w:rtl/>
        </w:rPr>
        <w:footnoteReference w:id="116"/>
      </w:r>
      <w:r w:rsidRPr="000150C5">
        <w:rPr>
          <w:rFonts w:ascii="Traditional Arabic" w:hAnsi="Traditional Arabic" w:cs="Traditional Arabic" w:hint="cs"/>
          <w:sz w:val="36"/>
          <w:szCs w:val="36"/>
          <w:rtl/>
        </w:rPr>
        <w:t xml:space="preserve">. </w:t>
      </w:r>
    </w:p>
    <w:p w:rsidR="00321133" w:rsidRPr="000150C5" w:rsidRDefault="00321133" w:rsidP="00321133">
      <w:pPr>
        <w:pStyle w:val="Paragraphedeliste"/>
        <w:numPr>
          <w:ilvl w:val="0"/>
          <w:numId w:val="26"/>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lastRenderedPageBreak/>
        <w:t>تعتمد في الغالب على مصادر سابقة لفترة المؤلف وهو ما يعطيها قيمة عالية، خاصة إذا كانت المصادر القديمة مفقودة، فثلاثة أرباع المادة التي حواها "تاريخ بغداد" منقولة من موارد ومصادر سابقة</w:t>
      </w:r>
      <w:r w:rsidRPr="000150C5">
        <w:rPr>
          <w:rStyle w:val="Appelnotedebasdep"/>
          <w:rFonts w:ascii="Traditional Arabic" w:hAnsi="Traditional Arabic" w:cs="Traditional Arabic"/>
          <w:sz w:val="36"/>
          <w:szCs w:val="36"/>
          <w:rtl/>
        </w:rPr>
        <w:footnoteReference w:id="117"/>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26"/>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من حيث التأريخ للحركة العلمية: "...هذه الكتب على درجة كبيرة من الأهمية في دراسة التاريخ الإسلامي عامة والحركة العلمية والدينية خاصة، حيث تعكس تطورات هذه الحركة وتحديد اتجاهاتها، والوقوف على إنتاجها الثقافي، وبالتالي الكشف عن كل من أسهم في وضع أسس للحضارة الإسلامية، أو شارك في بناء صرحها الشامخ في ميادين الفكر والعلم"</w:t>
      </w:r>
      <w:r w:rsidRPr="000150C5">
        <w:rPr>
          <w:rStyle w:val="Appelnotedebasdep"/>
          <w:rFonts w:ascii="Traditional Arabic" w:hAnsi="Traditional Arabic" w:cs="Traditional Arabic"/>
          <w:sz w:val="36"/>
          <w:szCs w:val="36"/>
          <w:rtl/>
        </w:rPr>
        <w:footnoteReference w:id="118"/>
      </w:r>
    </w:p>
    <w:p w:rsidR="00321133" w:rsidRPr="000150C5" w:rsidRDefault="00321133" w:rsidP="00321133">
      <w:pPr>
        <w:pStyle w:val="Paragraphedeliste"/>
        <w:numPr>
          <w:ilvl w:val="0"/>
          <w:numId w:val="26"/>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"إن أهمية كتب التراجم في دراسة التاريخ الإسلامي كبيرة وشاملة، فإن كانت كتب التراجم تتناول الخلفاء والوزراء والولاة فإنها تلقي الضوء على النظم السياسية والإدارية، وإن كانت تتناول تراجم أرباب العلوم والآداب من نحاة ولغويين وأدباء وحكماء"</w:t>
      </w:r>
      <w:r w:rsidRPr="000150C5">
        <w:rPr>
          <w:rStyle w:val="Appelnotedebasdep"/>
          <w:rFonts w:ascii="Traditional Arabic" w:hAnsi="Traditional Arabic" w:cs="Traditional Arabic"/>
          <w:sz w:val="36"/>
          <w:szCs w:val="36"/>
          <w:rtl/>
        </w:rPr>
        <w:footnoteReference w:id="119"/>
      </w:r>
    </w:p>
    <w:p w:rsidR="00321133" w:rsidRPr="000150C5" w:rsidRDefault="00321133" w:rsidP="00321133">
      <w:pPr>
        <w:pStyle w:val="Paragraphedeliste"/>
        <w:numPr>
          <w:ilvl w:val="0"/>
          <w:numId w:val="26"/>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بالنسبة لكتب الفهارس والتراجم: "...وهذا النوع من المصادر يعرفنا بالكتب التي كانت متداولة بين الناس في عصر من العصور، أو في مصر من الأمصار"</w:t>
      </w:r>
      <w:r w:rsidRPr="000150C5">
        <w:rPr>
          <w:rStyle w:val="Appelnotedebasdep"/>
          <w:rFonts w:ascii="Traditional Arabic" w:hAnsi="Traditional Arabic" w:cs="Traditional Arabic"/>
          <w:sz w:val="36"/>
          <w:szCs w:val="36"/>
          <w:rtl/>
        </w:rPr>
        <w:footnoteReference w:id="120"/>
      </w:r>
      <w:r>
        <w:rPr>
          <w:rFonts w:ascii="Traditional Arabic" w:hAnsi="Traditional Arabic" w:cs="Traditional Arabic" w:hint="cs"/>
          <w:sz w:val="36"/>
          <w:szCs w:val="36"/>
          <w:rtl/>
        </w:rPr>
        <w:t>، ويعتبر كتاب الفهرست للنديم أشهر هذه الكتب التي ساهمت في إحصاء كل ما أُلِّف في ضروب العلم والمعرفة باعتباره وراقا وله اطلاع عليها، وقد قال فيه المستشرق الإيطالي نللينو: "هذا كتاب من أنقى النفائس لا نظير له فيما يتعلق بمعرفة مصنفي العرب وتآليفهم في كل فن في أواخر القرن الرابع للهجرة، ومعرفة ما ترجم إلى العربية من كتب الهند والفرس واليونان والسريان، فتجدون فيه أسماء مئات من الكتاب وتستفيدون منه في أسماء ألوف من التصانيف المفقودة"</w:t>
      </w:r>
      <w:r w:rsidRPr="000150C5">
        <w:rPr>
          <w:rStyle w:val="Appelnotedebasdep"/>
          <w:rFonts w:ascii="Traditional Arabic" w:hAnsi="Traditional Arabic" w:cs="Traditional Arabic"/>
          <w:sz w:val="36"/>
          <w:szCs w:val="36"/>
          <w:rtl/>
        </w:rPr>
        <w:footnoteReference w:id="121"/>
      </w:r>
      <w:r w:rsidR="00D21924">
        <w:rPr>
          <w:rFonts w:ascii="Traditional Arabic" w:hAnsi="Traditional Arabic" w:cs="Traditional Arabic" w:hint="cs"/>
          <w:sz w:val="36"/>
          <w:szCs w:val="36"/>
          <w:rtl/>
        </w:rPr>
        <w:t>.</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lastRenderedPageBreak/>
        <w:t xml:space="preserve">    وكخلاصة لما ذكر فإن المؤرخ لا يمكنه الاستغناء عن هذه المصادر في البحث التاريخي خاصة منه المتعلق بالحركة العلمية، فهي تتضمن:</w:t>
      </w:r>
    </w:p>
    <w:p w:rsidR="00321133" w:rsidRPr="000150C5" w:rsidRDefault="00321133" w:rsidP="00321133">
      <w:pPr>
        <w:pStyle w:val="Paragraphedeliste"/>
        <w:numPr>
          <w:ilvl w:val="0"/>
          <w:numId w:val="25"/>
        </w:numPr>
        <w:bidi/>
        <w:spacing w:after="160" w:line="259" w:lineRule="auto"/>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 xml:space="preserve"> معلومات ثرية عن الحياة العلمية بمختلف مجالاتها (فقه، حديث، علوم القرآن، علوم عقلية، فلسفة، منطق، أدب...)</w:t>
      </w:r>
    </w:p>
    <w:p w:rsidR="00321133" w:rsidRPr="000150C5" w:rsidRDefault="00321133" w:rsidP="00321133">
      <w:pPr>
        <w:pStyle w:val="Paragraphedeliste"/>
        <w:numPr>
          <w:ilvl w:val="0"/>
          <w:numId w:val="25"/>
        </w:numPr>
        <w:bidi/>
        <w:spacing w:after="160" w:line="259" w:lineRule="auto"/>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إضافة إلى المراكز العلمية الجاذبة للعلماء والمناهج المتبعة في التعليم والمؤلفات السائدة آنذاك والمذاهب المتبعة...</w:t>
      </w:r>
    </w:p>
    <w:p w:rsidR="00321133" w:rsidRPr="000150C5" w:rsidRDefault="00321133" w:rsidP="00321133">
      <w:pPr>
        <w:pStyle w:val="Paragraphedeliste"/>
        <w:numPr>
          <w:ilvl w:val="0"/>
          <w:numId w:val="25"/>
        </w:numPr>
        <w:bidi/>
        <w:spacing w:after="160" w:line="259" w:lineRule="auto"/>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في كثير من الأحيان يعتبر أصحاب التراجم شهود عيان عن كثير من الأحداث العلمية والسياسية وحتى الاجتماعية.</w:t>
      </w:r>
    </w:p>
    <w:p w:rsidR="00321133" w:rsidRPr="000150C5" w:rsidRDefault="00321133" w:rsidP="00321133">
      <w:pPr>
        <w:pStyle w:val="Paragraphedeliste"/>
        <w:numPr>
          <w:ilvl w:val="0"/>
          <w:numId w:val="25"/>
        </w:numPr>
        <w:bidi/>
        <w:spacing w:after="160" w:line="259" w:lineRule="auto"/>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تحمل هذه المؤلفات في ثناياها تعبيرا صادقا عن طبقات المجتمع</w:t>
      </w:r>
      <w:r>
        <w:rPr>
          <w:rFonts w:ascii="Traditional Arabic" w:hAnsi="Traditional Arabic" w:cs="Traditional Arabic" w:hint="cs"/>
          <w:sz w:val="36"/>
          <w:szCs w:val="36"/>
          <w:rtl/>
        </w:rPr>
        <w:t xml:space="preserve"> و</w:t>
      </w:r>
      <w:r w:rsidRPr="000150C5">
        <w:rPr>
          <w:rFonts w:ascii="Traditional Arabic" w:hAnsi="Traditional Arabic" w:cs="Traditional Arabic" w:hint="cs"/>
          <w:sz w:val="36"/>
          <w:szCs w:val="36"/>
          <w:rtl/>
        </w:rPr>
        <w:t>المستوى الفكري السائد آنذاك، كما تعبر عن مستوى العلاقات الثقافية ومدى تأث</w:t>
      </w:r>
      <w:r>
        <w:rPr>
          <w:rFonts w:ascii="Traditional Arabic" w:hAnsi="Traditional Arabic" w:cs="Traditional Arabic" w:hint="cs"/>
          <w:sz w:val="36"/>
          <w:szCs w:val="36"/>
          <w:rtl/>
        </w:rPr>
        <w:t>ُّ</w:t>
      </w:r>
      <w:r w:rsidRPr="000150C5">
        <w:rPr>
          <w:rFonts w:ascii="Traditional Arabic" w:hAnsi="Traditional Arabic" w:cs="Traditional Arabic" w:hint="cs"/>
          <w:sz w:val="36"/>
          <w:szCs w:val="36"/>
          <w:rtl/>
        </w:rPr>
        <w:t>رها بالعلاقات السياسية.</w:t>
      </w:r>
    </w:p>
    <w:p w:rsidR="00321133" w:rsidRPr="000150C5" w:rsidRDefault="00321133" w:rsidP="00321133">
      <w:pPr>
        <w:pStyle w:val="Paragraphedeliste"/>
        <w:numPr>
          <w:ilvl w:val="0"/>
          <w:numId w:val="25"/>
        </w:numPr>
        <w:bidi/>
        <w:spacing w:after="160" w:line="259" w:lineRule="auto"/>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علاقة السلطان بالعرفان</w:t>
      </w:r>
      <w:r w:rsidR="00A242F1">
        <w:rPr>
          <w:rFonts w:ascii="Traditional Arabic" w:hAnsi="Traditional Arabic" w:cs="Traditional Arabic" w:hint="cs"/>
          <w:sz w:val="36"/>
          <w:szCs w:val="36"/>
          <w:rtl/>
        </w:rPr>
        <w:t>، فهذه المصادر تمكننا من معرفة علاقة العلماء والسلطة العلمية بالسلطة السياسية وتأثير ذلك على الفكر والواقع السياسي</w:t>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25"/>
        </w:numPr>
        <w:bidi/>
        <w:spacing w:after="160" w:line="259" w:lineRule="auto"/>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تقييد كثير من الأحداث مجهولة الأزمنة طبقا لعصور المترجم لهم</w:t>
      </w:r>
    </w:p>
    <w:p w:rsidR="00A242F1"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الكثير من المؤلفات نجهل تواريخها فندركه من خلال مؤلفيها.</w:t>
      </w:r>
    </w:p>
    <w:p w:rsidR="00321133" w:rsidRPr="000150C5" w:rsidRDefault="00A242F1" w:rsidP="00321133">
      <w:p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أما العوائق التي قد يتعرض لها الطالب في تعامله مع هذا النوع من المصادر هي تشابه أسماء العلماء وتشابه كناهم وحتى سلسلة أنسابهم، مما يوقع الطالب أو الدارس في مغالطات في الكتابة عن بعض حقول المعرفة التاريخية.</w:t>
      </w:r>
      <w:r w:rsidR="00321133" w:rsidRPr="000150C5">
        <w:rPr>
          <w:rFonts w:ascii="Traditional Arabic" w:hAnsi="Traditional Arabic" w:cs="Traditional Arabic" w:hint="cs"/>
          <w:sz w:val="36"/>
          <w:szCs w:val="36"/>
          <w:rtl/>
        </w:rPr>
        <w:t xml:space="preserve">  </w:t>
      </w:r>
    </w:p>
    <w:p w:rsidR="009A34FE" w:rsidRPr="000150C5" w:rsidRDefault="000852A0" w:rsidP="009A34FE">
      <w:pPr>
        <w:pStyle w:val="Titre2"/>
        <w:bidi/>
        <w:rPr>
          <w:rFonts w:ascii="Traditional Arabic" w:hAnsi="Traditional Arabic" w:cs="Traditional Arabic"/>
          <w:b/>
          <w:bCs/>
          <w:color w:val="auto"/>
          <w:sz w:val="36"/>
          <w:szCs w:val="36"/>
          <w:rtl/>
        </w:rPr>
      </w:pPr>
      <w:bookmarkStart w:id="15" w:name="_Toc528353764"/>
      <w:r>
        <w:rPr>
          <w:rFonts w:ascii="Traditional Arabic" w:hAnsi="Traditional Arabic" w:cs="Traditional Arabic" w:hint="cs"/>
          <w:b/>
          <w:bCs/>
          <w:color w:val="auto"/>
          <w:sz w:val="36"/>
          <w:szCs w:val="36"/>
          <w:rtl/>
        </w:rPr>
        <w:t>6</w:t>
      </w:r>
      <w:r w:rsidR="009A34FE" w:rsidRPr="000150C5">
        <w:rPr>
          <w:rFonts w:ascii="Traditional Arabic" w:hAnsi="Traditional Arabic" w:cs="Traditional Arabic" w:hint="cs"/>
          <w:b/>
          <w:bCs/>
          <w:color w:val="auto"/>
          <w:sz w:val="36"/>
          <w:szCs w:val="36"/>
          <w:rtl/>
        </w:rPr>
        <w:t>/- الوثائق الرسمية:</w:t>
      </w:r>
      <w:bookmarkEnd w:id="15"/>
      <w:r w:rsidR="009A34FE" w:rsidRPr="000150C5">
        <w:rPr>
          <w:rFonts w:ascii="Traditional Arabic" w:hAnsi="Traditional Arabic" w:cs="Traditional Arabic" w:hint="cs"/>
          <w:b/>
          <w:bCs/>
          <w:color w:val="auto"/>
          <w:sz w:val="36"/>
          <w:szCs w:val="36"/>
          <w:rtl/>
        </w:rPr>
        <w:t xml:space="preserve"> </w:t>
      </w:r>
    </w:p>
    <w:p w:rsidR="009A34FE" w:rsidRPr="000150C5" w:rsidRDefault="009A34FE" w:rsidP="009A34FE">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إن مفهوم الوثيقة أخذ أبعادا ومفاهيم أوسع في الوقت الحالي حتى أصبح يعني كل الآثار المكتوبة والمنقوشة التي خلفها الإنسان من زمن معين، لكن المقصود هنا هي الوثائق الرسمية التي ترتبط بالسلطة وتكون طرفا أساسيا فيها. </w:t>
      </w:r>
    </w:p>
    <w:p w:rsidR="009A34FE" w:rsidRPr="000150C5" w:rsidRDefault="009A34FE" w:rsidP="009A34FE">
      <w:pPr>
        <w:jc w:val="both"/>
        <w:rPr>
          <w:rFonts w:ascii="Traditional Arabic" w:hAnsi="Traditional Arabic" w:cs="Traditional Arabic"/>
          <w:b/>
          <w:bCs/>
          <w:sz w:val="36"/>
          <w:szCs w:val="36"/>
          <w:rtl/>
        </w:rPr>
      </w:pPr>
      <w:r w:rsidRPr="000150C5">
        <w:rPr>
          <w:rFonts w:ascii="Traditional Arabic" w:hAnsi="Traditional Arabic" w:cs="Traditional Arabic" w:hint="cs"/>
          <w:b/>
          <w:bCs/>
          <w:sz w:val="36"/>
          <w:szCs w:val="36"/>
          <w:rtl/>
        </w:rPr>
        <w:t>أ/- مفهوم الوثيقة:</w:t>
      </w:r>
    </w:p>
    <w:p w:rsidR="009A34FE" w:rsidRPr="000150C5" w:rsidRDefault="009A34FE" w:rsidP="009A34FE">
      <w:pPr>
        <w:jc w:val="both"/>
        <w:rPr>
          <w:rFonts w:ascii="Traditional Arabic" w:hAnsi="Traditional Arabic" w:cs="Traditional Arabic"/>
          <w:sz w:val="36"/>
          <w:szCs w:val="36"/>
          <w:rtl/>
        </w:rPr>
      </w:pPr>
      <w:r w:rsidRPr="000150C5">
        <w:rPr>
          <w:rFonts w:ascii="Traditional Arabic" w:hAnsi="Traditional Arabic" w:cs="Traditional Arabic" w:hint="cs"/>
          <w:b/>
          <w:bCs/>
          <w:sz w:val="36"/>
          <w:szCs w:val="36"/>
          <w:rtl/>
        </w:rPr>
        <w:lastRenderedPageBreak/>
        <w:t xml:space="preserve">    </w:t>
      </w:r>
      <w:r w:rsidRPr="000150C5">
        <w:rPr>
          <w:rFonts w:ascii="Traditional Arabic" w:hAnsi="Traditional Arabic" w:cs="Traditional Arabic" w:hint="cs"/>
          <w:sz w:val="36"/>
          <w:szCs w:val="36"/>
          <w:rtl/>
        </w:rPr>
        <w:t xml:space="preserve">قبل التوسع في أهمية الوثائق كمصادر لكتابة التاريخ الإسلامي من الضروري الوقوف على مفاهيمها. </w:t>
      </w:r>
    </w:p>
    <w:p w:rsidR="009A34FE" w:rsidRPr="000150C5" w:rsidRDefault="009A34FE" w:rsidP="009A34FE">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من الناحية </w:t>
      </w:r>
      <w:r w:rsidRPr="000150C5">
        <w:rPr>
          <w:rFonts w:ascii="Traditional Arabic" w:hAnsi="Traditional Arabic" w:cs="Traditional Arabic" w:hint="cs"/>
          <w:b/>
          <w:bCs/>
          <w:sz w:val="36"/>
          <w:szCs w:val="36"/>
          <w:rtl/>
        </w:rPr>
        <w:t>اللغوية</w:t>
      </w:r>
      <w:r w:rsidRPr="000150C5">
        <w:rPr>
          <w:rFonts w:ascii="Traditional Arabic" w:hAnsi="Traditional Arabic" w:cs="Traditional Arabic" w:hint="cs"/>
          <w:sz w:val="36"/>
          <w:szCs w:val="36"/>
          <w:rtl/>
        </w:rPr>
        <w:t>: أشار ابن منظور إلى معنى الوثيقة في مادة "وثق" وقد جاء في سياق المعاني التي أوردها أن: "الوثاقة مصدر الشيء الوثيق المحكم...والوثيقة في الأمر إحكامه والأخذ بالثقة والجمع الوثائق...والوثيقة الإحكام في الأمر..."</w:t>
      </w:r>
      <w:r w:rsidRPr="000150C5">
        <w:rPr>
          <w:rStyle w:val="Appelnotedebasdep"/>
          <w:rFonts w:ascii="Traditional Arabic" w:eastAsiaTheme="majorEastAsia" w:hAnsi="Traditional Arabic" w:cs="Traditional Arabic"/>
          <w:sz w:val="36"/>
          <w:szCs w:val="36"/>
          <w:rtl/>
        </w:rPr>
        <w:footnoteReference w:id="122"/>
      </w:r>
      <w:r w:rsidRPr="000150C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وأشار دارس آخر إلى أن الوثيقة لغة هي: "الشيء الموثق الذي يمكن الركون إليه والاعتماد على ما يحويه من معلومات، وهي مشتقة من مصدر الثقة والوثوق، وكلها كلمات توحي بالصدق والاعتماد على الشيء الموصوف به"</w:t>
      </w:r>
      <w:r w:rsidRPr="000150C5">
        <w:rPr>
          <w:rStyle w:val="Appelnotedebasdep"/>
          <w:rFonts w:ascii="Traditional Arabic" w:eastAsiaTheme="majorEastAsia" w:hAnsi="Traditional Arabic" w:cs="Traditional Arabic"/>
          <w:sz w:val="36"/>
          <w:szCs w:val="36"/>
          <w:rtl/>
        </w:rPr>
        <w:footnoteReference w:id="123"/>
      </w:r>
      <w:r>
        <w:rPr>
          <w:rFonts w:ascii="Traditional Arabic" w:hAnsi="Traditional Arabic" w:cs="Traditional Arabic" w:hint="cs"/>
          <w:sz w:val="36"/>
          <w:szCs w:val="36"/>
          <w:rtl/>
        </w:rPr>
        <w:t xml:space="preserve">، </w:t>
      </w:r>
      <w:r w:rsidRPr="000150C5">
        <w:rPr>
          <w:rFonts w:ascii="Traditional Arabic" w:hAnsi="Traditional Arabic" w:cs="Traditional Arabic" w:hint="cs"/>
          <w:sz w:val="36"/>
          <w:szCs w:val="36"/>
          <w:rtl/>
        </w:rPr>
        <w:t>وأورد آخرون: "وسميت وثائق من الوثيقة، وهي ربط الشيء لئلا ينفلت ويذهب"</w:t>
      </w:r>
      <w:r w:rsidRPr="000150C5">
        <w:rPr>
          <w:rStyle w:val="Appelnotedebasdep"/>
          <w:rFonts w:ascii="Traditional Arabic" w:eastAsiaTheme="majorEastAsia" w:hAnsi="Traditional Arabic" w:cs="Traditional Arabic"/>
          <w:sz w:val="36"/>
          <w:szCs w:val="36"/>
          <w:rtl/>
        </w:rPr>
        <w:footnoteReference w:id="124"/>
      </w:r>
      <w:r w:rsidRPr="000150C5">
        <w:rPr>
          <w:rFonts w:ascii="Traditional Arabic" w:hAnsi="Traditional Arabic" w:cs="Traditional Arabic" w:hint="cs"/>
          <w:sz w:val="36"/>
          <w:szCs w:val="36"/>
          <w:rtl/>
        </w:rPr>
        <w:t>، وهو الأمر الذي يؤكد على تطابق المفهوم اللغوي للتوثيق مع استعمالاته في تنظيم المعاملات بين الناس خلال العصر الوسيط. فقد عنى المسلمون بعلم التوثيق، وكان لهم فيه تأسيس مهم للغاية، وسمي لديهم أيضا: بعلم الشروط، وقد أتى بعض الباحثون على عراقة التوثيق في الحضارة العربية الإسلامية، وأصوله المستمدة من حرص الشريعة على حفظ الحقوق، وانتقال الملكيات، وتقسيم الواجبات اعتمادا على الكتابة بدلا من المشافهة.</w:t>
      </w:r>
    </w:p>
    <w:p w:rsidR="009A34FE" w:rsidRPr="000150C5" w:rsidRDefault="009A34FE" w:rsidP="009A34FE">
      <w:pPr>
        <w:jc w:val="both"/>
        <w:rPr>
          <w:rFonts w:ascii="Traditional Arabic" w:hAnsi="Traditional Arabic" w:cs="Traditional Arabic"/>
          <w:sz w:val="36"/>
          <w:szCs w:val="36"/>
          <w:rtl/>
        </w:rPr>
      </w:pPr>
      <w:r w:rsidRPr="000150C5">
        <w:rPr>
          <w:rFonts w:ascii="Arial" w:hAnsi="Arial" w:cs="Arial" w:hint="cs"/>
          <w:sz w:val="36"/>
          <w:szCs w:val="36"/>
          <w:rtl/>
          <w:lang w:bidi="ar-DZ"/>
        </w:rPr>
        <w:t xml:space="preserve">     </w:t>
      </w:r>
      <w:r w:rsidRPr="000150C5">
        <w:rPr>
          <w:rFonts w:ascii="Traditional Arabic" w:hAnsi="Traditional Arabic" w:cs="Traditional Arabic"/>
          <w:sz w:val="36"/>
          <w:szCs w:val="36"/>
          <w:rtl/>
          <w:lang w:bidi="ar-DZ"/>
        </w:rPr>
        <w:t xml:space="preserve">ومن أهم المصنفين في هذا العلم: هلال يحيى الرازي ت </w:t>
      </w:r>
      <w:r w:rsidRPr="007E20D7">
        <w:rPr>
          <w:rFonts w:ascii="Traditional Arabic" w:hAnsi="Traditional Arabic" w:cs="Traditional Arabic"/>
          <w:sz w:val="30"/>
          <w:szCs w:val="30"/>
          <w:rtl/>
          <w:lang w:bidi="ar-DZ"/>
        </w:rPr>
        <w:t>245</w:t>
      </w:r>
      <w:r w:rsidRPr="000150C5">
        <w:rPr>
          <w:rFonts w:ascii="Traditional Arabic" w:hAnsi="Traditional Arabic" w:cs="Traditional Arabic"/>
          <w:sz w:val="36"/>
          <w:szCs w:val="36"/>
          <w:rtl/>
          <w:lang w:bidi="ar-DZ"/>
        </w:rPr>
        <w:t>ه/</w:t>
      </w:r>
      <w:r w:rsidRPr="007E20D7">
        <w:rPr>
          <w:rFonts w:ascii="Traditional Arabic" w:hAnsi="Traditional Arabic" w:cs="Traditional Arabic"/>
          <w:sz w:val="30"/>
          <w:szCs w:val="30"/>
          <w:rtl/>
          <w:lang w:bidi="ar-DZ"/>
        </w:rPr>
        <w:t>859</w:t>
      </w:r>
      <w:r w:rsidRPr="000150C5">
        <w:rPr>
          <w:rFonts w:ascii="Traditional Arabic" w:hAnsi="Traditional Arabic" w:cs="Traditional Arabic"/>
          <w:sz w:val="36"/>
          <w:szCs w:val="36"/>
          <w:rtl/>
          <w:lang w:bidi="ar-DZ"/>
        </w:rPr>
        <w:t xml:space="preserve">م له (تفسير الشروط)، أبو جعفر أحمد بن محمد الطحاوي </w:t>
      </w:r>
      <w:r w:rsidRPr="007E20D7">
        <w:rPr>
          <w:rFonts w:ascii="Traditional Arabic" w:hAnsi="Traditional Arabic" w:cs="Traditional Arabic"/>
          <w:sz w:val="30"/>
          <w:szCs w:val="30"/>
          <w:rtl/>
          <w:lang w:bidi="ar-DZ"/>
        </w:rPr>
        <w:t>321</w:t>
      </w:r>
      <w:r w:rsidRPr="000150C5">
        <w:rPr>
          <w:rFonts w:ascii="Traditional Arabic" w:hAnsi="Traditional Arabic" w:cs="Traditional Arabic"/>
          <w:sz w:val="36"/>
          <w:szCs w:val="36"/>
          <w:rtl/>
          <w:lang w:bidi="ar-DZ"/>
        </w:rPr>
        <w:t>ه/</w:t>
      </w:r>
      <w:r w:rsidRPr="007E20D7">
        <w:rPr>
          <w:rFonts w:ascii="Traditional Arabic" w:hAnsi="Traditional Arabic" w:cs="Traditional Arabic"/>
          <w:sz w:val="30"/>
          <w:szCs w:val="30"/>
          <w:rtl/>
          <w:lang w:bidi="ar-DZ"/>
        </w:rPr>
        <w:t>933</w:t>
      </w:r>
      <w:r w:rsidRPr="000150C5">
        <w:rPr>
          <w:rFonts w:ascii="Traditional Arabic" w:hAnsi="Traditional Arabic" w:cs="Traditional Arabic"/>
          <w:sz w:val="36"/>
          <w:szCs w:val="36"/>
          <w:rtl/>
          <w:lang w:bidi="ar-DZ"/>
        </w:rPr>
        <w:t>م الموسوم (الجامع الكبير في علم الشروط)، أب بكر محمد بن عبد البيهقي الذي ألف (آداب القضاء والشروط والمواثيق)</w:t>
      </w:r>
      <w:r w:rsidRPr="000150C5">
        <w:rPr>
          <w:rStyle w:val="Appelnotedebasdep"/>
          <w:rFonts w:ascii="Traditional Arabic" w:eastAsiaTheme="majorEastAsia" w:hAnsi="Traditional Arabic" w:cs="Traditional Arabic"/>
          <w:sz w:val="36"/>
          <w:szCs w:val="36"/>
          <w:rtl/>
          <w:lang w:bidi="ar-DZ"/>
        </w:rPr>
        <w:t xml:space="preserve"> </w:t>
      </w:r>
      <w:r w:rsidRPr="000150C5">
        <w:rPr>
          <w:rStyle w:val="Appelnotedebasdep"/>
          <w:rFonts w:ascii="Traditional Arabic" w:eastAsiaTheme="majorEastAsia" w:hAnsi="Traditional Arabic" w:cs="Traditional Arabic"/>
          <w:sz w:val="36"/>
          <w:szCs w:val="36"/>
          <w:rtl/>
          <w:lang w:bidi="ar-DZ"/>
        </w:rPr>
        <w:footnoteReference w:id="125"/>
      </w:r>
      <w:r w:rsidRPr="000150C5">
        <w:rPr>
          <w:rFonts w:ascii="Traditional Arabic" w:hAnsi="Traditional Arabic" w:cs="Traditional Arabic"/>
          <w:sz w:val="36"/>
          <w:szCs w:val="36"/>
          <w:rtl/>
          <w:lang w:bidi="ar-DZ"/>
        </w:rPr>
        <w:t>.</w:t>
      </w:r>
    </w:p>
    <w:p w:rsidR="009A34FE" w:rsidRDefault="009A34FE" w:rsidP="009A34FE">
      <w:pPr>
        <w:jc w:val="both"/>
        <w:rPr>
          <w:rFonts w:ascii="Traditional Arabic" w:hAnsi="Traditional Arabic" w:cs="Traditional Arabic"/>
          <w:sz w:val="36"/>
          <w:szCs w:val="36"/>
          <w:rtl/>
        </w:rPr>
      </w:pPr>
      <w:r w:rsidRPr="000150C5">
        <w:rPr>
          <w:rFonts w:ascii="Traditional Arabic" w:hAnsi="Traditional Arabic" w:cs="Traditional Arabic"/>
          <w:sz w:val="36"/>
          <w:szCs w:val="36"/>
          <w:rtl/>
        </w:rPr>
        <w:t xml:space="preserve">أما </w:t>
      </w:r>
      <w:r w:rsidRPr="000150C5">
        <w:rPr>
          <w:rFonts w:ascii="Traditional Arabic" w:hAnsi="Traditional Arabic" w:cs="Traditional Arabic" w:hint="cs"/>
          <w:sz w:val="36"/>
          <w:szCs w:val="36"/>
          <w:rtl/>
        </w:rPr>
        <w:t xml:space="preserve">من الناحية </w:t>
      </w:r>
      <w:r w:rsidRPr="000150C5">
        <w:rPr>
          <w:rFonts w:ascii="Traditional Arabic" w:hAnsi="Traditional Arabic" w:cs="Traditional Arabic" w:hint="cs"/>
          <w:b/>
          <w:bCs/>
          <w:sz w:val="36"/>
          <w:szCs w:val="36"/>
          <w:rtl/>
        </w:rPr>
        <w:t>الاصطلاحية</w:t>
      </w:r>
      <w:r w:rsidRPr="000150C5">
        <w:rPr>
          <w:rFonts w:ascii="Traditional Arabic" w:hAnsi="Traditional Arabic" w:cs="Traditional Arabic" w:hint="cs"/>
          <w:sz w:val="36"/>
          <w:szCs w:val="36"/>
          <w:rtl/>
        </w:rPr>
        <w:t xml:space="preserve">: فقد اتفقت المراجع على أنه حفظ وتسجيل كل ما يتعلق بأملاك الناس وأنسابهم وأعمالهم، وحفظها بكل أشكال الحفظ منها الإدارية التي تعمل على تنظيم المعلومات وتبويبها </w:t>
      </w:r>
      <w:r>
        <w:rPr>
          <w:rFonts w:ascii="Traditional Arabic" w:hAnsi="Traditional Arabic" w:cs="Traditional Arabic" w:hint="cs"/>
          <w:sz w:val="36"/>
          <w:szCs w:val="36"/>
          <w:rtl/>
        </w:rPr>
        <w:lastRenderedPageBreak/>
        <w:t>ورقم</w:t>
      </w:r>
      <w:r w:rsidRPr="000150C5">
        <w:rPr>
          <w:rFonts w:ascii="Traditional Arabic" w:hAnsi="Traditional Arabic" w:cs="Traditional Arabic" w:hint="cs"/>
          <w:sz w:val="36"/>
          <w:szCs w:val="36"/>
          <w:rtl/>
        </w:rPr>
        <w:t>ن</w:t>
      </w:r>
      <w:r>
        <w:rPr>
          <w:rFonts w:ascii="Traditional Arabic" w:hAnsi="Traditional Arabic" w:cs="Traditional Arabic" w:hint="cs"/>
          <w:sz w:val="36"/>
          <w:szCs w:val="36"/>
          <w:rtl/>
        </w:rPr>
        <w:t>ت</w:t>
      </w:r>
      <w:r w:rsidRPr="000150C5">
        <w:rPr>
          <w:rFonts w:ascii="Traditional Arabic" w:hAnsi="Traditional Arabic" w:cs="Traditional Arabic" w:hint="cs"/>
          <w:sz w:val="36"/>
          <w:szCs w:val="36"/>
          <w:rtl/>
        </w:rPr>
        <w:t>ها حتى يسهل الرجوع إليها</w:t>
      </w:r>
      <w:r w:rsidRPr="000150C5">
        <w:rPr>
          <w:rStyle w:val="Appelnotedebasdep"/>
          <w:rFonts w:ascii="Traditional Arabic" w:eastAsiaTheme="majorEastAsia" w:hAnsi="Traditional Arabic" w:cs="Traditional Arabic"/>
          <w:sz w:val="36"/>
          <w:szCs w:val="36"/>
          <w:rtl/>
        </w:rPr>
        <w:footnoteReference w:id="126"/>
      </w:r>
      <w:r w:rsidRPr="000150C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كما أخذت معنى أدق عند المؤرخين من خلال حصرها في "الكتابات الرسمية أو شبه الرسمية، كالأوامر والقرارات والمعاهدات والمراسلات السياسية، والكتابات التي تتناول مسائل الاقتصاد والتجارة والأمور الحربية، وحتى المذكرات الشخصية للمسؤولين في الدولة"</w:t>
      </w:r>
      <w:r w:rsidRPr="000150C5">
        <w:rPr>
          <w:rStyle w:val="Appelnotedebasdep"/>
          <w:rFonts w:ascii="Traditional Arabic" w:eastAsiaTheme="majorEastAsia" w:hAnsi="Traditional Arabic" w:cs="Traditional Arabic"/>
          <w:sz w:val="36"/>
          <w:szCs w:val="36"/>
          <w:rtl/>
        </w:rPr>
        <w:footnoteReference w:id="127"/>
      </w:r>
      <w:r>
        <w:rPr>
          <w:rFonts w:ascii="Traditional Arabic" w:hAnsi="Traditional Arabic" w:cs="Traditional Arabic" w:hint="cs"/>
          <w:sz w:val="36"/>
          <w:szCs w:val="36"/>
          <w:rtl/>
        </w:rPr>
        <w:t xml:space="preserve">، </w:t>
      </w:r>
      <w:r w:rsidRPr="007E20D7">
        <w:rPr>
          <w:rFonts w:ascii="Traditional Arabic" w:hAnsi="Traditional Arabic" w:cs="Traditional Arabic" w:hint="cs"/>
          <w:sz w:val="36"/>
          <w:szCs w:val="36"/>
          <w:rtl/>
        </w:rPr>
        <w:t>كما أثنى باحث آخر على مفهوم وأهمية الوثيقة قائلا: "</w:t>
      </w:r>
      <w:r>
        <w:rPr>
          <w:rFonts w:ascii="Traditional Arabic" w:hAnsi="Traditional Arabic" w:cs="Traditional Arabic" w:hint="cs"/>
          <w:sz w:val="36"/>
          <w:szCs w:val="36"/>
          <w:rtl/>
        </w:rPr>
        <w:t>والوثيقة فنيا صك يحوي معلومات تصدرها هيئة رسمية معترف بها ولها بالحق بإصدار مثل هذه الأشياء، وتحمل من السمات العائدة إلى تلك الهيئة ما يمكن الاطمئنان إلى صحة صدورها عن تلك الهيئة ويقطع دابر التزوير</w:t>
      </w:r>
      <w:r w:rsidRPr="007E20D7">
        <w:rPr>
          <w:rFonts w:ascii="Traditional Arabic" w:hAnsi="Traditional Arabic" w:cs="Traditional Arabic" w:hint="cs"/>
          <w:sz w:val="36"/>
          <w:szCs w:val="36"/>
          <w:rtl/>
        </w:rPr>
        <w:t>"</w:t>
      </w:r>
      <w:r w:rsidRPr="000150C5">
        <w:rPr>
          <w:rStyle w:val="Appelnotedebasdep"/>
          <w:rFonts w:ascii="Traditional Arabic" w:eastAsiaTheme="majorEastAsia" w:hAnsi="Traditional Arabic" w:cs="Traditional Arabic"/>
          <w:sz w:val="36"/>
          <w:szCs w:val="36"/>
          <w:rtl/>
        </w:rPr>
        <w:footnoteReference w:id="128"/>
      </w:r>
      <w:r w:rsidRPr="007E20D7">
        <w:rPr>
          <w:rFonts w:ascii="Traditional Arabic" w:hAnsi="Traditional Arabic" w:cs="Traditional Arabic" w:hint="cs"/>
          <w:sz w:val="36"/>
          <w:szCs w:val="36"/>
          <w:rtl/>
        </w:rPr>
        <w:t>.</w:t>
      </w:r>
    </w:p>
    <w:p w:rsidR="009A34FE" w:rsidRPr="000150C5" w:rsidRDefault="009A34FE" w:rsidP="009A34FE">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وعلى هذا الأساس إذا اقترن التوثيق بالتاريخ فهو يعني: البحث الدقيق في المصادر التاريخية، لاستخلاص الواقعة من شواهد وأدلة موثوق بها، حتى يكون التاريخ صورة حقيقية للوقائع التي يتناولها</w:t>
      </w:r>
      <w:r w:rsidRPr="000150C5">
        <w:rPr>
          <w:rStyle w:val="Appelnotedebasdep"/>
          <w:rFonts w:ascii="Traditional Arabic" w:eastAsiaTheme="majorEastAsia" w:hAnsi="Traditional Arabic" w:cs="Traditional Arabic"/>
          <w:sz w:val="36"/>
          <w:szCs w:val="36"/>
          <w:rtl/>
        </w:rPr>
        <w:footnoteReference w:id="129"/>
      </w:r>
      <w:r w:rsidRPr="000150C5">
        <w:rPr>
          <w:rFonts w:ascii="Traditional Arabic" w:hAnsi="Traditional Arabic" w:cs="Traditional Arabic" w:hint="cs"/>
          <w:sz w:val="36"/>
          <w:szCs w:val="36"/>
          <w:rtl/>
        </w:rPr>
        <w:t xml:space="preserve">.         </w:t>
      </w:r>
    </w:p>
    <w:p w:rsidR="009A34FE" w:rsidRDefault="009A34FE" w:rsidP="009A34FE">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من الصعب الحصول ونحن في العصر الحالي على هذا النوع من المصادر في الحضارة الإسلامية والتاريخ الإسلامي عموما، فلم تحفظ لنا الوثائق التي ترجع إلى فترة العصر الإسلامي الوسيط بنفس الكم الذي حفظ لدى الغرب، وقد أوعز أحد الباحثين</w:t>
      </w:r>
      <w:r w:rsidRPr="000150C5">
        <w:rPr>
          <w:rStyle w:val="Appelnotedebasdep"/>
          <w:rFonts w:ascii="Traditional Arabic" w:eastAsiaTheme="majorEastAsia" w:hAnsi="Traditional Arabic" w:cs="Traditional Arabic"/>
          <w:sz w:val="36"/>
          <w:szCs w:val="36"/>
          <w:rtl/>
        </w:rPr>
        <w:footnoteReference w:id="130"/>
      </w:r>
      <w:r w:rsidRPr="000150C5">
        <w:rPr>
          <w:rFonts w:ascii="Traditional Arabic" w:hAnsi="Traditional Arabic" w:cs="Traditional Arabic" w:hint="cs"/>
          <w:sz w:val="36"/>
          <w:szCs w:val="36"/>
          <w:rtl/>
        </w:rPr>
        <w:t xml:space="preserve"> ذلك إلى أن المجتمعات الأوروبية حفظت الوثائق لاعتبارها مرجعا للتشريعات والقوانين وحفظ الحقوق وضبط النظام العام، بينما المجتمعات الإسلامية لا تحتاج إلى ذلك، فالقرآن والسنة هما أصلا التشريعات والقوانين بها، وكل ما تأتي به الدول ويأمر به السلاطين لا يتعدى الحدود الزمنية التي يعيشونها، لذلك لا يكون من الضروري الاحتفاظ بالوثائق التي تضمنت أوامر السلطان وتنظيماته وكل ما تعلق بالنظام العام،</w:t>
      </w:r>
      <w:r>
        <w:rPr>
          <w:rFonts w:ascii="Traditional Arabic" w:hAnsi="Traditional Arabic" w:cs="Traditional Arabic" w:hint="cs"/>
          <w:sz w:val="36"/>
          <w:szCs w:val="36"/>
          <w:rtl/>
        </w:rPr>
        <w:t xml:space="preserve"> كما أن الكوارث والمصائب التي مرت على تاريخ العالم الإسلامي كانت هي الأخرى سببا في ذلك الضياع</w:t>
      </w:r>
      <w:r w:rsidRPr="000150C5">
        <w:rPr>
          <w:rStyle w:val="Appelnotedebasdep"/>
          <w:rFonts w:ascii="Traditional Arabic" w:eastAsiaTheme="majorEastAsia" w:hAnsi="Traditional Arabic" w:cs="Traditional Arabic"/>
          <w:sz w:val="36"/>
          <w:szCs w:val="36"/>
          <w:rtl/>
        </w:rPr>
        <w:footnoteReference w:id="131"/>
      </w:r>
      <w:r>
        <w:rPr>
          <w:rFonts w:ascii="Traditional Arabic" w:hAnsi="Traditional Arabic" w:cs="Traditional Arabic" w:hint="cs"/>
          <w:sz w:val="36"/>
          <w:szCs w:val="36"/>
          <w:rtl/>
        </w:rPr>
        <w:t xml:space="preserve">. </w:t>
      </w:r>
      <w:r w:rsidRPr="000150C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p>
    <w:p w:rsidR="009A34FE" w:rsidRDefault="009A34FE" w:rsidP="009A34FE">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ولقد تأسف الباحثون المهتمون بهذا الجانب على فقدان كنوز هذه الدواوين مؤكدين على وجود الثقافة الأرشيفية في العهود الأموية والعهود التي تلتها خاصة أن الجاحظ في كتابه "الحيوان" أشار إلى أن الهيثم بن عدي أشار نقلا عن أبي يعقوب الثقفي عن عبد الملك بن عمر أنه قال: رأيت في ديوان معاوية بعد موته كتابا من ملك الصين...، ما يدل على وجود سجلات رسمية لحفظ المراسلات والقرارات والمعاهدات الرسمية</w:t>
      </w:r>
      <w:r w:rsidRPr="000150C5">
        <w:rPr>
          <w:rStyle w:val="Appelnotedebasdep"/>
          <w:rFonts w:ascii="Traditional Arabic" w:eastAsiaTheme="majorEastAsia" w:hAnsi="Traditional Arabic" w:cs="Traditional Arabic"/>
          <w:sz w:val="36"/>
          <w:szCs w:val="36"/>
          <w:rtl/>
        </w:rPr>
        <w:footnoteReference w:id="132"/>
      </w:r>
      <w:r>
        <w:rPr>
          <w:rFonts w:ascii="Traditional Arabic" w:hAnsi="Traditional Arabic" w:cs="Traditional Arabic" w:hint="cs"/>
          <w:sz w:val="36"/>
          <w:szCs w:val="36"/>
          <w:rtl/>
        </w:rPr>
        <w:t xml:space="preserve">. </w:t>
      </w:r>
    </w:p>
    <w:p w:rsidR="009A34FE" w:rsidRPr="000150C5" w:rsidRDefault="009A34FE" w:rsidP="009A34FE">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إن </w:t>
      </w:r>
      <w:r w:rsidRPr="000150C5">
        <w:rPr>
          <w:rFonts w:ascii="Traditional Arabic" w:hAnsi="Traditional Arabic" w:cs="Traditional Arabic" w:hint="cs"/>
          <w:sz w:val="36"/>
          <w:szCs w:val="36"/>
          <w:rtl/>
        </w:rPr>
        <w:t>هذا الأمر جعل الكثير من المراسلات والوثائق الرسمية موجودة ضمن الكتب الإخبارية، رغم أن هذه الأخيرة تفاوتت في الاهتمام بها</w:t>
      </w:r>
      <w:r w:rsidRPr="000150C5">
        <w:rPr>
          <w:rStyle w:val="Appelnotedebasdep"/>
          <w:rFonts w:ascii="Traditional Arabic" w:eastAsiaTheme="majorEastAsia" w:hAnsi="Traditional Arabic" w:cs="Traditional Arabic"/>
          <w:sz w:val="36"/>
          <w:szCs w:val="36"/>
          <w:rtl/>
        </w:rPr>
        <w:footnoteReference w:id="133"/>
      </w:r>
      <w:r w:rsidRPr="000150C5">
        <w:rPr>
          <w:rFonts w:ascii="Traditional Arabic" w:hAnsi="Traditional Arabic" w:cs="Traditional Arabic" w:hint="cs"/>
          <w:sz w:val="36"/>
          <w:szCs w:val="36"/>
          <w:rtl/>
        </w:rPr>
        <w:t>، طبعا حسب قربها من السلطة والدواوين وجهاز الحكم.</w:t>
      </w:r>
      <w:r>
        <w:rPr>
          <w:rFonts w:ascii="Traditional Arabic" w:hAnsi="Traditional Arabic" w:cs="Traditional Arabic" w:hint="cs"/>
          <w:sz w:val="36"/>
          <w:szCs w:val="36"/>
          <w:rtl/>
        </w:rPr>
        <w:t xml:space="preserve"> </w:t>
      </w:r>
      <w:r w:rsidRPr="000150C5">
        <w:rPr>
          <w:rFonts w:ascii="Traditional Arabic" w:hAnsi="Traditional Arabic" w:cs="Traditional Arabic" w:hint="cs"/>
          <w:sz w:val="36"/>
          <w:szCs w:val="36"/>
          <w:rtl/>
        </w:rPr>
        <w:t>ومن بين أهم المؤرخين المسلمين الذين اهتموا بجمع الوثائق وتدونها في مؤلفاتهم</w:t>
      </w:r>
      <w:r w:rsidRPr="000150C5">
        <w:rPr>
          <w:rStyle w:val="Appelnotedebasdep"/>
          <w:rFonts w:ascii="Traditional Arabic" w:eastAsiaTheme="majorEastAsia" w:hAnsi="Traditional Arabic" w:cs="Traditional Arabic"/>
          <w:sz w:val="36"/>
          <w:szCs w:val="36"/>
          <w:rtl/>
          <w:lang w:bidi="ar-DZ"/>
        </w:rPr>
        <w:footnoteReference w:id="134"/>
      </w:r>
      <w:r w:rsidRPr="000150C5">
        <w:rPr>
          <w:rFonts w:ascii="Traditional Arabic" w:hAnsi="Traditional Arabic" w:cs="Traditional Arabic" w:hint="cs"/>
          <w:sz w:val="36"/>
          <w:szCs w:val="36"/>
          <w:rtl/>
        </w:rPr>
        <w:t>:</w:t>
      </w:r>
    </w:p>
    <w:p w:rsidR="009A34FE" w:rsidRPr="000150C5" w:rsidRDefault="009A34FE" w:rsidP="009A34FE">
      <w:pPr>
        <w:pStyle w:val="Paragraphedeliste"/>
        <w:numPr>
          <w:ilvl w:val="0"/>
          <w:numId w:val="26"/>
        </w:numPr>
        <w:bidi/>
        <w:spacing w:line="240" w:lineRule="auto"/>
        <w:jc w:val="both"/>
        <w:rPr>
          <w:rFonts w:ascii="Traditional Arabic" w:hAnsi="Traditional Arabic" w:cs="Traditional Arabic"/>
          <w:sz w:val="36"/>
          <w:szCs w:val="36"/>
          <w:lang w:bidi="ar-DZ"/>
        </w:rPr>
      </w:pPr>
      <w:r w:rsidRPr="000150C5">
        <w:rPr>
          <w:rFonts w:ascii="Traditional Arabic" w:hAnsi="Traditional Arabic" w:cs="Traditional Arabic"/>
          <w:sz w:val="36"/>
          <w:szCs w:val="36"/>
          <w:rtl/>
          <w:lang w:bidi="ar-DZ"/>
        </w:rPr>
        <w:t>كتاب أنساب الأشراف للبلاذري</w:t>
      </w:r>
      <w:r w:rsidRPr="000150C5">
        <w:rPr>
          <w:rFonts w:ascii="Traditional Arabic" w:hAnsi="Traditional Arabic" w:cs="Traditional Arabic" w:hint="cs"/>
          <w:sz w:val="36"/>
          <w:szCs w:val="36"/>
          <w:rtl/>
          <w:lang w:bidi="ar-DZ"/>
        </w:rPr>
        <w:t xml:space="preserve"> (</w:t>
      </w:r>
      <w:r w:rsidRPr="003740CC">
        <w:rPr>
          <w:rFonts w:ascii="Traditional Arabic" w:hAnsi="Traditional Arabic" w:cs="Traditional Arabic" w:hint="cs"/>
          <w:sz w:val="30"/>
          <w:szCs w:val="30"/>
          <w:rtl/>
          <w:lang w:bidi="ar-DZ"/>
        </w:rPr>
        <w:t>279</w:t>
      </w:r>
      <w:r w:rsidRPr="003740CC">
        <w:rPr>
          <w:rFonts w:ascii="Traditional Arabic" w:hAnsi="Traditional Arabic" w:cs="Traditional Arabic" w:hint="cs"/>
          <w:sz w:val="36"/>
          <w:szCs w:val="36"/>
          <w:rtl/>
          <w:lang w:bidi="ar-DZ"/>
        </w:rPr>
        <w:t>ه/</w:t>
      </w:r>
      <w:r>
        <w:rPr>
          <w:rFonts w:ascii="Traditional Arabic" w:hAnsi="Traditional Arabic" w:cs="Traditional Arabic" w:hint="cs"/>
          <w:sz w:val="30"/>
          <w:szCs w:val="30"/>
          <w:rtl/>
          <w:lang w:bidi="ar-DZ"/>
        </w:rPr>
        <w:t>892</w:t>
      </w:r>
      <w:r w:rsidRPr="003740CC">
        <w:rPr>
          <w:rFonts w:ascii="Traditional Arabic" w:hAnsi="Traditional Arabic" w:cs="Traditional Arabic" w:hint="cs"/>
          <w:sz w:val="36"/>
          <w:szCs w:val="36"/>
          <w:rtl/>
          <w:lang w:bidi="ar-DZ"/>
        </w:rPr>
        <w:t>م</w:t>
      </w:r>
      <w:r w:rsidRPr="000150C5">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0150C5">
        <w:rPr>
          <w:rFonts w:ascii="Traditional Arabic" w:hAnsi="Traditional Arabic" w:cs="Traditional Arabic"/>
          <w:sz w:val="36"/>
          <w:szCs w:val="36"/>
          <w:rtl/>
          <w:lang w:bidi="ar-DZ"/>
        </w:rPr>
        <w:t>بها رسالة يرون أن عثمان كتبها للمصريين الذين جاؤو</w:t>
      </w:r>
      <w:r w:rsidRPr="000150C5">
        <w:rPr>
          <w:rFonts w:ascii="Traditional Arabic" w:hAnsi="Traditional Arabic" w:cs="Traditional Arabic" w:hint="cs"/>
          <w:sz w:val="36"/>
          <w:szCs w:val="36"/>
          <w:rtl/>
          <w:lang w:bidi="ar-DZ"/>
        </w:rPr>
        <w:t xml:space="preserve">ا </w:t>
      </w:r>
      <w:r w:rsidRPr="000150C5">
        <w:rPr>
          <w:rFonts w:ascii="Traditional Arabic" w:hAnsi="Traditional Arabic" w:cs="Traditional Arabic"/>
          <w:sz w:val="36"/>
          <w:szCs w:val="36"/>
          <w:rtl/>
          <w:lang w:bidi="ar-DZ"/>
        </w:rPr>
        <w:t>يحتجون على أعماله.</w:t>
      </w:r>
    </w:p>
    <w:p w:rsidR="009A34FE" w:rsidRPr="000150C5" w:rsidRDefault="009A34FE" w:rsidP="009A34FE">
      <w:pPr>
        <w:pStyle w:val="Paragraphedeliste"/>
        <w:numPr>
          <w:ilvl w:val="0"/>
          <w:numId w:val="26"/>
        </w:numPr>
        <w:bidi/>
        <w:spacing w:line="240" w:lineRule="auto"/>
        <w:jc w:val="both"/>
        <w:rPr>
          <w:rFonts w:ascii="Traditional Arabic" w:hAnsi="Traditional Arabic" w:cs="Traditional Arabic"/>
          <w:sz w:val="36"/>
          <w:szCs w:val="36"/>
          <w:lang w:bidi="ar-DZ"/>
        </w:rPr>
      </w:pPr>
      <w:r w:rsidRPr="000150C5">
        <w:rPr>
          <w:rFonts w:ascii="Traditional Arabic" w:hAnsi="Traditional Arabic" w:cs="Traditional Arabic"/>
          <w:sz w:val="36"/>
          <w:szCs w:val="36"/>
          <w:rtl/>
          <w:lang w:bidi="ar-DZ"/>
        </w:rPr>
        <w:t>اليعقوبي</w:t>
      </w:r>
      <w:r w:rsidRPr="000150C5">
        <w:rPr>
          <w:rFonts w:ascii="Traditional Arabic" w:hAnsi="Traditional Arabic" w:cs="Traditional Arabic" w:hint="cs"/>
          <w:sz w:val="36"/>
          <w:szCs w:val="36"/>
          <w:rtl/>
          <w:lang w:bidi="ar-DZ"/>
        </w:rPr>
        <w:t xml:space="preserve"> (</w:t>
      </w:r>
      <w:r w:rsidRPr="003740CC">
        <w:rPr>
          <w:rFonts w:ascii="Traditional Arabic" w:hAnsi="Traditional Arabic" w:cs="Traditional Arabic" w:hint="cs"/>
          <w:sz w:val="30"/>
          <w:szCs w:val="30"/>
          <w:rtl/>
          <w:lang w:bidi="ar-DZ"/>
        </w:rPr>
        <w:t>284</w:t>
      </w:r>
      <w:r w:rsidRPr="003740CC">
        <w:rPr>
          <w:rFonts w:ascii="Traditional Arabic" w:hAnsi="Traditional Arabic" w:cs="Traditional Arabic" w:hint="cs"/>
          <w:sz w:val="36"/>
          <w:szCs w:val="36"/>
          <w:rtl/>
          <w:lang w:bidi="ar-DZ"/>
        </w:rPr>
        <w:t>ه/</w:t>
      </w:r>
      <w:r>
        <w:rPr>
          <w:rFonts w:ascii="Traditional Arabic" w:hAnsi="Traditional Arabic" w:cs="Traditional Arabic" w:hint="cs"/>
          <w:sz w:val="30"/>
          <w:szCs w:val="30"/>
          <w:rtl/>
          <w:lang w:bidi="ar-DZ"/>
        </w:rPr>
        <w:t>897</w:t>
      </w:r>
      <w:r w:rsidRPr="003740CC">
        <w:rPr>
          <w:rFonts w:ascii="Traditional Arabic" w:hAnsi="Traditional Arabic" w:cs="Traditional Arabic" w:hint="cs"/>
          <w:sz w:val="36"/>
          <w:szCs w:val="36"/>
          <w:rtl/>
          <w:lang w:bidi="ar-DZ"/>
        </w:rPr>
        <w:t>م</w:t>
      </w:r>
      <w:r w:rsidRPr="000150C5">
        <w:rPr>
          <w:rFonts w:ascii="Traditional Arabic" w:hAnsi="Traditional Arabic" w:cs="Traditional Arabic" w:hint="cs"/>
          <w:sz w:val="36"/>
          <w:szCs w:val="36"/>
          <w:rtl/>
          <w:lang w:bidi="ar-DZ"/>
        </w:rPr>
        <w:t>)</w:t>
      </w:r>
      <w:r w:rsidRPr="000150C5">
        <w:rPr>
          <w:rFonts w:ascii="Traditional Arabic" w:hAnsi="Traditional Arabic" w:cs="Traditional Arabic"/>
          <w:sz w:val="36"/>
          <w:szCs w:val="36"/>
          <w:rtl/>
          <w:lang w:bidi="ar-DZ"/>
        </w:rPr>
        <w:t>: فقد خصص فصل في تاريخه لمكاتبات الرسل والخلفاء الراشدين والرسائل البيزنطية لأهميتها.</w:t>
      </w:r>
    </w:p>
    <w:p w:rsidR="009A34FE" w:rsidRPr="000150C5" w:rsidRDefault="009A34FE" w:rsidP="009A34FE">
      <w:pPr>
        <w:pStyle w:val="Paragraphedeliste"/>
        <w:numPr>
          <w:ilvl w:val="0"/>
          <w:numId w:val="26"/>
        </w:numPr>
        <w:bidi/>
        <w:spacing w:line="240" w:lineRule="auto"/>
        <w:jc w:val="both"/>
        <w:rPr>
          <w:rFonts w:ascii="Traditional Arabic" w:hAnsi="Traditional Arabic" w:cs="Traditional Arabic"/>
          <w:sz w:val="36"/>
          <w:szCs w:val="36"/>
          <w:lang w:bidi="ar-DZ"/>
        </w:rPr>
      </w:pPr>
      <w:r w:rsidRPr="000150C5">
        <w:rPr>
          <w:rFonts w:ascii="Traditional Arabic" w:hAnsi="Traditional Arabic" w:cs="Traditional Arabic"/>
          <w:sz w:val="36"/>
          <w:szCs w:val="36"/>
          <w:rtl/>
          <w:lang w:bidi="ar-DZ"/>
        </w:rPr>
        <w:t>العماد الأصفهاني</w:t>
      </w:r>
      <w:r w:rsidRPr="000150C5">
        <w:rPr>
          <w:rFonts w:ascii="Traditional Arabic" w:hAnsi="Traditional Arabic" w:cs="Traditional Arabic" w:hint="cs"/>
          <w:sz w:val="36"/>
          <w:szCs w:val="36"/>
          <w:rtl/>
          <w:lang w:bidi="ar-DZ"/>
        </w:rPr>
        <w:t xml:space="preserve"> (</w:t>
      </w:r>
      <w:r>
        <w:rPr>
          <w:rFonts w:ascii="Traditional Arabic" w:hAnsi="Traditional Arabic" w:cs="Traditional Arabic" w:hint="cs"/>
          <w:sz w:val="30"/>
          <w:szCs w:val="30"/>
          <w:rtl/>
        </w:rPr>
        <w:t>597ه</w:t>
      </w:r>
      <w:r w:rsidRPr="003740CC">
        <w:rPr>
          <w:rFonts w:ascii="Traditional Arabic" w:hAnsi="Traditional Arabic" w:cs="Traditional Arabic" w:hint="cs"/>
          <w:sz w:val="36"/>
          <w:szCs w:val="36"/>
          <w:rtl/>
          <w:lang w:bidi="ar-DZ"/>
        </w:rPr>
        <w:t>/</w:t>
      </w:r>
      <w:r>
        <w:rPr>
          <w:rFonts w:ascii="Traditional Arabic" w:hAnsi="Traditional Arabic" w:cs="Traditional Arabic" w:hint="cs"/>
          <w:sz w:val="30"/>
          <w:szCs w:val="30"/>
          <w:rtl/>
          <w:lang w:bidi="ar-DZ"/>
        </w:rPr>
        <w:t>1200</w:t>
      </w:r>
      <w:r w:rsidRPr="003740CC">
        <w:rPr>
          <w:rFonts w:ascii="Traditional Arabic" w:hAnsi="Traditional Arabic" w:cs="Traditional Arabic" w:hint="cs"/>
          <w:sz w:val="36"/>
          <w:szCs w:val="36"/>
          <w:rtl/>
          <w:lang w:bidi="ar-DZ"/>
        </w:rPr>
        <w:t>م</w:t>
      </w:r>
      <w:r w:rsidRPr="000150C5">
        <w:rPr>
          <w:rFonts w:ascii="Traditional Arabic" w:hAnsi="Traditional Arabic" w:cs="Traditional Arabic" w:hint="cs"/>
          <w:sz w:val="36"/>
          <w:szCs w:val="36"/>
          <w:rtl/>
          <w:lang w:bidi="ar-DZ"/>
        </w:rPr>
        <w:t>)</w:t>
      </w:r>
      <w:r w:rsidRPr="000150C5">
        <w:rPr>
          <w:rFonts w:ascii="Traditional Arabic" w:hAnsi="Traditional Arabic" w:cs="Traditional Arabic"/>
          <w:sz w:val="36"/>
          <w:szCs w:val="36"/>
          <w:rtl/>
          <w:lang w:bidi="ar-DZ"/>
        </w:rPr>
        <w:t>: في كتابه (البرق الشامي) وهو عبارة عن مذكرات مرتبة على النموذج الحولي، وهو مؤلف من وثائق ورسائل ومنشورات دونها الأصفهاني وكل الأحداث التاريخية التي عاصرها.</w:t>
      </w:r>
    </w:p>
    <w:p w:rsidR="009A34FE" w:rsidRPr="00FA0D55" w:rsidRDefault="009A34FE" w:rsidP="009A34FE">
      <w:pPr>
        <w:pStyle w:val="Paragraphedeliste"/>
        <w:numPr>
          <w:ilvl w:val="0"/>
          <w:numId w:val="26"/>
        </w:numPr>
        <w:bidi/>
        <w:spacing w:line="240" w:lineRule="auto"/>
        <w:jc w:val="both"/>
        <w:rPr>
          <w:rFonts w:ascii="Traditional Arabic" w:hAnsi="Traditional Arabic" w:cs="Traditional Arabic"/>
          <w:sz w:val="36"/>
          <w:szCs w:val="36"/>
          <w:rtl/>
          <w:lang w:bidi="ar-DZ"/>
        </w:rPr>
      </w:pPr>
      <w:r w:rsidRPr="000150C5">
        <w:rPr>
          <w:rFonts w:ascii="Traditional Arabic" w:hAnsi="Traditional Arabic" w:cs="Traditional Arabic" w:hint="cs"/>
          <w:sz w:val="36"/>
          <w:szCs w:val="36"/>
          <w:rtl/>
          <w:lang w:bidi="ar-DZ"/>
        </w:rPr>
        <w:t>القلقشندي (ت</w:t>
      </w:r>
      <w:r w:rsidRPr="00D91DB8">
        <w:rPr>
          <w:rFonts w:ascii="Traditional Arabic" w:hAnsi="Traditional Arabic" w:cs="Traditional Arabic" w:hint="cs"/>
          <w:sz w:val="30"/>
          <w:szCs w:val="30"/>
          <w:rtl/>
          <w:lang w:bidi="ar-DZ"/>
        </w:rPr>
        <w:t>814</w:t>
      </w:r>
      <w:r w:rsidRPr="004209CE">
        <w:rPr>
          <w:rFonts w:ascii="Traditional Arabic" w:hAnsi="Traditional Arabic" w:cs="Traditional Arabic" w:hint="cs"/>
          <w:sz w:val="36"/>
          <w:szCs w:val="36"/>
          <w:rtl/>
          <w:lang w:bidi="ar-DZ"/>
        </w:rPr>
        <w:t>ه/</w:t>
      </w:r>
      <w:r w:rsidRPr="004209CE">
        <w:rPr>
          <w:rFonts w:ascii="Traditional Arabic" w:hAnsi="Traditional Arabic" w:cs="Traditional Arabic" w:hint="cs"/>
          <w:sz w:val="30"/>
          <w:szCs w:val="30"/>
          <w:rtl/>
          <w:lang w:bidi="ar-DZ"/>
        </w:rPr>
        <w:t>1411</w:t>
      </w:r>
      <w:r w:rsidRPr="004209CE">
        <w:rPr>
          <w:rFonts w:ascii="Traditional Arabic" w:hAnsi="Traditional Arabic" w:cs="Traditional Arabic" w:hint="cs"/>
          <w:sz w:val="36"/>
          <w:szCs w:val="36"/>
          <w:rtl/>
          <w:lang w:bidi="ar-DZ"/>
        </w:rPr>
        <w:t>م</w:t>
      </w:r>
      <w:r w:rsidRPr="000150C5">
        <w:rPr>
          <w:rFonts w:ascii="Traditional Arabic" w:hAnsi="Traditional Arabic" w:cs="Traditional Arabic" w:hint="cs"/>
          <w:sz w:val="36"/>
          <w:szCs w:val="36"/>
          <w:rtl/>
          <w:lang w:bidi="ar-DZ"/>
        </w:rPr>
        <w:t>) في كتابه: "صبح الأعشى في صناعة الإنشا" إذ تعتبر كتب الإنشاء والكتابة من أهم المؤلفات التي قد تحوي الكثير من المراسلات الرسمية.</w:t>
      </w:r>
    </w:p>
    <w:p w:rsidR="009A34FE" w:rsidRPr="000150C5" w:rsidRDefault="009A34FE" w:rsidP="00FB1FD2">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lastRenderedPageBreak/>
        <w:t xml:space="preserve">      </w:t>
      </w:r>
      <w:r w:rsidR="00FB1FD2">
        <w:rPr>
          <w:rFonts w:ascii="Traditional Arabic" w:hAnsi="Traditional Arabic" w:cs="Traditional Arabic" w:hint="cs"/>
          <w:sz w:val="36"/>
          <w:szCs w:val="36"/>
          <w:rtl/>
        </w:rPr>
        <w:t xml:space="preserve">ومع أهمية هذه المراسلات والوثائق المتضمنة في المؤلفات الإخبارية، إلا </w:t>
      </w:r>
      <w:r w:rsidRPr="000150C5">
        <w:rPr>
          <w:rFonts w:ascii="Traditional Arabic" w:hAnsi="Traditional Arabic" w:cs="Traditional Arabic" w:hint="cs"/>
          <w:sz w:val="36"/>
          <w:szCs w:val="36"/>
          <w:rtl/>
        </w:rPr>
        <w:t>الحديث هنا لا يتعلق بمثل هذه الوثائق، وإنما القصد متوجه نحو السجلات المحفوظة في دور الأرشيف الرسم</w:t>
      </w:r>
      <w:r w:rsidRPr="000150C5">
        <w:rPr>
          <w:rFonts w:ascii="Traditional Arabic" w:hAnsi="Traditional Arabic" w:cs="Traditional Arabic"/>
          <w:sz w:val="36"/>
          <w:szCs w:val="36"/>
          <w:rtl/>
        </w:rPr>
        <w:t>ية</w:t>
      </w:r>
      <w:r w:rsidRPr="000150C5">
        <w:rPr>
          <w:rStyle w:val="Appelnotedebasdep"/>
          <w:rFonts w:ascii="Traditional Arabic" w:eastAsiaTheme="majorEastAsia" w:hAnsi="Traditional Arabic" w:cs="Traditional Arabic"/>
          <w:sz w:val="36"/>
          <w:szCs w:val="36"/>
          <w:rtl/>
          <w:lang w:bidi="ar-DZ"/>
        </w:rPr>
        <w:footnoteReference w:id="135"/>
      </w:r>
      <w:r w:rsidRPr="000150C5">
        <w:rPr>
          <w:rFonts w:ascii="Traditional Arabic" w:hAnsi="Traditional Arabic" w:cs="Traditional Arabic" w:hint="cs"/>
          <w:sz w:val="36"/>
          <w:szCs w:val="36"/>
          <w:rtl/>
        </w:rPr>
        <w:t>، فوجود هذا النوع من الوثائق قليل إلا في مصر وبلاد فارس؛ فقد وجدت الكثير من الوثائق (المنسوخة على أوراق البردي) التي تعود إلى عصر الفتوحات والإخشيديين والطولونيين وغيرهم كثير ومازال ما هو محفوظ منها إلى اليوم في المتاحف العالمية</w:t>
      </w:r>
      <w:r w:rsidRPr="000150C5">
        <w:rPr>
          <w:rStyle w:val="Appelnotedebasdep"/>
          <w:rFonts w:ascii="Traditional Arabic" w:eastAsiaTheme="majorEastAsia" w:hAnsi="Traditional Arabic" w:cs="Traditional Arabic"/>
          <w:sz w:val="36"/>
          <w:szCs w:val="36"/>
          <w:rtl/>
        </w:rPr>
        <w:footnoteReference w:id="136"/>
      </w:r>
      <w:r w:rsidRPr="000150C5">
        <w:rPr>
          <w:rFonts w:ascii="Traditional Arabic" w:hAnsi="Traditional Arabic" w:cs="Traditional Arabic" w:hint="cs"/>
          <w:sz w:val="36"/>
          <w:szCs w:val="36"/>
          <w:rtl/>
        </w:rPr>
        <w:t>، وقد أخذت اهتمام المستشرقين فكتبوا عنها في دراساتهم الأكاديمية</w:t>
      </w:r>
      <w:r w:rsidRPr="000150C5">
        <w:rPr>
          <w:rStyle w:val="Appelnotedebasdep"/>
          <w:rFonts w:ascii="Traditional Arabic" w:eastAsiaTheme="majorEastAsia" w:hAnsi="Traditional Arabic" w:cs="Traditional Arabic"/>
          <w:sz w:val="36"/>
          <w:szCs w:val="36"/>
          <w:rtl/>
        </w:rPr>
        <w:footnoteReference w:id="137"/>
      </w:r>
      <w:r w:rsidRPr="000150C5">
        <w:rPr>
          <w:rFonts w:ascii="Traditional Arabic" w:hAnsi="Traditional Arabic" w:cs="Traditional Arabic" w:hint="cs"/>
          <w:sz w:val="36"/>
          <w:szCs w:val="36"/>
          <w:rtl/>
        </w:rPr>
        <w:t xml:space="preserve">. كما أن وثائق الجنيزة التي حفظت في أديرة الأقباط تعتبر من أهم المصادر التي أرخت للقرنين </w:t>
      </w:r>
      <w:r w:rsidRPr="00D91DB8">
        <w:rPr>
          <w:rFonts w:ascii="Traditional Arabic" w:hAnsi="Traditional Arabic" w:cs="Traditional Arabic" w:hint="cs"/>
          <w:sz w:val="30"/>
          <w:szCs w:val="30"/>
          <w:rtl/>
        </w:rPr>
        <w:t>4</w:t>
      </w:r>
      <w:r w:rsidRPr="000150C5">
        <w:rPr>
          <w:rFonts w:ascii="Traditional Arabic" w:hAnsi="Traditional Arabic" w:cs="Traditional Arabic" w:hint="cs"/>
          <w:sz w:val="36"/>
          <w:szCs w:val="36"/>
          <w:rtl/>
        </w:rPr>
        <w:t>-</w:t>
      </w:r>
      <w:r w:rsidRPr="00D91DB8">
        <w:rPr>
          <w:rFonts w:ascii="Traditional Arabic" w:hAnsi="Traditional Arabic" w:cs="Traditional Arabic" w:hint="cs"/>
          <w:sz w:val="30"/>
          <w:szCs w:val="30"/>
          <w:rtl/>
        </w:rPr>
        <w:t>5</w:t>
      </w:r>
      <w:r w:rsidRPr="000150C5">
        <w:rPr>
          <w:rFonts w:ascii="Traditional Arabic" w:hAnsi="Traditional Arabic" w:cs="Traditional Arabic" w:hint="cs"/>
          <w:sz w:val="36"/>
          <w:szCs w:val="36"/>
          <w:rtl/>
        </w:rPr>
        <w:t>ه/</w:t>
      </w:r>
      <w:r w:rsidRPr="00D91DB8">
        <w:rPr>
          <w:rFonts w:ascii="Traditional Arabic" w:hAnsi="Traditional Arabic" w:cs="Traditional Arabic" w:hint="cs"/>
          <w:sz w:val="30"/>
          <w:szCs w:val="30"/>
          <w:rtl/>
        </w:rPr>
        <w:t>10-11</w:t>
      </w:r>
      <w:r w:rsidRPr="000150C5">
        <w:rPr>
          <w:rFonts w:ascii="Traditional Arabic" w:hAnsi="Traditional Arabic" w:cs="Traditional Arabic" w:hint="cs"/>
          <w:sz w:val="36"/>
          <w:szCs w:val="36"/>
          <w:rtl/>
        </w:rPr>
        <w:t>م وأثرت الكتابة التاريخية بمعلومات حول الحياة الاجتماعية والاقتصادية خلال هذه الفترة سيما دور اليهود في التجارة وعلاقاتهم ونشاطاتهم ضمن المجتمعات الإسلامية الوسيطة.</w:t>
      </w:r>
    </w:p>
    <w:p w:rsidR="006526EC" w:rsidRDefault="009A34FE" w:rsidP="00A242F1">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كما توجد مجموعات هائلة من الوثائق التي تعود إلى فترة هامة من تاريخ المسلمين، وهي وثائق الحروب الصليبية التي حفظت في دور الأرشيف الأوروبية الرسمية، وهذا النوع هو الذي يستحق أن يطلق عليه مصطلح "وثائق" حسب دلالة المصطلح. </w:t>
      </w:r>
    </w:p>
    <w:p w:rsidR="009A34FE" w:rsidRDefault="006526EC" w:rsidP="006526EC">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من خلال الاطلاع على أنواع المصادر التاريخية نقف على أهمية المعرفة التاريخية في الحضارة الإسلامية، وتتبين لنا تنوع الاتجاهات التي سلكها المؤرخون المسلمون، وغزارة المادة الناتجة عن ذلك، كما ينم ذلك على الفهم الواسع للفكر التاريخي وتطبيقاته وتماشيه مع التطورات السياسية والاقتصادية وحتى الاجتماعية التي </w:t>
      </w:r>
      <w:r w:rsidR="00F15DE2">
        <w:rPr>
          <w:rFonts w:ascii="Traditional Arabic" w:hAnsi="Traditional Arabic" w:cs="Traditional Arabic" w:hint="cs"/>
          <w:sz w:val="36"/>
          <w:szCs w:val="36"/>
          <w:rtl/>
        </w:rPr>
        <w:t>عرفتها بلاد المشرق الإسلامي في العصور الإسلامية المشرقة</w:t>
      </w:r>
      <w:r w:rsidR="00144258">
        <w:rPr>
          <w:rFonts w:ascii="Traditional Arabic" w:hAnsi="Traditional Arabic" w:cs="Traditional Arabic" w:hint="cs"/>
          <w:sz w:val="36"/>
          <w:szCs w:val="36"/>
          <w:rtl/>
        </w:rPr>
        <w:t xml:space="preserve">، وهنا لابد للطالب والمؤرخ أن يطلع عليها رغم صعوبة مفرداتها واختلاف أسلوبها عن الأسلوب اللغوي لعصرنا، مع ضرورة الانتباه إلى أن ما رواه المؤرخ قابل للنقد والقراءة.  </w:t>
      </w:r>
      <w:r>
        <w:rPr>
          <w:rFonts w:ascii="Traditional Arabic" w:hAnsi="Traditional Arabic" w:cs="Traditional Arabic" w:hint="cs"/>
          <w:sz w:val="36"/>
          <w:szCs w:val="36"/>
          <w:rtl/>
        </w:rPr>
        <w:t xml:space="preserve">  </w:t>
      </w:r>
      <w:r w:rsidR="009A34FE" w:rsidRPr="000150C5">
        <w:rPr>
          <w:rFonts w:ascii="Traditional Arabic" w:hAnsi="Traditional Arabic" w:cs="Traditional Arabic" w:hint="cs"/>
          <w:sz w:val="36"/>
          <w:szCs w:val="36"/>
          <w:rtl/>
        </w:rPr>
        <w:t xml:space="preserve">  </w:t>
      </w:r>
    </w:p>
    <w:p w:rsidR="00A242F1" w:rsidRDefault="00A242F1" w:rsidP="009A34FE">
      <w:pPr>
        <w:pStyle w:val="Titre1"/>
        <w:bidi/>
        <w:rPr>
          <w:rFonts w:ascii="Traditional Arabic" w:hAnsi="Traditional Arabic" w:cs="Traditional Arabic"/>
          <w:b/>
          <w:bCs/>
          <w:color w:val="auto"/>
          <w:sz w:val="36"/>
          <w:szCs w:val="36"/>
          <w:rtl/>
        </w:rPr>
        <w:sectPr w:rsidR="00A242F1" w:rsidSect="00FF6C8A">
          <w:headerReference w:type="default" r:id="rId14"/>
          <w:footnotePr>
            <w:numRestart w:val="eachPage"/>
          </w:footnotePr>
          <w:pgSz w:w="11906" w:h="16838"/>
          <w:pgMar w:top="1134" w:right="1701" w:bottom="1134" w:left="1134" w:header="709" w:footer="709" w:gutter="0"/>
          <w:cols w:space="708"/>
          <w:docGrid w:linePitch="360"/>
        </w:sectPr>
      </w:pPr>
    </w:p>
    <w:p w:rsidR="009A34FE" w:rsidRPr="000150C5" w:rsidRDefault="00540D0F" w:rsidP="009A34FE">
      <w:pPr>
        <w:pStyle w:val="Titre1"/>
        <w:bidi/>
        <w:rPr>
          <w:rFonts w:ascii="Traditional Arabic" w:hAnsi="Traditional Arabic" w:cs="Traditional Arabic"/>
          <w:b/>
          <w:bCs/>
          <w:color w:val="auto"/>
          <w:sz w:val="36"/>
          <w:szCs w:val="36"/>
          <w:rtl/>
        </w:rPr>
      </w:pPr>
      <w:bookmarkStart w:id="16" w:name="_Toc528353765"/>
      <w:r>
        <w:rPr>
          <w:rFonts w:ascii="Traditional Arabic" w:hAnsi="Traditional Arabic" w:cs="Traditional Arabic" w:hint="cs"/>
          <w:b/>
          <w:bCs/>
          <w:color w:val="auto"/>
          <w:sz w:val="36"/>
          <w:szCs w:val="36"/>
          <w:rtl/>
        </w:rPr>
        <w:lastRenderedPageBreak/>
        <w:t>د</w:t>
      </w:r>
      <w:r w:rsidR="009A34FE" w:rsidRPr="000150C5">
        <w:rPr>
          <w:rFonts w:ascii="Traditional Arabic" w:hAnsi="Traditional Arabic" w:cs="Traditional Arabic" w:hint="cs"/>
          <w:b/>
          <w:bCs/>
          <w:color w:val="auto"/>
          <w:sz w:val="36"/>
          <w:szCs w:val="36"/>
          <w:rtl/>
        </w:rPr>
        <w:t>/- المصادر المادية (الآثار والنقوش والمسكوكات):</w:t>
      </w:r>
      <w:bookmarkEnd w:id="16"/>
    </w:p>
    <w:p w:rsidR="009A34FE" w:rsidRPr="000150C5" w:rsidRDefault="009A34FE" w:rsidP="009A34FE">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للآثار أهمية واسعة في كتابة التاريخ، إذ هي الشاهد عن التاريخ وعن قيمة الإنجازات الإنسانية حسب العصور التي تنتمي إليها، ومن هذا المبدأ فإنه للمصادر المادية أهمية كبيرة في كتابة التاريخ الإسلامي، خاصة أن هذه الشواهد تخضع للدراسة تحت عناية علم بأكمله ومنهج وأهداف، وهو الأمر الذي يضفي المصداقية والعلمية على المعلومات التي نأخذها منها، قبل التفصيل في أهمية المصادر المادية في كتابة التاريخ لابد من التعريف بهذا العلم الذي يعنى بها. </w:t>
      </w:r>
    </w:p>
    <w:p w:rsidR="0056037B" w:rsidRDefault="009A34FE" w:rsidP="0056037B">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لم يتفق الباحثون على تحديد معنى واحد لعلم الآثار</w:t>
      </w:r>
      <w:r w:rsidRPr="000150C5">
        <w:rPr>
          <w:rStyle w:val="Appelnotedebasdep"/>
          <w:rFonts w:ascii="Traditional Arabic" w:eastAsiaTheme="majorEastAsia" w:hAnsi="Traditional Arabic" w:cs="Traditional Arabic"/>
          <w:sz w:val="36"/>
          <w:szCs w:val="36"/>
          <w:rtl/>
        </w:rPr>
        <w:footnoteReference w:id="138"/>
      </w:r>
      <w:r w:rsidRPr="000150C5">
        <w:rPr>
          <w:rFonts w:ascii="Traditional Arabic" w:hAnsi="Traditional Arabic" w:cs="Traditional Arabic" w:hint="cs"/>
          <w:sz w:val="36"/>
          <w:szCs w:val="36"/>
          <w:rtl/>
        </w:rPr>
        <w:t xml:space="preserve"> لكن هناك من لخص مفهومه في: "دراسة جميع الأشكال الملموسة والمنظورة التي تحفظ نشاط بشري كآثار كهف طبيعي سكنه الإنسان"</w:t>
      </w:r>
      <w:r w:rsidRPr="000150C5">
        <w:rPr>
          <w:rStyle w:val="Appelnotedebasdep"/>
          <w:rFonts w:ascii="Traditional Arabic" w:eastAsiaTheme="majorEastAsia" w:hAnsi="Traditional Arabic" w:cs="Traditional Arabic"/>
          <w:sz w:val="36"/>
          <w:szCs w:val="36"/>
          <w:rtl/>
        </w:rPr>
        <w:footnoteReference w:id="139"/>
      </w:r>
      <w:r w:rsidR="00875E22">
        <w:rPr>
          <w:rFonts w:ascii="Traditional Arabic" w:hAnsi="Traditional Arabic" w:cs="Traditional Arabic" w:hint="cs"/>
          <w:sz w:val="36"/>
          <w:szCs w:val="36"/>
          <w:rtl/>
        </w:rPr>
        <w:t xml:space="preserve">؛ </w:t>
      </w:r>
      <w:r w:rsidRPr="000150C5">
        <w:rPr>
          <w:rFonts w:ascii="Traditional Arabic" w:hAnsi="Traditional Arabic" w:cs="Traditional Arabic" w:hint="cs"/>
          <w:sz w:val="36"/>
          <w:szCs w:val="36"/>
          <w:rtl/>
        </w:rPr>
        <w:t>وهناك من عرفه بأنه: "علم يبحث عن مخلفات الماضي وبقاياه الأثرية واستخراجها من تحت الثراء بالأساليب العلمية"</w:t>
      </w:r>
      <w:r w:rsidRPr="000150C5">
        <w:rPr>
          <w:rStyle w:val="Appelnotedebasdep"/>
          <w:rFonts w:ascii="Traditional Arabic" w:eastAsiaTheme="majorEastAsia" w:hAnsi="Traditional Arabic" w:cs="Traditional Arabic"/>
          <w:sz w:val="36"/>
          <w:szCs w:val="36"/>
          <w:rtl/>
        </w:rPr>
        <w:footnoteReference w:id="140"/>
      </w:r>
      <w:r w:rsidR="005E1788">
        <w:rPr>
          <w:rFonts w:ascii="Traditional Arabic" w:hAnsi="Traditional Arabic" w:cs="Traditional Arabic" w:hint="cs"/>
          <w:sz w:val="36"/>
          <w:szCs w:val="36"/>
          <w:rtl/>
        </w:rPr>
        <w:t>.</w:t>
      </w:r>
      <w:r w:rsidR="00875E22">
        <w:rPr>
          <w:rFonts w:ascii="Traditional Arabic" w:hAnsi="Traditional Arabic" w:cs="Traditional Arabic" w:hint="cs"/>
          <w:sz w:val="36"/>
          <w:szCs w:val="36"/>
          <w:rtl/>
        </w:rPr>
        <w:t xml:space="preserve">  </w:t>
      </w:r>
      <w:r w:rsidR="005E1788">
        <w:rPr>
          <w:rFonts w:ascii="Traditional Arabic" w:hAnsi="Traditional Arabic" w:cs="Traditional Arabic" w:hint="cs"/>
          <w:sz w:val="36"/>
          <w:szCs w:val="36"/>
          <w:rtl/>
        </w:rPr>
        <w:t>وخلال القرن السابع عشر استخدم للدلالة على: "دراسة جميع الأشياء المادية المنظورة التي صنعها الإنسان القديم أو الأشياء التي لها علاقة مباشرة به"</w:t>
      </w:r>
      <w:r w:rsidR="005E1788" w:rsidRPr="000150C5">
        <w:rPr>
          <w:rStyle w:val="Appelnotedebasdep"/>
          <w:rFonts w:ascii="Traditional Arabic" w:eastAsiaTheme="majorEastAsia" w:hAnsi="Traditional Arabic" w:cs="Traditional Arabic"/>
          <w:sz w:val="36"/>
          <w:szCs w:val="36"/>
          <w:rtl/>
        </w:rPr>
        <w:footnoteReference w:id="141"/>
      </w:r>
      <w:r w:rsidR="005E1788">
        <w:rPr>
          <w:rFonts w:ascii="Traditional Arabic" w:hAnsi="Traditional Arabic" w:cs="Traditional Arabic" w:hint="cs"/>
          <w:sz w:val="36"/>
          <w:szCs w:val="36"/>
          <w:rtl/>
        </w:rPr>
        <w:t>.</w:t>
      </w:r>
    </w:p>
    <w:p w:rsidR="00A75001" w:rsidRDefault="009A34FE" w:rsidP="009A34FE">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875E22">
        <w:rPr>
          <w:rFonts w:ascii="Traditional Arabic" w:hAnsi="Traditional Arabic" w:cs="Traditional Arabic" w:hint="cs"/>
          <w:sz w:val="36"/>
          <w:szCs w:val="36"/>
          <w:rtl/>
        </w:rPr>
        <w:t xml:space="preserve">    </w:t>
      </w:r>
      <w:r w:rsidRPr="000150C5">
        <w:rPr>
          <w:rFonts w:ascii="Traditional Arabic" w:hAnsi="Traditional Arabic" w:cs="Traditional Arabic" w:hint="cs"/>
          <w:sz w:val="36"/>
          <w:szCs w:val="36"/>
          <w:rtl/>
        </w:rPr>
        <w:t>ومع أن الأركيولوجيا كمصطلح فيلولوجي يعني علم الأشياء القديمة، إلا أن التطورات المنهجية الحديثة تجاوزت هذا المفهوم ليشمل علم الآثار دراسة كل ما يتعلق بمخلفات الإنسان والبيئة التي عاش فيها وما ترتب عن ذلك من تفاعل بينهما</w:t>
      </w:r>
      <w:r w:rsidRPr="000150C5">
        <w:rPr>
          <w:rStyle w:val="Appelnotedebasdep"/>
          <w:rFonts w:ascii="Traditional Arabic" w:eastAsiaTheme="majorEastAsia" w:hAnsi="Traditional Arabic" w:cs="Traditional Arabic"/>
          <w:sz w:val="36"/>
          <w:szCs w:val="36"/>
          <w:rtl/>
        </w:rPr>
        <w:footnoteReference w:id="142"/>
      </w:r>
      <w:r w:rsidRPr="000150C5">
        <w:rPr>
          <w:rFonts w:ascii="Traditional Arabic" w:hAnsi="Traditional Arabic" w:cs="Traditional Arabic" w:hint="cs"/>
          <w:sz w:val="36"/>
          <w:szCs w:val="36"/>
          <w:rtl/>
        </w:rPr>
        <w:t xml:space="preserve">.  </w:t>
      </w:r>
    </w:p>
    <w:p w:rsidR="0056037B" w:rsidRDefault="0056037B" w:rsidP="0056037B">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وبذلك فلعم الآثار يعنى بترتيب ودراسة مخلفات الحضارات القديمة -وتفسيرها- واستنباط الحقائق التاريخية منها، بواسطة أساليب علمية دقيقة، قوامها المشاهدة والموازنة والاستنباط، وهدفه أن يهتدى إلى التاريخ الكامل للعصر الذي يعنى بدراسته</w:t>
      </w:r>
      <w:r w:rsidR="00E44F37" w:rsidRPr="000150C5">
        <w:rPr>
          <w:rStyle w:val="Appelnotedebasdep"/>
          <w:rFonts w:ascii="Traditional Arabic" w:eastAsiaTheme="majorEastAsia" w:hAnsi="Traditional Arabic" w:cs="Traditional Arabic"/>
          <w:sz w:val="36"/>
          <w:szCs w:val="36"/>
          <w:rtl/>
        </w:rPr>
        <w:footnoteReference w:id="143"/>
      </w:r>
      <w:r>
        <w:rPr>
          <w:rFonts w:ascii="Traditional Arabic" w:hAnsi="Traditional Arabic" w:cs="Traditional Arabic" w:hint="cs"/>
          <w:sz w:val="36"/>
          <w:szCs w:val="36"/>
          <w:rtl/>
        </w:rPr>
        <w:t xml:space="preserve">. </w:t>
      </w:r>
    </w:p>
    <w:p w:rsidR="00A75001" w:rsidRDefault="00A75001" w:rsidP="009A34FE">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وتنقسم الآثار إلى نوعين:</w:t>
      </w:r>
    </w:p>
    <w:p w:rsidR="00A75001" w:rsidRDefault="00A75001" w:rsidP="00A75001">
      <w:pPr>
        <w:pStyle w:val="Paragraphedeliste"/>
        <w:numPr>
          <w:ilvl w:val="0"/>
          <w:numId w:val="26"/>
        </w:numPr>
        <w:bidi/>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آثار ثابتة: وهي التراث العمراني عموما وما ارتبط به من مساجد، وقصور الخلفاء والامراء والولاة، وما </w:t>
      </w:r>
      <w:r w:rsidR="00A56C7C">
        <w:rPr>
          <w:rFonts w:ascii="Traditional Arabic" w:hAnsi="Traditional Arabic" w:cs="Traditional Arabic" w:hint="cs"/>
          <w:sz w:val="36"/>
          <w:szCs w:val="36"/>
          <w:rtl/>
        </w:rPr>
        <w:t>حوته من نقوش وكتابات ونافورات وحدائق وغيرها.</w:t>
      </w:r>
    </w:p>
    <w:p w:rsidR="009A34FE" w:rsidRPr="00A75001" w:rsidRDefault="00A75001" w:rsidP="00A75001">
      <w:pPr>
        <w:pStyle w:val="Paragraphedeliste"/>
        <w:numPr>
          <w:ilvl w:val="0"/>
          <w:numId w:val="26"/>
        </w:numPr>
        <w:bidi/>
        <w:jc w:val="both"/>
        <w:rPr>
          <w:rFonts w:ascii="Traditional Arabic" w:hAnsi="Traditional Arabic" w:cs="Traditional Arabic"/>
          <w:sz w:val="36"/>
          <w:szCs w:val="36"/>
          <w:rtl/>
        </w:rPr>
      </w:pPr>
      <w:r>
        <w:rPr>
          <w:rFonts w:ascii="Traditional Arabic" w:hAnsi="Traditional Arabic" w:cs="Traditional Arabic" w:hint="cs"/>
          <w:sz w:val="36"/>
          <w:szCs w:val="36"/>
          <w:rtl/>
        </w:rPr>
        <w:t>آثار منقولة:</w:t>
      </w:r>
      <w:r w:rsidR="009A34FE" w:rsidRPr="00A75001">
        <w:rPr>
          <w:rFonts w:ascii="Traditional Arabic" w:hAnsi="Traditional Arabic" w:cs="Traditional Arabic" w:hint="cs"/>
          <w:sz w:val="36"/>
          <w:szCs w:val="36"/>
          <w:rtl/>
        </w:rPr>
        <w:t xml:space="preserve"> </w:t>
      </w:r>
      <w:r w:rsidR="00A56C7C">
        <w:rPr>
          <w:rFonts w:ascii="Traditional Arabic" w:hAnsi="Traditional Arabic" w:cs="Traditional Arabic" w:hint="cs"/>
          <w:sz w:val="36"/>
          <w:szCs w:val="36"/>
          <w:rtl/>
        </w:rPr>
        <w:t>وهي المسكوكات بالدرجة الأولى، ومختلف المواد التي يستعملها الإنسان مثل: الأواني الفخارية والحلي وأدوات العمل والفلاحة والصناعة وغيرها...</w:t>
      </w:r>
    </w:p>
    <w:p w:rsidR="009A34FE" w:rsidRPr="000150C5" w:rsidRDefault="009A34FE" w:rsidP="009A34FE">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ومن المعروف تاريخيا وعلميا أن حضارة المشرق خلفت تراثا أثريا هائلا يستحق الاهتمام من طرف الباحثين</w:t>
      </w:r>
      <w:r w:rsidR="00BD302C" w:rsidRPr="000150C5">
        <w:rPr>
          <w:rStyle w:val="Appelnotedebasdep"/>
          <w:rFonts w:ascii="Traditional Arabic" w:eastAsiaTheme="majorEastAsia" w:hAnsi="Traditional Arabic" w:cs="Traditional Arabic"/>
          <w:sz w:val="36"/>
          <w:szCs w:val="36"/>
          <w:rtl/>
        </w:rPr>
        <w:footnoteReference w:id="144"/>
      </w:r>
      <w:r w:rsidRPr="000150C5">
        <w:rPr>
          <w:rFonts w:ascii="Traditional Arabic" w:hAnsi="Traditional Arabic" w:cs="Traditional Arabic" w:hint="cs"/>
          <w:sz w:val="36"/>
          <w:szCs w:val="36"/>
          <w:rtl/>
        </w:rPr>
        <w:t>، ويبدو ضروريا للدراسة التاريخية، خاصة من حيث المخلفات العمرانية والمعمارية بمختلف أشكالها وأنواعها (مساجد، قصور، نقوش، زخارف، نقود، أواني فخارية ونحاسية وحتى ذهبية وفضية...). وقد تضمنت العديد من الكتابات على جدران المساجد وفي التحف الأثرية وعلى شواهد القبور وفي الأضرحة والتكايا والمنازل وسائر العمائر وعلى المنسوجات؛ وقد وصل إلينا الألوف من هذه الكتابات المليئة بالأدعية والآيات القرآنية والحقائق المؤرخة، خاصة أنهم اعتمدوا الكتابة كعنصر من العناصر الزخرفية</w:t>
      </w:r>
      <w:r w:rsidRPr="000150C5">
        <w:rPr>
          <w:rStyle w:val="Appelnotedebasdep"/>
          <w:rFonts w:ascii="Traditional Arabic" w:eastAsiaTheme="majorEastAsia" w:hAnsi="Traditional Arabic" w:cs="Traditional Arabic"/>
          <w:sz w:val="36"/>
          <w:szCs w:val="36"/>
          <w:rtl/>
        </w:rPr>
        <w:footnoteReference w:id="145"/>
      </w:r>
      <w:r w:rsidRPr="000150C5">
        <w:rPr>
          <w:rFonts w:ascii="Traditional Arabic" w:hAnsi="Traditional Arabic" w:cs="Traditional Arabic" w:hint="cs"/>
          <w:sz w:val="36"/>
          <w:szCs w:val="36"/>
          <w:rtl/>
        </w:rPr>
        <w:t>.</w:t>
      </w:r>
    </w:p>
    <w:p w:rsidR="009A34FE" w:rsidRPr="000150C5" w:rsidRDefault="009A34FE" w:rsidP="009A34FE">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ولا نعتقد أنه يختلف باحثان أو طالبان في أهمية المصادر المادية، بل مصداقيتها وذلك للأسباب الآتية:</w:t>
      </w:r>
    </w:p>
    <w:p w:rsidR="00A56C7C" w:rsidRDefault="00A56C7C" w:rsidP="009A34FE">
      <w:pPr>
        <w:pStyle w:val="Paragraphedeliste"/>
        <w:numPr>
          <w:ilvl w:val="0"/>
          <w:numId w:val="21"/>
        </w:numPr>
        <w:bidi/>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تعتبر النقود من الوثائق الأصيلة وذلك بسبب النقوش التي تحملها والتي تتمثل في أسماء الأمراء وألقابهم وكذلك في العبارات المنقوشة، سواء كانت ذات دلالات سياسية أو دينية أو غيرهما</w:t>
      </w:r>
      <w:r w:rsidRPr="000150C5">
        <w:rPr>
          <w:rStyle w:val="Appelnotedebasdep"/>
          <w:rFonts w:ascii="Traditional Arabic" w:eastAsiaTheme="majorEastAsia" w:hAnsi="Traditional Arabic" w:cs="Traditional Arabic"/>
          <w:sz w:val="36"/>
          <w:szCs w:val="36"/>
          <w:rtl/>
        </w:rPr>
        <w:footnoteReference w:id="146"/>
      </w:r>
      <w:r>
        <w:rPr>
          <w:rFonts w:ascii="Traditional Arabic" w:hAnsi="Traditional Arabic" w:cs="Traditional Arabic" w:hint="cs"/>
          <w:sz w:val="36"/>
          <w:szCs w:val="36"/>
          <w:rtl/>
        </w:rPr>
        <w:t>.</w:t>
      </w:r>
    </w:p>
    <w:p w:rsidR="009A34FE" w:rsidRPr="000150C5" w:rsidRDefault="009A34FE" w:rsidP="00A56C7C">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قدرتها على الثبات أمام متغيرات الزمن، إلا إذا طرأ عليها طارئ طبيعي أو تأثرت بتأثير بشري.</w:t>
      </w:r>
    </w:p>
    <w:p w:rsidR="009A34FE" w:rsidRPr="000150C5" w:rsidRDefault="009A34FE" w:rsidP="009A34FE">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معاصرتها للأحداث والحقائق التي تنقلها أو تشير إليها.</w:t>
      </w:r>
    </w:p>
    <w:p w:rsidR="009A34FE" w:rsidRPr="000150C5" w:rsidRDefault="009A34FE" w:rsidP="009A34FE">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كتبت لحاجة جمالية أو وظيفية، ولم تكتب لتسجيل الحقائق التاريخية أو للتأريخ لطرف من أطراف السلطة أو النخبة، لذلك فهي تتميز بالحياد ولا تتحيز لطرف دون الآخر.</w:t>
      </w:r>
    </w:p>
    <w:p w:rsidR="009A34FE" w:rsidRPr="009B0C8E" w:rsidRDefault="009A34FE" w:rsidP="009B0C8E">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إذا لم تتعرض للتغيير فتواريخها أكثر صحة والأدق والأولى أخذها بعين الاعتبار</w:t>
      </w:r>
      <w:r w:rsidR="009B0C8E">
        <w:rPr>
          <w:rFonts w:ascii="Traditional Arabic" w:hAnsi="Traditional Arabic" w:cs="Traditional Arabic" w:hint="cs"/>
          <w:sz w:val="36"/>
          <w:szCs w:val="36"/>
          <w:rtl/>
        </w:rPr>
        <w:t xml:space="preserve">، وقد وردت نماذج لدى بعض الدارسين يؤكدون على ان النقوش والكتابات الواردة في الآثار افسلامية بالمشرق صححت الكثير من الأخطاء الواردة لدى المؤرخين، منها: تعريب السكة فقد اختلفت الروايات فيها بين سنة: </w:t>
      </w:r>
      <w:r w:rsidR="009B0C8E" w:rsidRPr="009B0C8E">
        <w:rPr>
          <w:rFonts w:ascii="Traditional Arabic" w:hAnsi="Traditional Arabic" w:cs="Traditional Arabic" w:hint="cs"/>
          <w:sz w:val="30"/>
          <w:szCs w:val="30"/>
          <w:rtl/>
        </w:rPr>
        <w:t>72</w:t>
      </w:r>
      <w:r w:rsidR="009B0C8E" w:rsidRPr="009B0C8E">
        <w:rPr>
          <w:rFonts w:ascii="Traditional Arabic" w:hAnsi="Traditional Arabic" w:cs="Traditional Arabic" w:hint="cs"/>
          <w:sz w:val="36"/>
          <w:szCs w:val="36"/>
          <w:rtl/>
        </w:rPr>
        <w:t xml:space="preserve">ه، </w:t>
      </w:r>
      <w:r w:rsidR="009B0C8E" w:rsidRPr="009B0C8E">
        <w:rPr>
          <w:rFonts w:ascii="Traditional Arabic" w:hAnsi="Traditional Arabic" w:cs="Traditional Arabic" w:hint="cs"/>
          <w:sz w:val="30"/>
          <w:szCs w:val="30"/>
          <w:rtl/>
        </w:rPr>
        <w:t>74</w:t>
      </w:r>
      <w:r w:rsidR="009B0C8E" w:rsidRPr="009B0C8E">
        <w:rPr>
          <w:rFonts w:ascii="Traditional Arabic" w:hAnsi="Traditional Arabic" w:cs="Traditional Arabic" w:hint="cs"/>
          <w:sz w:val="36"/>
          <w:szCs w:val="36"/>
          <w:rtl/>
        </w:rPr>
        <w:t xml:space="preserve">ه، </w:t>
      </w:r>
      <w:r w:rsidR="009B0C8E" w:rsidRPr="009B0C8E">
        <w:rPr>
          <w:rFonts w:ascii="Traditional Arabic" w:hAnsi="Traditional Arabic" w:cs="Traditional Arabic" w:hint="cs"/>
          <w:sz w:val="30"/>
          <w:szCs w:val="30"/>
          <w:rtl/>
        </w:rPr>
        <w:t>75</w:t>
      </w:r>
      <w:r w:rsidR="009B0C8E" w:rsidRPr="009B0C8E">
        <w:rPr>
          <w:rFonts w:ascii="Traditional Arabic" w:hAnsi="Traditional Arabic" w:cs="Traditional Arabic" w:hint="cs"/>
          <w:sz w:val="36"/>
          <w:szCs w:val="36"/>
          <w:rtl/>
        </w:rPr>
        <w:t xml:space="preserve">ه، </w:t>
      </w:r>
      <w:r w:rsidR="009B0C8E" w:rsidRPr="009B0C8E">
        <w:rPr>
          <w:rFonts w:ascii="Traditional Arabic" w:hAnsi="Traditional Arabic" w:cs="Traditional Arabic" w:hint="cs"/>
          <w:sz w:val="30"/>
          <w:szCs w:val="30"/>
          <w:rtl/>
        </w:rPr>
        <w:t>76</w:t>
      </w:r>
      <w:r w:rsidR="009B0C8E" w:rsidRPr="009B0C8E">
        <w:rPr>
          <w:rFonts w:ascii="Traditional Arabic" w:hAnsi="Traditional Arabic" w:cs="Traditional Arabic" w:hint="cs"/>
          <w:sz w:val="36"/>
          <w:szCs w:val="36"/>
          <w:rtl/>
        </w:rPr>
        <w:t xml:space="preserve">ه، بينما اثبتت النقود أنها كانت بشكل نهائي سنة </w:t>
      </w:r>
      <w:r w:rsidR="009B0C8E" w:rsidRPr="009B0C8E">
        <w:rPr>
          <w:rFonts w:ascii="Traditional Arabic" w:hAnsi="Traditional Arabic" w:cs="Traditional Arabic" w:hint="cs"/>
          <w:sz w:val="30"/>
          <w:szCs w:val="30"/>
          <w:rtl/>
        </w:rPr>
        <w:t>77</w:t>
      </w:r>
      <w:r w:rsidR="009B0C8E" w:rsidRPr="009B0C8E">
        <w:rPr>
          <w:rFonts w:ascii="Traditional Arabic" w:hAnsi="Traditional Arabic" w:cs="Traditional Arabic" w:hint="cs"/>
          <w:sz w:val="36"/>
          <w:szCs w:val="36"/>
          <w:rtl/>
        </w:rPr>
        <w:t xml:space="preserve">ه </w:t>
      </w:r>
      <w:r w:rsidR="009B0C8E">
        <w:rPr>
          <w:rFonts w:ascii="Traditional Arabic" w:hAnsi="Traditional Arabic" w:cs="Traditional Arabic" w:hint="cs"/>
          <w:sz w:val="36"/>
          <w:szCs w:val="36"/>
          <w:rtl/>
        </w:rPr>
        <w:t>، وغيرها من الأحداث مثل: روايات بناء المدن مثل: بغداد...، وغيرها من الأمثلة</w:t>
      </w:r>
      <w:r w:rsidR="009B0C8E" w:rsidRPr="000150C5">
        <w:rPr>
          <w:rStyle w:val="Appelnotedebasdep"/>
          <w:rFonts w:ascii="Traditional Arabic" w:eastAsiaTheme="majorEastAsia" w:hAnsi="Traditional Arabic" w:cs="Traditional Arabic"/>
          <w:sz w:val="36"/>
          <w:szCs w:val="36"/>
          <w:rtl/>
        </w:rPr>
        <w:footnoteReference w:id="147"/>
      </w:r>
      <w:r w:rsidRPr="009B0C8E">
        <w:rPr>
          <w:rFonts w:ascii="Traditional Arabic" w:hAnsi="Traditional Arabic" w:cs="Traditional Arabic" w:hint="cs"/>
          <w:sz w:val="36"/>
          <w:szCs w:val="36"/>
          <w:rtl/>
        </w:rPr>
        <w:t>.</w:t>
      </w:r>
    </w:p>
    <w:p w:rsidR="009A34FE" w:rsidRPr="000150C5" w:rsidRDefault="009A34FE" w:rsidP="009A34FE">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وعلى هذا الأساس فإن الباحث يمكن توظيف نتائج الأبحاث الأثرية في:</w:t>
      </w:r>
    </w:p>
    <w:p w:rsidR="009A34FE" w:rsidRDefault="009A34FE" w:rsidP="009A34FE">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المجال السياسي: من خلال معرفة الأسرات الحاكمة وإنجازاتها العمرانية، وبعض الأسماء التي أغفلتها كتب التاريخ، مثل الوزراء وغيرهم من أهل السلطة والبلاط.</w:t>
      </w:r>
    </w:p>
    <w:p w:rsidR="008D69E0" w:rsidRPr="000150C5" w:rsidRDefault="008D69E0" w:rsidP="008D69E0">
      <w:pPr>
        <w:pStyle w:val="Paragraphedeliste"/>
        <w:bidi/>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من المواضيع الهامة التي وردت بشكل عشوائي في المؤلفات الإخبارية وساعدتنا المصادر الأثرية على معرفتها هي مسألة الألقاب منها اتخاذ المأمون لقب الإمام سنة </w:t>
      </w:r>
      <w:r w:rsidRPr="008D69E0">
        <w:rPr>
          <w:rFonts w:ascii="Traditional Arabic" w:hAnsi="Traditional Arabic" w:cs="Traditional Arabic" w:hint="cs"/>
          <w:sz w:val="30"/>
          <w:szCs w:val="30"/>
          <w:rtl/>
        </w:rPr>
        <w:t>193</w:t>
      </w:r>
      <w:r>
        <w:rPr>
          <w:rFonts w:ascii="Traditional Arabic" w:hAnsi="Traditional Arabic" w:cs="Traditional Arabic" w:hint="cs"/>
          <w:sz w:val="36"/>
          <w:szCs w:val="36"/>
          <w:rtl/>
        </w:rPr>
        <w:t>ه/</w:t>
      </w:r>
      <w:r w:rsidRPr="008D69E0">
        <w:rPr>
          <w:rFonts w:ascii="Traditional Arabic" w:hAnsi="Traditional Arabic" w:cs="Traditional Arabic" w:hint="cs"/>
          <w:sz w:val="30"/>
          <w:szCs w:val="30"/>
          <w:rtl/>
        </w:rPr>
        <w:t>808</w:t>
      </w:r>
      <w:r>
        <w:rPr>
          <w:rFonts w:ascii="Traditional Arabic" w:hAnsi="Traditional Arabic" w:cs="Traditional Arabic" w:hint="cs"/>
          <w:sz w:val="36"/>
          <w:szCs w:val="36"/>
          <w:rtl/>
        </w:rPr>
        <w:t xml:space="preserve">م بدل سنة </w:t>
      </w:r>
      <w:r w:rsidRPr="008D69E0">
        <w:rPr>
          <w:rFonts w:ascii="Traditional Arabic" w:hAnsi="Traditional Arabic" w:cs="Traditional Arabic" w:hint="cs"/>
          <w:sz w:val="30"/>
          <w:szCs w:val="30"/>
          <w:rtl/>
        </w:rPr>
        <w:t>195</w:t>
      </w:r>
      <w:r>
        <w:rPr>
          <w:rFonts w:ascii="Traditional Arabic" w:hAnsi="Traditional Arabic" w:cs="Traditional Arabic" w:hint="cs"/>
          <w:sz w:val="36"/>
          <w:szCs w:val="36"/>
          <w:rtl/>
        </w:rPr>
        <w:t>ه/</w:t>
      </w:r>
      <w:r w:rsidRPr="008D69E0">
        <w:rPr>
          <w:rFonts w:ascii="Traditional Arabic" w:hAnsi="Traditional Arabic" w:cs="Traditional Arabic" w:hint="cs"/>
          <w:sz w:val="30"/>
          <w:szCs w:val="30"/>
          <w:rtl/>
        </w:rPr>
        <w:t>810</w:t>
      </w:r>
      <w:r>
        <w:rPr>
          <w:rFonts w:ascii="Traditional Arabic" w:hAnsi="Traditional Arabic" w:cs="Traditional Arabic" w:hint="cs"/>
          <w:sz w:val="36"/>
          <w:szCs w:val="36"/>
          <w:rtl/>
        </w:rPr>
        <w:t xml:space="preserve">م أي قبل توليه السلطة خلال ولاية العهد، وهو ما أثبته درهم عثر عليه، ضرب ببخارى سنة </w:t>
      </w:r>
      <w:r w:rsidRPr="008D69E0">
        <w:rPr>
          <w:rFonts w:ascii="Traditional Arabic" w:hAnsi="Traditional Arabic" w:cs="Traditional Arabic" w:hint="cs"/>
          <w:sz w:val="30"/>
          <w:szCs w:val="30"/>
          <w:rtl/>
        </w:rPr>
        <w:t>193</w:t>
      </w:r>
      <w:r>
        <w:rPr>
          <w:rFonts w:ascii="Traditional Arabic" w:hAnsi="Traditional Arabic" w:cs="Traditional Arabic" w:hint="cs"/>
          <w:sz w:val="36"/>
          <w:szCs w:val="36"/>
          <w:rtl/>
        </w:rPr>
        <w:t>ه/</w:t>
      </w:r>
      <w:r w:rsidRPr="008D69E0">
        <w:rPr>
          <w:rFonts w:ascii="Traditional Arabic" w:hAnsi="Traditional Arabic" w:cs="Traditional Arabic" w:hint="cs"/>
          <w:sz w:val="30"/>
          <w:szCs w:val="30"/>
          <w:rtl/>
        </w:rPr>
        <w:t>808</w:t>
      </w:r>
      <w:r>
        <w:rPr>
          <w:rFonts w:ascii="Traditional Arabic" w:hAnsi="Traditional Arabic" w:cs="Traditional Arabic" w:hint="cs"/>
          <w:sz w:val="36"/>
          <w:szCs w:val="36"/>
          <w:rtl/>
        </w:rPr>
        <w:t>م</w:t>
      </w:r>
      <w:r w:rsidRPr="000150C5">
        <w:rPr>
          <w:rStyle w:val="Appelnotedebasdep"/>
          <w:rFonts w:ascii="Traditional Arabic" w:eastAsiaTheme="majorEastAsia" w:hAnsi="Traditional Arabic" w:cs="Traditional Arabic"/>
          <w:sz w:val="36"/>
          <w:szCs w:val="36"/>
          <w:rtl/>
        </w:rPr>
        <w:footnoteReference w:id="148"/>
      </w:r>
      <w:r>
        <w:rPr>
          <w:rFonts w:ascii="Traditional Arabic" w:hAnsi="Traditional Arabic" w:cs="Traditional Arabic" w:hint="cs"/>
          <w:sz w:val="36"/>
          <w:szCs w:val="36"/>
          <w:rtl/>
        </w:rPr>
        <w:t>.</w:t>
      </w:r>
    </w:p>
    <w:p w:rsidR="009A34FE" w:rsidRPr="000150C5" w:rsidRDefault="009A34FE" w:rsidP="009A34FE">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lastRenderedPageBreak/>
        <w:t>أما المجال الاقتصادي: فإن المواد المستعملة وضخامة العمران المادي توحي بالاستقرار الاقتصادي، والرخاء المالي، أو بإثقال كاهل السكان وعامة الناس بالضرائب والمكوس، ولا يمكن إغفال أهميتها في إبراز المصنوعات من الفخار والمعادن وتأثرها بالشعوب السابقة أو تأثيرها فيها.</w:t>
      </w:r>
    </w:p>
    <w:p w:rsidR="009A34FE" w:rsidRPr="000150C5" w:rsidRDefault="009A34FE" w:rsidP="009A34FE">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 xml:space="preserve">ومن المجال الاجتماعي: فإن الآثار المختلفة والقصور والمساكن والأواني تعطينا فكرة واضحة ودقيقة عن طبيعة ونمط المعيشة في مجتمعات المشرق في العصر الوسيط؛ وذلك من خلال استكشاف العادات والتقاليد وحتى طبيعة الذهنيات والعلاقات والمستوى المادي والاجتماعي للمجتمعات والشعوب التي خلفت هذه الآثار. </w:t>
      </w:r>
    </w:p>
    <w:p w:rsidR="009A34FE" w:rsidRPr="000150C5" w:rsidRDefault="009A34FE" w:rsidP="009A34FE">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أما من الناحية الثقافية والعلمية: فإن هذ المصادر تفيدنا في مستوى تطبيق العلوم الرياضية والهندسية في هذه المجالات، ومدى التطور التقني الموجود بها مثل: النافورات، الساعات والأدوات الفلكية...</w:t>
      </w:r>
    </w:p>
    <w:p w:rsidR="00A56C7C" w:rsidRDefault="009A34FE" w:rsidP="00A56C7C">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ومن الناحية العمرانية والفنية فهذه المصادر تفيدنا في الطرق المعتمدة في الرسم والزخرفة وإيحاءاتها الفنية ومستوى الذوق الإنساني آنذاك</w:t>
      </w:r>
      <w:r w:rsidR="006A09F6" w:rsidRPr="000150C5">
        <w:rPr>
          <w:rStyle w:val="Appelnotedebasdep"/>
          <w:rFonts w:ascii="Traditional Arabic" w:eastAsiaTheme="majorEastAsia" w:hAnsi="Traditional Arabic" w:cs="Traditional Arabic"/>
          <w:sz w:val="36"/>
          <w:szCs w:val="36"/>
          <w:rtl/>
        </w:rPr>
        <w:footnoteReference w:id="149"/>
      </w:r>
      <w:r w:rsidRPr="000150C5">
        <w:rPr>
          <w:rFonts w:ascii="Traditional Arabic" w:hAnsi="Traditional Arabic" w:cs="Traditional Arabic" w:hint="cs"/>
          <w:sz w:val="36"/>
          <w:szCs w:val="36"/>
          <w:rtl/>
        </w:rPr>
        <w:t xml:space="preserve">، والمواد المستعملة في البناء وضخامته ومتانته وصلابته، أو هشاشته وغيرها من المعلومات التي تفيد هذا المجال. </w:t>
      </w:r>
      <w:r w:rsidR="00A56C7C">
        <w:rPr>
          <w:rFonts w:ascii="Traditional Arabic" w:hAnsi="Traditional Arabic" w:cs="Traditional Arabic" w:hint="cs"/>
          <w:sz w:val="36"/>
          <w:szCs w:val="36"/>
          <w:rtl/>
        </w:rPr>
        <w:t>كما أنها "تعطي فكرة صحيحة عن طبيعة العصر الحضارية من الناحية المادية، مما يعجز الوصف عن التعبير عنه مهما بلغ من الدقة والأمانة"</w:t>
      </w:r>
      <w:r w:rsidR="00A56C7C" w:rsidRPr="000150C5">
        <w:rPr>
          <w:rStyle w:val="Appelnotedebasdep"/>
          <w:rFonts w:ascii="Traditional Arabic" w:eastAsiaTheme="majorEastAsia" w:hAnsi="Traditional Arabic" w:cs="Traditional Arabic"/>
          <w:sz w:val="36"/>
          <w:szCs w:val="36"/>
          <w:rtl/>
        </w:rPr>
        <w:footnoteReference w:id="150"/>
      </w:r>
      <w:r w:rsidR="00A56C7C">
        <w:rPr>
          <w:rFonts w:ascii="Traditional Arabic" w:hAnsi="Traditional Arabic" w:cs="Traditional Arabic" w:hint="cs"/>
          <w:sz w:val="36"/>
          <w:szCs w:val="36"/>
          <w:rtl/>
        </w:rPr>
        <w:t xml:space="preserve"> </w:t>
      </w:r>
      <w:r w:rsidRPr="000150C5">
        <w:rPr>
          <w:rFonts w:ascii="Traditional Arabic" w:hAnsi="Traditional Arabic" w:cs="Traditional Arabic" w:hint="cs"/>
          <w:sz w:val="36"/>
          <w:szCs w:val="36"/>
          <w:rtl/>
        </w:rPr>
        <w:t xml:space="preserve"> </w:t>
      </w:r>
    </w:p>
    <w:p w:rsidR="009A34FE" w:rsidRPr="00A56C7C" w:rsidRDefault="009A34FE" w:rsidP="00A56C7C">
      <w:pPr>
        <w:ind w:left="360"/>
        <w:jc w:val="both"/>
        <w:rPr>
          <w:rFonts w:ascii="Traditional Arabic" w:hAnsi="Traditional Arabic" w:cs="Traditional Arabic"/>
          <w:sz w:val="36"/>
          <w:szCs w:val="36"/>
        </w:rPr>
      </w:pPr>
      <w:r w:rsidRPr="00A56C7C">
        <w:rPr>
          <w:rFonts w:ascii="Traditional Arabic" w:hAnsi="Traditional Arabic" w:cs="Traditional Arabic" w:hint="cs"/>
          <w:sz w:val="36"/>
          <w:szCs w:val="36"/>
          <w:rtl/>
        </w:rPr>
        <w:lastRenderedPageBreak/>
        <w:t xml:space="preserve">     وتعتبر القدرة على الإبداع وتنوع المصنوعات وتنوع أفكارها وزخارفها وأشكالها وميادين استعمالها، والمواد التي يستعملها خاصة المعادن والخشب وغيرها</w:t>
      </w:r>
      <w:r w:rsidRPr="000150C5">
        <w:rPr>
          <w:rStyle w:val="Appelnotedebasdep"/>
          <w:rFonts w:ascii="Traditional Arabic" w:hAnsi="Traditional Arabic" w:cs="Traditional Arabic"/>
          <w:sz w:val="36"/>
          <w:szCs w:val="36"/>
          <w:rtl/>
        </w:rPr>
        <w:footnoteReference w:id="151"/>
      </w:r>
      <w:r w:rsidRPr="00A56C7C">
        <w:rPr>
          <w:rFonts w:ascii="Traditional Arabic" w:hAnsi="Traditional Arabic" w:cs="Traditional Arabic" w:hint="cs"/>
          <w:sz w:val="36"/>
          <w:szCs w:val="36"/>
          <w:rtl/>
        </w:rPr>
        <w:t xml:space="preserve">، من أهم ما يمكن أن يستنتجه المؤرخ من خلال التحف والأدوات المستكشفة.   </w:t>
      </w:r>
    </w:p>
    <w:p w:rsidR="009A34FE" w:rsidRPr="00DD3CFA" w:rsidRDefault="009A34FE" w:rsidP="00DD3CFA">
      <w:pPr>
        <w:pStyle w:val="Paragraphedeliste"/>
        <w:numPr>
          <w:ilvl w:val="0"/>
          <w:numId w:val="21"/>
        </w:numPr>
        <w:bidi/>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في حالة الاختلاف بين نص مكتوب ونص أثري فإن الأولوية تقدم للمصدر المادي، مع أن الطريقة المثلى هي المقارنة بين النصوص التاريخية والأدبية والمصادر المادية والموازنة بينها، ويعتبر المستشرق السويسري ماكس فان برشم </w:t>
      </w:r>
      <w:r w:rsidRPr="005A146D">
        <w:rPr>
          <w:rFonts w:asciiTheme="majorBidi" w:hAnsiTheme="majorBidi" w:cstheme="majorBidi"/>
          <w:sz w:val="28"/>
          <w:szCs w:val="28"/>
        </w:rPr>
        <w:t>Max Van Berchem</w:t>
      </w:r>
      <w:r w:rsidRPr="005A146D">
        <w:rPr>
          <w:rFonts w:asciiTheme="majorBidi" w:hAnsiTheme="majorBidi" w:cstheme="majorBidi" w:hint="cs"/>
          <w:sz w:val="28"/>
          <w:szCs w:val="28"/>
          <w:rtl/>
        </w:rPr>
        <w:t xml:space="preserve"> </w:t>
      </w:r>
      <w:r w:rsidRPr="000150C5">
        <w:rPr>
          <w:rFonts w:ascii="Traditional Arabic" w:hAnsi="Traditional Arabic" w:cs="Traditional Arabic"/>
          <w:sz w:val="36"/>
          <w:szCs w:val="36"/>
          <w:rtl/>
        </w:rPr>
        <w:t xml:space="preserve">الذي يعتبر رائد </w:t>
      </w:r>
      <w:r w:rsidRPr="000150C5">
        <w:rPr>
          <w:rFonts w:ascii="Traditional Arabic" w:hAnsi="Traditional Arabic" w:cs="Traditional Arabic" w:hint="cs"/>
          <w:sz w:val="36"/>
          <w:szCs w:val="36"/>
          <w:rtl/>
        </w:rPr>
        <w:t>المشتغلين بعلم الكتابات الأثرية الإسلامية</w:t>
      </w:r>
      <w:r w:rsidRPr="000150C5">
        <w:rPr>
          <w:rStyle w:val="Appelnotedebasdep"/>
          <w:rFonts w:ascii="Traditional Arabic" w:hAnsi="Traditional Arabic" w:cs="Traditional Arabic"/>
          <w:sz w:val="36"/>
          <w:szCs w:val="36"/>
          <w:rtl/>
        </w:rPr>
        <w:footnoteReference w:id="152"/>
      </w:r>
      <w:r w:rsidRPr="000150C5">
        <w:rPr>
          <w:rFonts w:ascii="Traditional Arabic" w:hAnsi="Traditional Arabic" w:cs="Traditional Arabic" w:hint="cs"/>
          <w:sz w:val="36"/>
          <w:szCs w:val="36"/>
          <w:rtl/>
        </w:rPr>
        <w:t xml:space="preserve">. </w:t>
      </w:r>
    </w:p>
    <w:p w:rsidR="009A34FE" w:rsidRPr="000150C5" w:rsidRDefault="009A34FE" w:rsidP="009A34FE">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ومن الصعوبات المنهجية والعوائق التي تعترض الباحث أو الطالب عند استفادته من المصادر المادية:</w:t>
      </w:r>
    </w:p>
    <w:p w:rsidR="009A34FE" w:rsidRDefault="009A34FE" w:rsidP="009A34FE">
      <w:pPr>
        <w:pStyle w:val="Paragraphedeliste"/>
        <w:numPr>
          <w:ilvl w:val="0"/>
          <w:numId w:val="21"/>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الكتابات التاريخية الأثرية التي ترجع إلى العصر الإسلامي الوسيط يغلب عليها التكرار وينقصها التنوع، فالغالب عليها آيات القرآن الكريم، والأدعية، وعبارات التعظيم خاصة لمن شيدوا هذه العمائر</w:t>
      </w:r>
      <w:r w:rsidRPr="000150C5">
        <w:rPr>
          <w:rStyle w:val="Appelnotedebasdep"/>
          <w:rFonts w:ascii="Traditional Arabic" w:hAnsi="Traditional Arabic" w:cs="Traditional Arabic"/>
          <w:sz w:val="36"/>
          <w:szCs w:val="36"/>
          <w:rtl/>
        </w:rPr>
        <w:footnoteReference w:id="153"/>
      </w:r>
      <w:r w:rsidRPr="000150C5">
        <w:rPr>
          <w:rFonts w:ascii="Traditional Arabic" w:hAnsi="Traditional Arabic" w:cs="Traditional Arabic" w:hint="cs"/>
          <w:sz w:val="36"/>
          <w:szCs w:val="36"/>
          <w:rtl/>
        </w:rPr>
        <w:t xml:space="preserve">.  </w:t>
      </w:r>
    </w:p>
    <w:p w:rsidR="009A34FE" w:rsidRPr="009A34FE" w:rsidRDefault="009A34FE" w:rsidP="009A34FE">
      <w:pPr>
        <w:pStyle w:val="Paragraphedeliste"/>
        <w:numPr>
          <w:ilvl w:val="0"/>
          <w:numId w:val="21"/>
        </w:numPr>
        <w:bidi/>
        <w:jc w:val="both"/>
        <w:rPr>
          <w:rFonts w:ascii="Traditional Arabic" w:hAnsi="Traditional Arabic" w:cs="Traditional Arabic"/>
          <w:sz w:val="36"/>
          <w:szCs w:val="36"/>
          <w:rtl/>
        </w:rPr>
      </w:pPr>
      <w:r>
        <w:rPr>
          <w:rFonts w:ascii="Traditional Arabic" w:hAnsi="Traditional Arabic" w:cs="Traditional Arabic" w:hint="cs"/>
          <w:sz w:val="36"/>
          <w:szCs w:val="36"/>
          <w:rtl/>
        </w:rPr>
        <w:t>يذهب بعض الباحثين إلى أن المصادر المادية توفر معلومات منقوصة وجب على المؤرخ استكمالها بمصادر أخرى خاصة المكتوبة، فالمخلفات المادية لا تمكننا من معرفة الواقع الاجتماعي أو الاقتصادي بأكمله</w:t>
      </w:r>
      <w:r w:rsidRPr="000150C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في الماضي</w:t>
      </w:r>
      <w:r w:rsidRPr="000150C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لذلك يرفض علم الآثار في وقتنا الحالي تلك التفرقة بين المخلفات المادية ومكملاتها من ثقافة الشعوب آدابهم وأديانهم وعلومهم...</w:t>
      </w:r>
      <w:r w:rsidRPr="005A146D">
        <w:rPr>
          <w:rStyle w:val="Appelnotedebasdep"/>
          <w:rFonts w:ascii="Traditional Arabic" w:hAnsi="Traditional Arabic" w:cs="Traditional Arabic"/>
          <w:sz w:val="36"/>
          <w:szCs w:val="36"/>
          <w:rtl/>
        </w:rPr>
        <w:t xml:space="preserve"> </w:t>
      </w:r>
      <w:r w:rsidRPr="000150C5">
        <w:rPr>
          <w:rStyle w:val="Appelnotedebasdep"/>
          <w:rFonts w:ascii="Traditional Arabic" w:hAnsi="Traditional Arabic" w:cs="Traditional Arabic"/>
          <w:sz w:val="36"/>
          <w:szCs w:val="36"/>
          <w:rtl/>
        </w:rPr>
        <w:footnoteReference w:id="154"/>
      </w:r>
      <w:r w:rsidR="006D41E6">
        <w:rPr>
          <w:rFonts w:ascii="Traditional Arabic" w:hAnsi="Traditional Arabic" w:cs="Traditional Arabic" w:hint="cs"/>
          <w:sz w:val="36"/>
          <w:szCs w:val="36"/>
          <w:rtl/>
        </w:rPr>
        <w:t>.</w:t>
      </w:r>
    </w:p>
    <w:p w:rsidR="00321133" w:rsidRPr="000150C5" w:rsidRDefault="00321133" w:rsidP="00321133">
      <w:pPr>
        <w:pStyle w:val="Titre1"/>
        <w:bidi/>
        <w:jc w:val="both"/>
        <w:rPr>
          <w:rFonts w:ascii="Traditional Arabic" w:hAnsi="Traditional Arabic" w:cs="Traditional Arabic"/>
          <w:b/>
          <w:bCs/>
          <w:color w:val="auto"/>
          <w:sz w:val="36"/>
          <w:szCs w:val="36"/>
          <w:rtl/>
        </w:rPr>
        <w:sectPr w:rsidR="00321133" w:rsidRPr="000150C5" w:rsidSect="00FF6C8A">
          <w:headerReference w:type="default" r:id="rId15"/>
          <w:footnotePr>
            <w:numRestart w:val="eachPage"/>
          </w:footnotePr>
          <w:pgSz w:w="11906" w:h="16838"/>
          <w:pgMar w:top="1134" w:right="1701" w:bottom="1134" w:left="1134" w:header="709" w:footer="709" w:gutter="0"/>
          <w:cols w:space="708"/>
          <w:docGrid w:linePitch="360"/>
        </w:sectPr>
      </w:pPr>
    </w:p>
    <w:p w:rsidR="00321133" w:rsidRPr="000150C5" w:rsidRDefault="00540D0F" w:rsidP="00A03658">
      <w:pPr>
        <w:pStyle w:val="Titre1"/>
        <w:bidi/>
        <w:jc w:val="both"/>
        <w:rPr>
          <w:rFonts w:ascii="Traditional Arabic" w:hAnsi="Traditional Arabic" w:cs="Traditional Arabic"/>
          <w:b/>
          <w:bCs/>
          <w:color w:val="auto"/>
          <w:sz w:val="36"/>
          <w:szCs w:val="36"/>
          <w:rtl/>
        </w:rPr>
      </w:pPr>
      <w:bookmarkStart w:id="17" w:name="_Toc528353766"/>
      <w:r>
        <w:rPr>
          <w:rFonts w:ascii="Traditional Arabic" w:hAnsi="Traditional Arabic" w:cs="Traditional Arabic" w:hint="cs"/>
          <w:b/>
          <w:bCs/>
          <w:color w:val="auto"/>
          <w:sz w:val="36"/>
          <w:szCs w:val="36"/>
          <w:rtl/>
        </w:rPr>
        <w:lastRenderedPageBreak/>
        <w:t>ه</w:t>
      </w:r>
      <w:r w:rsidR="00321133" w:rsidRPr="000150C5">
        <w:rPr>
          <w:rFonts w:ascii="Traditional Arabic" w:hAnsi="Traditional Arabic" w:cs="Traditional Arabic" w:hint="cs"/>
          <w:b/>
          <w:bCs/>
          <w:color w:val="auto"/>
          <w:sz w:val="36"/>
          <w:szCs w:val="36"/>
          <w:rtl/>
        </w:rPr>
        <w:t>/-</w:t>
      </w:r>
      <w:r w:rsidR="00321133" w:rsidRPr="000150C5">
        <w:rPr>
          <w:rFonts w:ascii="Traditional Arabic" w:hAnsi="Traditional Arabic" w:cs="Traditional Arabic"/>
          <w:b/>
          <w:bCs/>
          <w:color w:val="auto"/>
          <w:sz w:val="36"/>
          <w:szCs w:val="36"/>
          <w:rtl/>
        </w:rPr>
        <w:t xml:space="preserve"> مصادر الرحلة والجغرافية</w:t>
      </w:r>
      <w:r w:rsidR="00321133" w:rsidRPr="000150C5">
        <w:rPr>
          <w:rFonts w:ascii="Traditional Arabic" w:hAnsi="Traditional Arabic" w:cs="Traditional Arabic" w:hint="cs"/>
          <w:b/>
          <w:bCs/>
          <w:color w:val="auto"/>
          <w:sz w:val="36"/>
          <w:szCs w:val="36"/>
          <w:rtl/>
        </w:rPr>
        <w:t xml:space="preserve"> ومعاجم البلدان</w:t>
      </w:r>
      <w:bookmarkEnd w:id="17"/>
      <w:r w:rsidR="00321133" w:rsidRPr="000150C5">
        <w:rPr>
          <w:rFonts w:ascii="Traditional Arabic" w:hAnsi="Traditional Arabic" w:cs="Traditional Arabic" w:hint="cs"/>
          <w:b/>
          <w:bCs/>
          <w:color w:val="auto"/>
          <w:sz w:val="36"/>
          <w:szCs w:val="36"/>
          <w:rtl/>
        </w:rPr>
        <w:t xml:space="preserve"> </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b/>
          <w:bCs/>
          <w:sz w:val="36"/>
          <w:szCs w:val="36"/>
          <w:rtl/>
        </w:rPr>
        <w:t xml:space="preserve">      </w:t>
      </w:r>
      <w:r w:rsidRPr="000150C5">
        <w:rPr>
          <w:rFonts w:ascii="Traditional Arabic" w:hAnsi="Traditional Arabic" w:cs="Traditional Arabic" w:hint="cs"/>
          <w:sz w:val="36"/>
          <w:szCs w:val="36"/>
          <w:rtl/>
        </w:rPr>
        <w:t xml:space="preserve">شغلت أدبيات الرحلة والجغرافيا مكانا مميزا ضمن مجال الثقافة العربية الإسلامية، فقد كان لها وزنا هاما ومكانة خاصة في الحضارة الإسلامية، حتى أنها كانت من أكثر الحضارات ميراثا للمدونات الجغرافية وكتب المعاجم، التي تجمع خصائص الممالك وتحدد اتجاهات المسالك، وتعمل على رسم صورة دقيقة عن مختلف دول العالم الإسلامي خاصة، وكل المعمورة حسب رسمها في ذهنيات ذلك العصر وحسب ثقافته وفكره وما أخذه عن الشعوب السابقة. </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"يقوم أدب الرحلة على عدد من المعطيات الحضارية والإيديولوجية حيث يعد هذا الحقل الأدبي نصا جامعا لمجموعة من الاختصاصات المعرفية والعلمية"</w:t>
      </w:r>
      <w:r w:rsidRPr="000150C5">
        <w:rPr>
          <w:rStyle w:val="Appelnotedebasdep"/>
          <w:rFonts w:ascii="Traditional Arabic" w:eastAsiaTheme="majorEastAsia" w:hAnsi="Traditional Arabic" w:cs="Traditional Arabic"/>
          <w:sz w:val="36"/>
          <w:szCs w:val="36"/>
          <w:rtl/>
        </w:rPr>
        <w:footnoteReference w:id="155"/>
      </w:r>
      <w:r w:rsidRPr="000150C5">
        <w:rPr>
          <w:rFonts w:ascii="Traditional Arabic" w:hAnsi="Traditional Arabic" w:cs="Traditional Arabic" w:hint="cs"/>
          <w:sz w:val="36"/>
          <w:szCs w:val="36"/>
          <w:rtl/>
        </w:rPr>
        <w:t>، فالمطّلع على ما تضمنته هذه المؤلفات يستكشف العالم آنذاك، خاصة المناطق التي يمر عليها الرحالة أو ما نقله لنا الجغرافيون بمختلف قضاياها الفكرية والسياسية، دون أن يهمل مميزاتها الاقتصادية وخصوصياتها الاجتماعية؛ إن هذه المسألة أو الأهمية جذبت نحوها اهتمامات الباحثين لحل الإشكاليات المتنوعة التي تعرضهم عند البحث في  التاريخ الإسلامي خلال العصر الوسيط عامة، وتاريخ وحضارة المشرق خصوصا. هذا ما يدفعنا لدراسة هذا النوع من المصادر وإمكانيات المؤرخ للاستفادة منها.</w:t>
      </w:r>
    </w:p>
    <w:p w:rsidR="00321133" w:rsidRPr="000150C5" w:rsidRDefault="00540D0F" w:rsidP="00321133">
      <w:pPr>
        <w:pStyle w:val="Titre2"/>
        <w:bidi/>
        <w:rPr>
          <w:rFonts w:ascii="Traditional Arabic" w:hAnsi="Traditional Arabic" w:cs="Traditional Arabic"/>
          <w:b/>
          <w:bCs/>
          <w:color w:val="auto"/>
          <w:sz w:val="36"/>
          <w:szCs w:val="36"/>
          <w:rtl/>
        </w:rPr>
      </w:pPr>
      <w:bookmarkStart w:id="18" w:name="_Toc528353767"/>
      <w:r>
        <w:rPr>
          <w:rFonts w:ascii="Traditional Arabic" w:hAnsi="Traditional Arabic" w:cs="Traditional Arabic" w:hint="cs"/>
          <w:b/>
          <w:bCs/>
          <w:color w:val="auto"/>
          <w:sz w:val="36"/>
          <w:szCs w:val="36"/>
          <w:rtl/>
        </w:rPr>
        <w:t>1</w:t>
      </w:r>
      <w:r w:rsidR="00321133" w:rsidRPr="000150C5">
        <w:rPr>
          <w:rFonts w:ascii="Traditional Arabic" w:hAnsi="Traditional Arabic" w:cs="Traditional Arabic" w:hint="cs"/>
          <w:b/>
          <w:bCs/>
          <w:color w:val="auto"/>
          <w:sz w:val="36"/>
          <w:szCs w:val="36"/>
          <w:rtl/>
        </w:rPr>
        <w:t>/- مفهوم الرحلة والجغرافيا:</w:t>
      </w:r>
      <w:bookmarkEnd w:id="18"/>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من الضروري أن نعرج أولا على مفهوم الرحلة والجغرافيا ووجودهما في الفكر الإسلامي:</w:t>
      </w:r>
    </w:p>
    <w:p w:rsidR="00321133" w:rsidRPr="000150C5" w:rsidRDefault="00540D0F" w:rsidP="00321133">
      <w:pPr>
        <w:pStyle w:val="Titre3"/>
        <w:bidi/>
        <w:rPr>
          <w:rFonts w:ascii="Traditional Arabic" w:hAnsi="Traditional Arabic" w:cs="Traditional Arabic"/>
          <w:b/>
          <w:bCs/>
          <w:color w:val="auto"/>
          <w:sz w:val="36"/>
          <w:szCs w:val="36"/>
          <w:rtl/>
        </w:rPr>
      </w:pPr>
      <w:bookmarkStart w:id="19" w:name="_Toc528353768"/>
      <w:r>
        <w:rPr>
          <w:rFonts w:ascii="Traditional Arabic" w:hAnsi="Traditional Arabic" w:cs="Traditional Arabic" w:hint="cs"/>
          <w:b/>
          <w:bCs/>
          <w:color w:val="auto"/>
          <w:sz w:val="36"/>
          <w:szCs w:val="36"/>
          <w:rtl/>
        </w:rPr>
        <w:t>1/أ</w:t>
      </w:r>
      <w:r w:rsidR="00321133" w:rsidRPr="000150C5">
        <w:rPr>
          <w:rFonts w:ascii="Traditional Arabic" w:hAnsi="Traditional Arabic" w:cs="Traditional Arabic" w:hint="cs"/>
          <w:b/>
          <w:bCs/>
          <w:color w:val="auto"/>
          <w:sz w:val="36"/>
          <w:szCs w:val="36"/>
          <w:rtl/>
        </w:rPr>
        <w:t>- الرحلة:</w:t>
      </w:r>
      <w:bookmarkEnd w:id="19"/>
      <w:r w:rsidR="00321133" w:rsidRPr="000150C5">
        <w:rPr>
          <w:rFonts w:ascii="Traditional Arabic" w:hAnsi="Traditional Arabic" w:cs="Traditional Arabic" w:hint="cs"/>
          <w:b/>
          <w:bCs/>
          <w:color w:val="auto"/>
          <w:sz w:val="36"/>
          <w:szCs w:val="36"/>
          <w:rtl/>
        </w:rPr>
        <w:t xml:space="preserve"> </w:t>
      </w:r>
    </w:p>
    <w:p w:rsidR="00540D0F" w:rsidRDefault="00321133" w:rsidP="00540D0F">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الأصل في القول: ارتحل البعير رحلة أي سار ومضى، ثم جرى ذلك في المنطق حتى قيل: ارتحل القوم عن المكان ارتحالا، أي: انتقلوا، والرحلة تعني الانتقال وهي اسم للارتحال للمسير</w:t>
      </w:r>
      <w:r w:rsidRPr="000150C5">
        <w:rPr>
          <w:rStyle w:val="Appelnotedebasdep"/>
          <w:rFonts w:ascii="Traditional Arabic" w:eastAsiaTheme="majorEastAsia" w:hAnsi="Traditional Arabic" w:cs="Traditional Arabic"/>
          <w:sz w:val="36"/>
          <w:szCs w:val="36"/>
          <w:rtl/>
        </w:rPr>
        <w:footnoteReference w:id="156"/>
      </w:r>
      <w:r w:rsidRPr="000150C5">
        <w:rPr>
          <w:rFonts w:ascii="Traditional Arabic" w:hAnsi="Traditional Arabic" w:cs="Traditional Arabic" w:hint="cs"/>
          <w:sz w:val="36"/>
          <w:szCs w:val="36"/>
          <w:rtl/>
        </w:rPr>
        <w:t xml:space="preserve">، وهو ما يوافق ممارسة العرب للرحلة وانتقالهم بين البلدان وتسجيلهم لمشاهداتهم بها، حتى غدت ثقافة راسخة و"رغبة </w:t>
      </w:r>
      <w:r w:rsidRPr="000150C5">
        <w:rPr>
          <w:rFonts w:ascii="Traditional Arabic" w:hAnsi="Traditional Arabic" w:cs="Traditional Arabic" w:hint="cs"/>
          <w:sz w:val="36"/>
          <w:szCs w:val="36"/>
          <w:rtl/>
        </w:rPr>
        <w:lastRenderedPageBreak/>
        <w:t>في ارتياد المجهول وتقصي الحقيقة وطلب العلم والمعرفة من مواطنها الأصلية"</w:t>
      </w:r>
      <w:r w:rsidRPr="000150C5">
        <w:rPr>
          <w:rStyle w:val="Appelnotedebasdep"/>
          <w:rFonts w:ascii="Traditional Arabic" w:eastAsiaTheme="majorEastAsia" w:hAnsi="Traditional Arabic" w:cs="Traditional Arabic"/>
          <w:sz w:val="36"/>
          <w:szCs w:val="36"/>
          <w:rtl/>
        </w:rPr>
        <w:footnoteReference w:id="157"/>
      </w:r>
      <w:r w:rsidRPr="000150C5">
        <w:rPr>
          <w:rFonts w:ascii="Traditional Arabic" w:hAnsi="Traditional Arabic" w:cs="Traditional Arabic" w:hint="cs"/>
          <w:sz w:val="36"/>
          <w:szCs w:val="36"/>
          <w:rtl/>
        </w:rPr>
        <w:t>، ونظرا للتأثر بمختلف العلوم مثل الفلك والجغرافيا والعودة إلى ما دونته الشعوب السابقة أصبحت الرحلة لونا من ألوان المعرفة التي يتطلع العرب إلى معرفتها.</w:t>
      </w:r>
    </w:p>
    <w:p w:rsidR="00321133" w:rsidRPr="00540D0F" w:rsidRDefault="00540D0F" w:rsidP="00602B74">
      <w:pPr>
        <w:pStyle w:val="Titre2"/>
        <w:bidi/>
        <w:rPr>
          <w:rFonts w:ascii="Traditional Arabic" w:hAnsi="Traditional Arabic" w:cs="Traditional Arabic"/>
          <w:sz w:val="36"/>
          <w:szCs w:val="36"/>
          <w:rtl/>
        </w:rPr>
      </w:pPr>
      <w:bookmarkStart w:id="20" w:name="_Toc528353769"/>
      <w:r>
        <w:rPr>
          <w:rFonts w:ascii="Traditional Arabic" w:hAnsi="Traditional Arabic" w:cs="Traditional Arabic" w:hint="cs"/>
          <w:b/>
          <w:bCs/>
          <w:sz w:val="36"/>
          <w:szCs w:val="36"/>
          <w:rtl/>
        </w:rPr>
        <w:t>1/ب</w:t>
      </w:r>
      <w:r w:rsidR="00321133" w:rsidRPr="000150C5">
        <w:rPr>
          <w:rFonts w:ascii="Traditional Arabic" w:hAnsi="Traditional Arabic" w:cs="Traditional Arabic" w:hint="cs"/>
          <w:b/>
          <w:bCs/>
          <w:sz w:val="36"/>
          <w:szCs w:val="36"/>
          <w:rtl/>
        </w:rPr>
        <w:t>- الجغرافيا:</w:t>
      </w:r>
      <w:bookmarkEnd w:id="20"/>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تعني الجغرافيا: العلم الذي يعنى بتحديد المسافات، وتقسيم العالم إلى أقاليم وفقا لأسس معينة منها ما هو مرتبط بعلم الفلك، وطبيعة البشر، ونوع النبات وغيرها من الأمور التي تبرز عند الوصف، وإن كان هناك الكثير من الباحثين لا يفرقون بين الرحلة والجغرافيا في بحوثهم ودراساتهم رغم تداخلهما وتشابههما، إلا أن الرحلة في الغالب تحوي العديد من المعلومات الجغرافية، لكن ليس بالضرورة كل جغرافي رحالة، وليس كل رحالة عالم جغرافيا، ويرجع ذلك في الغالب إلى مستوى ثقافة الرحالة وسبب رحلته والهدف منها. </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0150C5">
        <w:rPr>
          <w:rFonts w:ascii="Traditional Arabic" w:hAnsi="Traditional Arabic" w:cs="Traditional Arabic" w:hint="cs"/>
          <w:sz w:val="36"/>
          <w:szCs w:val="36"/>
          <w:rtl/>
        </w:rPr>
        <w:t>فقد تظافرت دواعي وأسباب مختلفة حظ</w:t>
      </w:r>
      <w:r w:rsidR="008F285E">
        <w:rPr>
          <w:rFonts w:ascii="Traditional Arabic" w:hAnsi="Traditional Arabic" w:cs="Traditional Arabic" w:hint="cs"/>
          <w:sz w:val="36"/>
          <w:szCs w:val="36"/>
          <w:rtl/>
        </w:rPr>
        <w:t>ّ</w:t>
      </w:r>
      <w:r w:rsidRPr="000150C5">
        <w:rPr>
          <w:rFonts w:ascii="Traditional Arabic" w:hAnsi="Traditional Arabic" w:cs="Traditional Arabic" w:hint="cs"/>
          <w:sz w:val="36"/>
          <w:szCs w:val="36"/>
          <w:rtl/>
        </w:rPr>
        <w:t>ت الناس على الرحلة ويسرت أمرها، فكثرت الرحلات وتنوعت بتنوع حوافزها ومقاصدها العلمية والدينية والسياسية والاجتماعية والاقتصادية؛ وراج أدب الرحلات وراجت معه تأريخ المغامرات ومختلف مشاهدات الرحالة في أصقاع العالم. فقد شغلت حيزا كبيرا من الحركية الفكرية والثقافية للشخصية الإسلامية وذلك لأسباب علمية مثل: الرحلة العلمية وزيارة الحواضر، أو اقتصادية (تجارة) أو لأسباب سياسية (السفارات التجسس) أو المشاهدة والمغامرة والاكتشاف...</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وقد نتجت عنها عدة أنواع:</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 xml:space="preserve">هناك </w:t>
      </w:r>
      <w:r w:rsidRPr="000150C5">
        <w:rPr>
          <w:rFonts w:ascii="Traditional Arabic" w:hAnsi="Traditional Arabic" w:cs="Traditional Arabic" w:hint="cs"/>
          <w:sz w:val="36"/>
          <w:szCs w:val="36"/>
          <w:rtl/>
          <w:lang w:bidi="ar-DZ"/>
        </w:rPr>
        <w:t>ر</w:t>
      </w:r>
      <w:r w:rsidRPr="000150C5">
        <w:rPr>
          <w:rFonts w:ascii="Traditional Arabic" w:hAnsi="Traditional Arabic" w:cs="Traditional Arabic" w:hint="cs"/>
          <w:sz w:val="36"/>
          <w:szCs w:val="36"/>
          <w:rtl/>
        </w:rPr>
        <w:t>حلة تصنف الأقاليم والبلاد وما حوت من مشاهدات وغرائب</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رحلة هدفها زيارة البيت العتيق مثل رحلة ابن تومرت هدفها الحج وزيارة الحواضر الثقافية والعلمية</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رحلة لقاء العلماء ومذاكرتهم والأخذ عنهم</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رحلة هدفها السفارة وربط أواصر الصداقة</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lastRenderedPageBreak/>
        <w:t>رحلة هدفها المغامرة واكتشاف العالم</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رحلة هدفها التجارة والربح في الغالب يصاحبها نشر الدين</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رحلة هدفها بسط السلطان (توسيع النفوذ بأي شكل مثلا: ابن حوقل)</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بالنسبة للنوع الأول: الجغرافيا الوصفية الإقليمية ألفت لهدف جغرافي وهو الأكثر جذبا للباحثين، ذلك أن هذا المجال من التأليف جاء نتيجة الاتساع الجغرافي للعالم الإسلامي وما صاحبه من تلاقح للأفكار ونمو العلوم وازدهارها، وكان ذلك متزامنا مع التطورات الاقتصادية والاجتماعية في المجتمعات الإسلامية.</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إن الاهتمام بعلم الجغرافيا كان نتيجة لحاجات متعددة:</w:t>
      </w:r>
    </w:p>
    <w:p w:rsidR="00321133" w:rsidRPr="00A611EA"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تسهيل الطريق لأداء فريضة الحج.</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الرغبة في توطيد دعائم الدولة (وهو السبب الذي أدى إلى ظهور نوع مهم من المصادر الجغرافية وهو المسالك والممالك) خاصة بعد الفتوحات لتسهيل رسم حدود الدولة وتحديد خراجها.</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تسهيل الصلات بين مركز الخلافة وسائر أطرافها "فكان يشق طرق جديدة للمواصلات واستيفاء معلومات دقيقة عن تلك الطرق مع تعداد المراحل ومنازل البريد وتحديد المسافاة وظروف السفر..." هذا من الإفرازات الأولى لعلم الجغرافيا عند العرب، هذا فضلا عن الدوافع العلمية المتمثلة في توسيع دائرة المعارف والرغبة في التأليف في كل فروع المعرفة.</w:t>
      </w:r>
    </w:p>
    <w:p w:rsidR="00321133" w:rsidRPr="000150C5" w:rsidRDefault="00540D0F" w:rsidP="00321133">
      <w:pPr>
        <w:pStyle w:val="Titre2"/>
        <w:bidi/>
        <w:rPr>
          <w:rFonts w:ascii="Traditional Arabic" w:hAnsi="Traditional Arabic" w:cs="Traditional Arabic"/>
          <w:b/>
          <w:bCs/>
          <w:color w:val="auto"/>
          <w:sz w:val="36"/>
          <w:szCs w:val="36"/>
          <w:rtl/>
        </w:rPr>
      </w:pPr>
      <w:bookmarkStart w:id="21" w:name="_Toc528353770"/>
      <w:r>
        <w:rPr>
          <w:rFonts w:ascii="Traditional Arabic" w:hAnsi="Traditional Arabic" w:cs="Traditional Arabic" w:hint="cs"/>
          <w:b/>
          <w:bCs/>
          <w:color w:val="auto"/>
          <w:sz w:val="36"/>
          <w:szCs w:val="36"/>
          <w:rtl/>
        </w:rPr>
        <w:t>2</w:t>
      </w:r>
      <w:r w:rsidR="00321133" w:rsidRPr="000150C5">
        <w:rPr>
          <w:rFonts w:ascii="Traditional Arabic" w:hAnsi="Traditional Arabic" w:cs="Traditional Arabic" w:hint="cs"/>
          <w:b/>
          <w:bCs/>
          <w:color w:val="auto"/>
          <w:sz w:val="36"/>
          <w:szCs w:val="36"/>
          <w:rtl/>
        </w:rPr>
        <w:t>/- نشأة وتطور الفكر الجغرافي في الحضارة الإسلامية:</w:t>
      </w:r>
      <w:bookmarkEnd w:id="21"/>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رغم ظهور الكثير من الآراء التي تعمل من أجل ترسيخ فكرة تأثير الفكر اليوناني على اهتمام العرب بهذا النوع من التأليف</w:t>
      </w:r>
      <w:r w:rsidRPr="000150C5">
        <w:rPr>
          <w:rStyle w:val="Appelnotedebasdep"/>
          <w:rFonts w:ascii="Traditional Arabic" w:eastAsiaTheme="majorEastAsia" w:hAnsi="Traditional Arabic" w:cs="Traditional Arabic"/>
          <w:sz w:val="36"/>
          <w:szCs w:val="36"/>
          <w:rtl/>
        </w:rPr>
        <w:footnoteReference w:id="158"/>
      </w:r>
      <w:r w:rsidRPr="000150C5">
        <w:rPr>
          <w:rFonts w:ascii="Traditional Arabic" w:hAnsi="Traditional Arabic" w:cs="Traditional Arabic" w:hint="cs"/>
          <w:sz w:val="36"/>
          <w:szCs w:val="36"/>
          <w:rtl/>
        </w:rPr>
        <w:t>، إلا أن ذلك لا يعني جهلهم التام بوصف البلدان والمدن والطرق، فقد عرفوا ذلك مبكرا موازيا للفتوحات، ومنظما لعملية الخراج والجزية، منذ العصر الراشدي</w:t>
      </w:r>
      <w:r w:rsidRPr="000150C5">
        <w:rPr>
          <w:rStyle w:val="Appelnotedebasdep"/>
          <w:rFonts w:ascii="Traditional Arabic" w:eastAsiaTheme="majorEastAsia" w:hAnsi="Traditional Arabic" w:cs="Traditional Arabic"/>
          <w:sz w:val="36"/>
          <w:szCs w:val="36"/>
          <w:rtl/>
        </w:rPr>
        <w:footnoteReference w:id="159"/>
      </w:r>
      <w:r w:rsidRPr="000150C5">
        <w:rPr>
          <w:rFonts w:ascii="Traditional Arabic" w:hAnsi="Traditional Arabic" w:cs="Traditional Arabic" w:hint="cs"/>
          <w:sz w:val="36"/>
          <w:szCs w:val="36"/>
          <w:rtl/>
        </w:rPr>
        <w:t xml:space="preserve">، مع ضرورة التأكيد على أن علم الجغرافيا جذوره ضاربة عند العرب قبل مجيء الإسلام. </w:t>
      </w:r>
    </w:p>
    <w:p w:rsidR="00321133" w:rsidRDefault="00321133" w:rsidP="00321133">
      <w:pPr>
        <w:ind w:left="-1"/>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Pr="000150C5">
        <w:rPr>
          <w:rFonts w:ascii="Traditional Arabic" w:hAnsi="Traditional Arabic" w:cs="Traditional Arabic" w:hint="cs"/>
          <w:sz w:val="36"/>
          <w:szCs w:val="36"/>
          <w:rtl/>
        </w:rPr>
        <w:t xml:space="preserve">    فقد كانت معرفتهم لعلم الجغرافيا قديمة أي قبل مجيء الإسلام وما ذكر في أشعارهم أكبر دليل على ذلك، فقد كان تجوالهم في شبه الجزيرة العربية وفي رحلاتهم يحتاج إلى تحديد المواقع والمسافات فاستخدموا النجوم للاهتداء بها وقد أثبت العلم الحديث صحة القواعد الفلكية التي كانوا يعتمدون عليها</w:t>
      </w:r>
      <w:r>
        <w:rPr>
          <w:rFonts w:ascii="Traditional Arabic" w:hAnsi="Traditional Arabic" w:cs="Traditional Arabic" w:hint="cs"/>
          <w:sz w:val="36"/>
          <w:szCs w:val="36"/>
          <w:rtl/>
        </w:rPr>
        <w:t>، حتى أن هناك من اعتقد بأن لهم مؤلفات في هذا المجال</w:t>
      </w:r>
      <w:r w:rsidRPr="000150C5">
        <w:rPr>
          <w:rStyle w:val="Appelnotedebasdep"/>
          <w:rFonts w:ascii="Traditional Arabic" w:eastAsiaTheme="majorEastAsia" w:hAnsi="Traditional Arabic" w:cs="Traditional Arabic"/>
          <w:sz w:val="36"/>
          <w:szCs w:val="36"/>
          <w:rtl/>
        </w:rPr>
        <w:footnoteReference w:id="160"/>
      </w:r>
      <w:r>
        <w:rPr>
          <w:rFonts w:ascii="Traditional Arabic" w:hAnsi="Traditional Arabic" w:cs="Traditional Arabic" w:hint="cs"/>
          <w:sz w:val="36"/>
          <w:szCs w:val="36"/>
          <w:rtl/>
        </w:rPr>
        <w:t>؛ خاصة</w:t>
      </w:r>
      <w:r w:rsidRPr="000150C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أ</w:t>
      </w:r>
      <w:r w:rsidRPr="000150C5">
        <w:rPr>
          <w:rFonts w:ascii="Traditional Arabic" w:hAnsi="Traditional Arabic" w:cs="Traditional Arabic" w:hint="cs"/>
          <w:sz w:val="36"/>
          <w:szCs w:val="36"/>
          <w:rtl/>
        </w:rPr>
        <w:t>ن العرب عرفوا بالترحال للاسترزاق والتجارة والخوض في تجارب المغامرة، وقد أشار القرآن إلى ذلك في رحلتي الشتاء والصيف.</w:t>
      </w:r>
    </w:p>
    <w:p w:rsidR="00321133" w:rsidRPr="00386D67" w:rsidRDefault="00321133" w:rsidP="00321133">
      <w:pPr>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rPr>
        <w:t xml:space="preserve">     ومع نزول الشريعة الإسلامية وانتشارها جاءت آيات قرآنية وأحاديث نبوية تحث على الرحلة والتفكر في خلق الله وركوب البحر وغيرها، </w:t>
      </w:r>
      <w:r>
        <w:rPr>
          <w:rFonts w:ascii="Traditional Arabic" w:hAnsi="Traditional Arabic" w:cs="Traditional Arabic" w:hint="cs"/>
          <w:sz w:val="32"/>
          <w:szCs w:val="32"/>
          <w:rtl/>
          <w:lang w:bidi="ar-DZ"/>
        </w:rPr>
        <w:t>كما نجد في أفعال وقرارات الرسول صلى الله عليه وسلم ما يشجع على الرحلة ويحث عليها،</w:t>
      </w:r>
      <w:r w:rsidRPr="00386D67">
        <w:rPr>
          <w:rFonts w:ascii="Traditional Arabic" w:hAnsi="Traditional Arabic" w:cs="Traditional Arabic" w:hint="cs"/>
          <w:sz w:val="36"/>
          <w:szCs w:val="36"/>
          <w:rtl/>
          <w:lang w:bidi="ar-DZ"/>
        </w:rPr>
        <w:t xml:space="preserve"> فقد يلجأ إليها المسلم خوفا على دينه وهروبا به عن طريق الهجرة، وتعد الرحلة إلى أرض الحبشة أولا ثم الهجرة إلى المدينة ضمن ثقافة وفكر التنقل الراسخ في الذهنية العربية ثم الإسلامية بعد ذلك</w:t>
      </w:r>
      <w:r w:rsidRPr="00386D67">
        <w:rPr>
          <w:rStyle w:val="Appelnotedebasdep"/>
          <w:rFonts w:ascii="Traditional Arabic" w:eastAsiaTheme="majorEastAsia" w:hAnsi="Traditional Arabic" w:cs="Traditional Arabic"/>
          <w:sz w:val="36"/>
          <w:szCs w:val="36"/>
          <w:rtl/>
        </w:rPr>
        <w:footnoteReference w:id="161"/>
      </w:r>
      <w:r w:rsidRPr="00386D67">
        <w:rPr>
          <w:rFonts w:ascii="Traditional Arabic" w:hAnsi="Traditional Arabic" w:cs="Traditional Arabic" w:hint="cs"/>
          <w:sz w:val="36"/>
          <w:szCs w:val="36"/>
          <w:rtl/>
          <w:lang w:bidi="ar-DZ"/>
        </w:rPr>
        <w:t>.</w:t>
      </w:r>
    </w:p>
    <w:p w:rsidR="00321133" w:rsidRPr="00386D67" w:rsidRDefault="00321133" w:rsidP="00321133">
      <w:pPr>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386D67">
        <w:rPr>
          <w:rFonts w:ascii="Traditional Arabic" w:hAnsi="Traditional Arabic" w:cs="Traditional Arabic" w:hint="cs"/>
          <w:sz w:val="36"/>
          <w:szCs w:val="36"/>
          <w:rtl/>
          <w:lang w:bidi="ar-DZ"/>
        </w:rPr>
        <w:t xml:space="preserve">   رغم وجود روايات ونصوص تؤكد التنظيم الإداري المبكر لدولة الإسلام من بينها اتباع نظام البريد من خلال البعثات التي تأتي بأخبار الطريق وما يؤمن السفر والترحال خاصة في عهد رسول الله صلى الله عليه وسلم</w:t>
      </w:r>
      <w:r w:rsidRPr="00386D67">
        <w:rPr>
          <w:rStyle w:val="Appelnotedebasdep"/>
          <w:rFonts w:ascii="Traditional Arabic" w:eastAsiaTheme="majorEastAsia" w:hAnsi="Traditional Arabic" w:cs="Traditional Arabic"/>
          <w:sz w:val="36"/>
          <w:szCs w:val="36"/>
          <w:rtl/>
        </w:rPr>
        <w:footnoteReference w:id="162"/>
      </w:r>
      <w:r w:rsidRPr="00386D67">
        <w:rPr>
          <w:rFonts w:ascii="Traditional Arabic" w:hAnsi="Traditional Arabic" w:cs="Traditional Arabic" w:hint="cs"/>
          <w:sz w:val="36"/>
          <w:szCs w:val="36"/>
          <w:rtl/>
          <w:lang w:bidi="ar-DZ"/>
        </w:rPr>
        <w:t xml:space="preserve">، إلا أن الفترة المهمة التي بدأ معها نظام المراقبة بشكل واضح ترتبط بعهد عمر بن الخطاب حتى قيل أنه: "كان لعمر عيون على الناس عجيبة"، وقد تطور نظام البريد واكتملت معالمه في عهد الأمويين حين قاموا بعمارة الطريق وصنعة الأميال من دمشق زمن إيليا إلى جنوب الشام، ورغم </w:t>
      </w:r>
      <w:r w:rsidRPr="00386D67">
        <w:rPr>
          <w:rFonts w:ascii="Traditional Arabic" w:hAnsi="Traditional Arabic" w:cs="Traditional Arabic" w:hint="cs"/>
          <w:sz w:val="36"/>
          <w:szCs w:val="36"/>
          <w:rtl/>
          <w:lang w:bidi="ar-DZ"/>
        </w:rPr>
        <w:lastRenderedPageBreak/>
        <w:t xml:space="preserve">إهمال الجغرافيين الأوائل لذكر هذه العمارة إلا أن المقدسي تحدث عن المسافات بين المدن والحواضر مستعملا بريد كوحدة قياس (تقدر ب: </w:t>
      </w:r>
      <w:r w:rsidRPr="00A45873">
        <w:rPr>
          <w:rFonts w:ascii="Traditional Arabic" w:hAnsi="Traditional Arabic" w:cs="Traditional Arabic" w:hint="cs"/>
          <w:sz w:val="30"/>
          <w:szCs w:val="30"/>
          <w:rtl/>
          <w:lang w:bidi="ar-DZ"/>
        </w:rPr>
        <w:t xml:space="preserve">12 </w:t>
      </w:r>
      <w:r w:rsidRPr="00386D67">
        <w:rPr>
          <w:rFonts w:ascii="Traditional Arabic" w:hAnsi="Traditional Arabic" w:cs="Traditional Arabic" w:hint="cs"/>
          <w:sz w:val="36"/>
          <w:szCs w:val="36"/>
          <w:rtl/>
          <w:lang w:bidi="ar-DZ"/>
        </w:rPr>
        <w:t>ميلا) ما يدل على أن للتنظيم الإداري أهمية ومساهمة في تنمية وتغذية الفكر الجغرافي وتسهيل الرحلات بمختلف أشكالها</w:t>
      </w:r>
      <w:r w:rsidRPr="00386D67">
        <w:rPr>
          <w:rStyle w:val="Appelnotedebasdep"/>
          <w:rFonts w:ascii="Traditional Arabic" w:eastAsiaTheme="majorEastAsia" w:hAnsi="Traditional Arabic" w:cs="Traditional Arabic"/>
          <w:sz w:val="36"/>
          <w:szCs w:val="36"/>
          <w:rtl/>
        </w:rPr>
        <w:footnoteReference w:id="163"/>
      </w:r>
      <w:r w:rsidRPr="00386D67">
        <w:rPr>
          <w:rFonts w:ascii="Traditional Arabic" w:hAnsi="Traditional Arabic" w:cs="Traditional Arabic" w:hint="cs"/>
          <w:sz w:val="36"/>
          <w:szCs w:val="36"/>
          <w:rtl/>
          <w:lang w:bidi="ar-DZ"/>
        </w:rPr>
        <w:t xml:space="preserve">. </w:t>
      </w:r>
    </w:p>
    <w:p w:rsidR="00321133" w:rsidRPr="000150C5" w:rsidRDefault="00321133" w:rsidP="00321133">
      <w:pPr>
        <w:jc w:val="both"/>
        <w:rPr>
          <w:rFonts w:ascii="Traditional Arabic" w:hAnsi="Traditional Arabic" w:cs="Traditional Arabic"/>
          <w:sz w:val="36"/>
          <w:szCs w:val="36"/>
          <w:rtl/>
          <w:lang w:bidi="ar-DZ"/>
        </w:rPr>
      </w:pPr>
      <w:r w:rsidRPr="00386D67">
        <w:rPr>
          <w:rFonts w:ascii="Traditional Arabic" w:hAnsi="Traditional Arabic" w:cs="Traditional Arabic" w:hint="cs"/>
          <w:sz w:val="36"/>
          <w:szCs w:val="36"/>
          <w:rtl/>
          <w:lang w:bidi="ar-DZ"/>
        </w:rPr>
        <w:t xml:space="preserve">     وقد أفرز التخطيط الإداري اهتماما واسعا بتحديد المسالك والممالك حتى غدا فرعا مستقلا من فروع علم الجغرافيا، وقد ساعد على تطوره إنشاء ديوانا خاصا في العصر العباسي سمي: "ديوان البريد والسكك والطرق إلى نواحي المشرق والمغرب" وهو مرفق ترعاه الدولة وتضمن تأمينه وقد حددته بالأميال تطمينا وإيناسا لسالكيه، وكانت هذه الأميال كما يصفها ياقوت الحموي: "مبنية في عشرة أذرع أو قريبا من ذلك، وغلظها مناسب لطولها"</w:t>
      </w:r>
      <w:r w:rsidRPr="00386D67">
        <w:rPr>
          <w:rStyle w:val="Appelnotedebasdep"/>
          <w:rFonts w:ascii="Traditional Arabic" w:eastAsiaTheme="majorEastAsia" w:hAnsi="Traditional Arabic" w:cs="Traditional Arabic"/>
          <w:sz w:val="36"/>
          <w:szCs w:val="36"/>
          <w:rtl/>
        </w:rPr>
        <w:footnoteReference w:id="164"/>
      </w:r>
      <w:r>
        <w:rPr>
          <w:rFonts w:ascii="Traditional Arabic" w:hAnsi="Traditional Arabic" w:cs="Traditional Arabic" w:hint="cs"/>
          <w:sz w:val="36"/>
          <w:szCs w:val="36"/>
          <w:rtl/>
          <w:lang w:bidi="ar-DZ"/>
        </w:rPr>
        <w:t>، ومع اتساع تيار الترجمة لعلوم اليونانيين والإغريق والفرس وازدهار العلوم وظف العرب والمسلمون علم الرياضيات والفلك لصالح علم الجغرافيا وألفوا في ذلك</w:t>
      </w:r>
      <w:r w:rsidRPr="00E42105">
        <w:rPr>
          <w:rStyle w:val="Appelnotedebasdep"/>
          <w:rFonts w:ascii="Traditional Arabic" w:eastAsiaTheme="majorEastAsia" w:hAnsi="Traditional Arabic" w:cs="Traditional Arabic"/>
          <w:sz w:val="32"/>
          <w:szCs w:val="32"/>
          <w:rtl/>
        </w:rPr>
        <w:footnoteReference w:id="165"/>
      </w:r>
      <w:r>
        <w:rPr>
          <w:rFonts w:ascii="Traditional Arabic" w:hAnsi="Traditional Arabic" w:cs="Traditional Arabic" w:hint="cs"/>
          <w:sz w:val="36"/>
          <w:szCs w:val="36"/>
          <w:rtl/>
          <w:lang w:bidi="ar-DZ"/>
        </w:rPr>
        <w:t>.</w:t>
      </w:r>
    </w:p>
    <w:p w:rsidR="00321133" w:rsidRPr="000150C5" w:rsidRDefault="00321133" w:rsidP="00321133">
      <w:pPr>
        <w:jc w:val="both"/>
        <w:rPr>
          <w:rFonts w:ascii="Traditional Arabic" w:hAnsi="Traditional Arabic" w:cs="Traditional Arabic"/>
          <w:sz w:val="36"/>
          <w:szCs w:val="36"/>
          <w:rtl/>
          <w:lang w:bidi="ar-DZ"/>
        </w:rPr>
      </w:pPr>
      <w:r w:rsidRPr="000150C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0150C5">
        <w:rPr>
          <w:rFonts w:ascii="Traditional Arabic" w:hAnsi="Traditional Arabic" w:cs="Traditional Arabic" w:hint="cs"/>
          <w:sz w:val="36"/>
          <w:szCs w:val="36"/>
          <w:rtl/>
        </w:rPr>
        <w:t>بالنسبة للأدب الجغرافي خلال الحضارة الإسلامية فأقدم من اشتهر في التأليف في هدا المجال هو ابن الكلبي</w:t>
      </w:r>
      <w:r>
        <w:rPr>
          <w:rFonts w:ascii="Traditional Arabic" w:hAnsi="Traditional Arabic" w:cs="Traditional Arabic" w:hint="cs"/>
          <w:sz w:val="36"/>
          <w:szCs w:val="36"/>
          <w:rtl/>
        </w:rPr>
        <w:t xml:space="preserve"> (</w:t>
      </w:r>
      <w:r w:rsidRPr="000F2374">
        <w:rPr>
          <w:rFonts w:ascii="Traditional Arabic" w:hAnsi="Traditional Arabic" w:cs="Traditional Arabic" w:hint="cs"/>
          <w:sz w:val="30"/>
          <w:szCs w:val="30"/>
          <w:rtl/>
        </w:rPr>
        <w:t>217</w:t>
      </w:r>
      <w:r>
        <w:rPr>
          <w:rFonts w:ascii="Traditional Arabic" w:hAnsi="Traditional Arabic" w:cs="Traditional Arabic" w:hint="cs"/>
          <w:sz w:val="36"/>
          <w:szCs w:val="36"/>
          <w:rtl/>
        </w:rPr>
        <w:t>ه</w:t>
      </w:r>
      <w:r>
        <w:rPr>
          <w:rFonts w:ascii="Traditional Arabic" w:hAnsi="Traditional Arabic" w:cs="Traditional Arabic" w:hint="cs"/>
          <w:sz w:val="30"/>
          <w:szCs w:val="30"/>
          <w:rtl/>
        </w:rPr>
        <w:t>/832</w:t>
      </w:r>
      <w:r>
        <w:rPr>
          <w:rFonts w:ascii="Traditional Arabic" w:hAnsi="Traditional Arabic" w:cs="Traditional Arabic" w:hint="cs"/>
          <w:sz w:val="36"/>
          <w:szCs w:val="36"/>
          <w:rtl/>
        </w:rPr>
        <w:t>م)</w:t>
      </w:r>
      <w:r w:rsidRPr="000150C5">
        <w:rPr>
          <w:rStyle w:val="Appelnotedebasdep"/>
          <w:rFonts w:ascii="Traditional Arabic" w:eastAsiaTheme="majorEastAsia" w:hAnsi="Traditional Arabic" w:cs="Traditional Arabic"/>
          <w:sz w:val="36"/>
          <w:szCs w:val="36"/>
          <w:rtl/>
        </w:rPr>
        <w:footnoteReference w:id="166"/>
      </w:r>
      <w:r w:rsidRPr="000150C5">
        <w:rPr>
          <w:rFonts w:ascii="Traditional Arabic" w:hAnsi="Traditional Arabic" w:cs="Traditional Arabic" w:hint="cs"/>
          <w:sz w:val="36"/>
          <w:szCs w:val="36"/>
          <w:rtl/>
        </w:rPr>
        <w:t xml:space="preserve"> في القرن الثالث الهجري كتاب: "البلدان الكبير" وكتاب "البلدان الصغير" كتاب "الأقاليم والأنهار" كتاب "اشتقاق الدول" لم يصلنا من هذه المصادر إلا نصوص متناثرة نقلها إلينا الرحالة والجغرافيون الذين جاؤوا بعدهم.</w:t>
      </w:r>
      <w:r>
        <w:rPr>
          <w:rFonts w:ascii="Traditional Arabic" w:hAnsi="Traditional Arabic" w:cs="Traditional Arabic" w:hint="cs"/>
          <w:sz w:val="32"/>
          <w:szCs w:val="32"/>
          <w:rtl/>
          <w:lang w:bidi="ar-DZ"/>
        </w:rPr>
        <w:t xml:space="preserve"> </w:t>
      </w:r>
      <w:r w:rsidRPr="00A91D3B">
        <w:rPr>
          <w:rFonts w:ascii="Traditional Arabic" w:hAnsi="Traditional Arabic" w:cs="Traditional Arabic" w:hint="cs"/>
          <w:sz w:val="36"/>
          <w:szCs w:val="36"/>
          <w:rtl/>
          <w:lang w:bidi="ar-DZ"/>
        </w:rPr>
        <w:t xml:space="preserve">إن بوادر نضج الجغرافيا كعلم أخذ في الظهور مع النصف الثاني من القرن </w:t>
      </w:r>
      <w:r w:rsidRPr="00A91D3B">
        <w:rPr>
          <w:rFonts w:ascii="Traditional Arabic" w:hAnsi="Traditional Arabic" w:cs="Traditional Arabic" w:hint="cs"/>
          <w:sz w:val="30"/>
          <w:szCs w:val="30"/>
          <w:rtl/>
          <w:lang w:bidi="ar-DZ"/>
        </w:rPr>
        <w:t>3</w:t>
      </w:r>
      <w:r w:rsidRPr="00A91D3B">
        <w:rPr>
          <w:rFonts w:ascii="Traditional Arabic" w:hAnsi="Traditional Arabic" w:cs="Traditional Arabic" w:hint="cs"/>
          <w:sz w:val="36"/>
          <w:szCs w:val="36"/>
          <w:rtl/>
          <w:lang w:bidi="ar-DZ"/>
        </w:rPr>
        <w:t>ه/</w:t>
      </w:r>
      <w:r w:rsidRPr="00A91D3B">
        <w:rPr>
          <w:rFonts w:ascii="Traditional Arabic" w:hAnsi="Traditional Arabic" w:cs="Traditional Arabic" w:hint="cs"/>
          <w:sz w:val="30"/>
          <w:szCs w:val="30"/>
          <w:rtl/>
          <w:lang w:bidi="ar-DZ"/>
        </w:rPr>
        <w:t>9</w:t>
      </w:r>
      <w:r w:rsidRPr="00A91D3B">
        <w:rPr>
          <w:rFonts w:ascii="Traditional Arabic" w:hAnsi="Traditional Arabic" w:cs="Traditional Arabic" w:hint="cs"/>
          <w:sz w:val="36"/>
          <w:szCs w:val="36"/>
          <w:rtl/>
          <w:lang w:bidi="ar-DZ"/>
        </w:rPr>
        <w:t>م بعد ازدهار الترجمة والاطلاع على أفكار بطليموس ومارينوس وغيرهم،  ويعتبر كتاب ابن خردذابة (</w:t>
      </w:r>
      <w:r w:rsidRPr="00A91D3B">
        <w:rPr>
          <w:rFonts w:ascii="Traditional Arabic" w:hAnsi="Traditional Arabic" w:cs="Traditional Arabic" w:hint="cs"/>
          <w:sz w:val="30"/>
          <w:szCs w:val="30"/>
          <w:rtl/>
          <w:lang w:bidi="ar-DZ"/>
        </w:rPr>
        <w:t>282</w:t>
      </w:r>
      <w:r w:rsidRPr="00A91D3B">
        <w:rPr>
          <w:rFonts w:ascii="Traditional Arabic" w:hAnsi="Traditional Arabic" w:cs="Traditional Arabic" w:hint="cs"/>
          <w:sz w:val="36"/>
          <w:szCs w:val="36"/>
          <w:rtl/>
          <w:lang w:bidi="ar-DZ"/>
        </w:rPr>
        <w:t>ه/</w:t>
      </w:r>
      <w:r w:rsidRPr="00A91D3B">
        <w:rPr>
          <w:rFonts w:ascii="Traditional Arabic" w:hAnsi="Traditional Arabic" w:cs="Traditional Arabic" w:hint="cs"/>
          <w:sz w:val="30"/>
          <w:szCs w:val="30"/>
          <w:rtl/>
          <w:lang w:bidi="ar-DZ"/>
        </w:rPr>
        <w:t>885</w:t>
      </w:r>
      <w:r w:rsidRPr="00A91D3B">
        <w:rPr>
          <w:rFonts w:ascii="Traditional Arabic" w:hAnsi="Traditional Arabic" w:cs="Traditional Arabic" w:hint="cs"/>
          <w:sz w:val="36"/>
          <w:szCs w:val="36"/>
          <w:rtl/>
          <w:lang w:bidi="ar-DZ"/>
        </w:rPr>
        <w:t>م) "المسالك والممالك" المصنف الأول الذي عبر عن ذلك ويبدو أنه نقل عن البلخي (</w:t>
      </w:r>
      <w:r w:rsidRPr="00A91D3B">
        <w:rPr>
          <w:rFonts w:ascii="Traditional Arabic" w:hAnsi="Traditional Arabic" w:cs="Traditional Arabic" w:hint="cs"/>
          <w:sz w:val="30"/>
          <w:szCs w:val="30"/>
          <w:rtl/>
          <w:lang w:bidi="ar-DZ"/>
        </w:rPr>
        <w:t>322</w:t>
      </w:r>
      <w:r w:rsidRPr="00A91D3B">
        <w:rPr>
          <w:rFonts w:ascii="Traditional Arabic" w:hAnsi="Traditional Arabic" w:cs="Traditional Arabic" w:hint="cs"/>
          <w:sz w:val="36"/>
          <w:szCs w:val="36"/>
          <w:rtl/>
          <w:lang w:bidi="ar-DZ"/>
        </w:rPr>
        <w:t>ه/</w:t>
      </w:r>
      <w:r w:rsidRPr="00A91D3B">
        <w:rPr>
          <w:rFonts w:ascii="Traditional Arabic" w:hAnsi="Traditional Arabic" w:cs="Traditional Arabic" w:hint="cs"/>
          <w:sz w:val="30"/>
          <w:szCs w:val="30"/>
          <w:rtl/>
          <w:lang w:bidi="ar-DZ"/>
        </w:rPr>
        <w:t>934</w:t>
      </w:r>
      <w:r w:rsidRPr="00A91D3B">
        <w:rPr>
          <w:rFonts w:ascii="Traditional Arabic" w:hAnsi="Traditional Arabic" w:cs="Traditional Arabic" w:hint="cs"/>
          <w:sz w:val="36"/>
          <w:szCs w:val="36"/>
          <w:rtl/>
          <w:lang w:bidi="ar-DZ"/>
        </w:rPr>
        <w:t xml:space="preserve">م)، وبعد سنة </w:t>
      </w:r>
      <w:r w:rsidRPr="00A91D3B">
        <w:rPr>
          <w:rFonts w:ascii="Traditional Arabic" w:hAnsi="Traditional Arabic" w:cs="Traditional Arabic" w:hint="cs"/>
          <w:sz w:val="30"/>
          <w:szCs w:val="30"/>
          <w:rtl/>
          <w:lang w:bidi="ar-DZ"/>
        </w:rPr>
        <w:t>290</w:t>
      </w:r>
      <w:r w:rsidRPr="00A91D3B">
        <w:rPr>
          <w:rFonts w:ascii="Traditional Arabic" w:hAnsi="Traditional Arabic" w:cs="Traditional Arabic" w:hint="cs"/>
          <w:sz w:val="36"/>
          <w:szCs w:val="36"/>
          <w:rtl/>
          <w:lang w:bidi="ar-DZ"/>
        </w:rPr>
        <w:t>ه/</w:t>
      </w:r>
      <w:r w:rsidRPr="00A91D3B">
        <w:rPr>
          <w:rFonts w:ascii="Traditional Arabic" w:hAnsi="Traditional Arabic" w:cs="Traditional Arabic" w:hint="cs"/>
          <w:sz w:val="30"/>
          <w:szCs w:val="30"/>
          <w:rtl/>
          <w:lang w:bidi="ar-DZ"/>
        </w:rPr>
        <w:t>903</w:t>
      </w:r>
      <w:r w:rsidRPr="00A91D3B">
        <w:rPr>
          <w:rFonts w:ascii="Traditional Arabic" w:hAnsi="Traditional Arabic" w:cs="Traditional Arabic" w:hint="cs"/>
          <w:sz w:val="36"/>
          <w:szCs w:val="36"/>
          <w:rtl/>
          <w:lang w:bidi="ar-DZ"/>
        </w:rPr>
        <w:t xml:space="preserve">م ألف ابن رسته من أصفهان كتابه "الأعلاق </w:t>
      </w:r>
      <w:r w:rsidRPr="00A91D3B">
        <w:rPr>
          <w:rFonts w:ascii="Traditional Arabic" w:hAnsi="Traditional Arabic" w:cs="Traditional Arabic" w:hint="cs"/>
          <w:sz w:val="36"/>
          <w:szCs w:val="36"/>
          <w:rtl/>
          <w:lang w:bidi="ar-DZ"/>
        </w:rPr>
        <w:lastRenderedPageBreak/>
        <w:t>النفيسة" لفائدة أمناء سر الخلافة أو كتاب الدواوين وقد اعتبر أكثر توسعا وشمولا من الأول مع أنه لم يصلنا إلا جزءً منه، وفي نفس السياق كتب قدامة بن جعفر كتابه "كتاب صناعة الكتابة" لصالح التنظيم الإداري (</w:t>
      </w:r>
      <w:r w:rsidRPr="00A91D3B">
        <w:rPr>
          <w:rFonts w:ascii="Traditional Arabic" w:hAnsi="Traditional Arabic" w:cs="Traditional Arabic" w:hint="cs"/>
          <w:sz w:val="30"/>
          <w:szCs w:val="30"/>
          <w:rtl/>
          <w:lang w:bidi="ar-DZ"/>
        </w:rPr>
        <w:t>320</w:t>
      </w:r>
      <w:r w:rsidRPr="00A91D3B">
        <w:rPr>
          <w:rFonts w:ascii="Traditional Arabic" w:hAnsi="Traditional Arabic" w:cs="Traditional Arabic" w:hint="cs"/>
          <w:sz w:val="36"/>
          <w:szCs w:val="36"/>
          <w:rtl/>
          <w:lang w:bidi="ar-DZ"/>
        </w:rPr>
        <w:t>ه/</w:t>
      </w:r>
      <w:r w:rsidRPr="00A91D3B">
        <w:rPr>
          <w:rFonts w:ascii="Traditional Arabic" w:hAnsi="Traditional Arabic" w:cs="Traditional Arabic" w:hint="cs"/>
          <w:sz w:val="30"/>
          <w:szCs w:val="30"/>
          <w:rtl/>
          <w:lang w:bidi="ar-DZ"/>
        </w:rPr>
        <w:t>932</w:t>
      </w:r>
      <w:r w:rsidRPr="00A91D3B">
        <w:rPr>
          <w:rFonts w:ascii="Traditional Arabic" w:hAnsi="Traditional Arabic" w:cs="Traditional Arabic" w:hint="cs"/>
          <w:sz w:val="36"/>
          <w:szCs w:val="36"/>
          <w:rtl/>
          <w:lang w:bidi="ar-DZ"/>
        </w:rPr>
        <w:t>م)</w:t>
      </w:r>
      <w:r w:rsidRPr="00A91D3B">
        <w:rPr>
          <w:rStyle w:val="Appelnotedebasdep"/>
          <w:rFonts w:ascii="Traditional Arabic" w:eastAsiaTheme="majorEastAsia" w:hAnsi="Traditional Arabic" w:cs="Traditional Arabic"/>
          <w:sz w:val="36"/>
          <w:szCs w:val="36"/>
          <w:rtl/>
        </w:rPr>
        <w:t xml:space="preserve"> </w:t>
      </w:r>
      <w:r w:rsidRPr="00A91D3B">
        <w:rPr>
          <w:rStyle w:val="Appelnotedebasdep"/>
          <w:rFonts w:ascii="Traditional Arabic" w:eastAsiaTheme="majorEastAsia" w:hAnsi="Traditional Arabic" w:cs="Traditional Arabic"/>
          <w:sz w:val="36"/>
          <w:szCs w:val="36"/>
          <w:rtl/>
        </w:rPr>
        <w:footnoteReference w:id="167"/>
      </w:r>
      <w:r w:rsidRPr="00A91D3B">
        <w:rPr>
          <w:rFonts w:ascii="Traditional Arabic" w:hAnsi="Traditional Arabic" w:cs="Traditional Arabic" w:hint="cs"/>
          <w:sz w:val="36"/>
          <w:szCs w:val="36"/>
          <w:rtl/>
        </w:rPr>
        <w:t>.</w:t>
      </w:r>
    </w:p>
    <w:p w:rsidR="00321133" w:rsidRPr="000150C5" w:rsidRDefault="00321133" w:rsidP="00321133">
      <w:pPr>
        <w:ind w:left="-1"/>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0150C5">
        <w:rPr>
          <w:rFonts w:ascii="Traditional Arabic" w:hAnsi="Traditional Arabic" w:cs="Traditional Arabic" w:hint="cs"/>
          <w:sz w:val="36"/>
          <w:szCs w:val="36"/>
          <w:rtl/>
        </w:rPr>
        <w:t xml:space="preserve">تمثل الفترة الممتدة بين القرنين </w:t>
      </w:r>
      <w:r w:rsidRPr="00A91D3B">
        <w:rPr>
          <w:rFonts w:ascii="Traditional Arabic" w:hAnsi="Traditional Arabic" w:cs="Traditional Arabic" w:hint="cs"/>
          <w:sz w:val="30"/>
          <w:szCs w:val="30"/>
          <w:rtl/>
        </w:rPr>
        <w:t>3</w:t>
      </w:r>
      <w:r w:rsidRPr="000150C5">
        <w:rPr>
          <w:rFonts w:ascii="Traditional Arabic" w:hAnsi="Traditional Arabic" w:cs="Traditional Arabic" w:hint="cs"/>
          <w:sz w:val="36"/>
          <w:szCs w:val="36"/>
          <w:rtl/>
        </w:rPr>
        <w:t xml:space="preserve"> و</w:t>
      </w:r>
      <w:r w:rsidRPr="00A91D3B">
        <w:rPr>
          <w:rFonts w:ascii="Traditional Arabic" w:hAnsi="Traditional Arabic" w:cs="Traditional Arabic" w:hint="cs"/>
          <w:sz w:val="30"/>
          <w:szCs w:val="30"/>
          <w:rtl/>
        </w:rPr>
        <w:t>5</w:t>
      </w:r>
      <w:r w:rsidRPr="000150C5">
        <w:rPr>
          <w:rFonts w:ascii="Traditional Arabic" w:hAnsi="Traditional Arabic" w:cs="Traditional Arabic" w:hint="cs"/>
          <w:sz w:val="36"/>
          <w:szCs w:val="36"/>
          <w:rtl/>
        </w:rPr>
        <w:t>ه</w:t>
      </w:r>
      <w:r>
        <w:rPr>
          <w:rFonts w:ascii="Traditional Arabic" w:hAnsi="Traditional Arabic" w:cs="Traditional Arabic" w:hint="cs"/>
          <w:sz w:val="36"/>
          <w:szCs w:val="36"/>
          <w:rtl/>
        </w:rPr>
        <w:t xml:space="preserve">/ </w:t>
      </w:r>
      <w:r w:rsidRPr="00A91D3B">
        <w:rPr>
          <w:rFonts w:ascii="Traditional Arabic" w:hAnsi="Traditional Arabic" w:cs="Traditional Arabic" w:hint="cs"/>
          <w:sz w:val="30"/>
          <w:szCs w:val="30"/>
          <w:rtl/>
        </w:rPr>
        <w:t>9-11</w:t>
      </w:r>
      <w:r>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 xml:space="preserve"> حتى منتصف القرن </w:t>
      </w:r>
      <w:r w:rsidRPr="00A91D3B">
        <w:rPr>
          <w:rFonts w:ascii="Traditional Arabic" w:hAnsi="Traditional Arabic" w:cs="Traditional Arabic" w:hint="cs"/>
          <w:sz w:val="30"/>
          <w:szCs w:val="30"/>
          <w:rtl/>
        </w:rPr>
        <w:t>6</w:t>
      </w:r>
      <w:r w:rsidRPr="000150C5">
        <w:rPr>
          <w:rFonts w:ascii="Traditional Arabic" w:hAnsi="Traditional Arabic" w:cs="Traditional Arabic" w:hint="cs"/>
          <w:sz w:val="36"/>
          <w:szCs w:val="36"/>
          <w:rtl/>
        </w:rPr>
        <w:t>ه</w:t>
      </w:r>
      <w:r>
        <w:rPr>
          <w:rFonts w:ascii="Traditional Arabic" w:hAnsi="Traditional Arabic" w:cs="Traditional Arabic" w:hint="cs"/>
          <w:sz w:val="36"/>
          <w:szCs w:val="36"/>
          <w:rtl/>
        </w:rPr>
        <w:t>/</w:t>
      </w:r>
      <w:r w:rsidRPr="00A91D3B">
        <w:rPr>
          <w:rFonts w:ascii="Traditional Arabic" w:hAnsi="Traditional Arabic" w:cs="Traditional Arabic" w:hint="cs"/>
          <w:sz w:val="30"/>
          <w:szCs w:val="30"/>
          <w:rtl/>
        </w:rPr>
        <w:t>12</w:t>
      </w:r>
      <w:r>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 xml:space="preserve"> مرحلة الاهتمام العلمي الدقيق بالجغرافيا، واشتهرت أغلب المؤلفات بالمسالك والممالك، وأشهر الجغرافيين في هذا المجال الاصطخري، ابن خردذابة، المسعودي، والوراق، اليعقوبي، المقدسي، ابن حوقل، الإدريسي...، في حين أن ما بعد هذه الفترة إلى غاية القرن </w:t>
      </w:r>
      <w:r w:rsidRPr="00A91D3B">
        <w:rPr>
          <w:rFonts w:ascii="Traditional Arabic" w:hAnsi="Traditional Arabic" w:cs="Traditional Arabic" w:hint="cs"/>
          <w:sz w:val="30"/>
          <w:szCs w:val="30"/>
          <w:rtl/>
        </w:rPr>
        <w:t>10</w:t>
      </w:r>
      <w:r w:rsidRPr="000150C5">
        <w:rPr>
          <w:rFonts w:ascii="Traditional Arabic" w:hAnsi="Traditional Arabic" w:cs="Traditional Arabic" w:hint="cs"/>
          <w:sz w:val="36"/>
          <w:szCs w:val="36"/>
          <w:rtl/>
        </w:rPr>
        <w:t>ه أصبح الاهتمام بعلم الجغرافيا نظريا أكثر منه تطبيقي؛ أي: أن الجغرافيين أصبحت كتبهم عبارة عن معاجم ينقلون فيها ما كتب سابقيهم عن الأقاليم والأمصار الموجودة في العالم الإسلامي، كما أخذت طابع الخرافة وجمع الغرائب والقصص المحلية مثل: ياقوت الحموي، القزويني، ابن بطوطة، الحميري...</w:t>
      </w:r>
    </w:p>
    <w:p w:rsidR="00321133" w:rsidRPr="000150C5" w:rsidRDefault="00540D0F" w:rsidP="00321133">
      <w:pPr>
        <w:pStyle w:val="Titre3"/>
        <w:bidi/>
        <w:rPr>
          <w:rFonts w:ascii="Traditional Arabic" w:hAnsi="Traditional Arabic" w:cs="Traditional Arabic"/>
          <w:b/>
          <w:bCs/>
          <w:color w:val="auto"/>
          <w:sz w:val="36"/>
          <w:szCs w:val="36"/>
          <w:rtl/>
        </w:rPr>
      </w:pPr>
      <w:bookmarkStart w:id="22" w:name="_Toc528353771"/>
      <w:r>
        <w:rPr>
          <w:rFonts w:ascii="Traditional Arabic" w:hAnsi="Traditional Arabic" w:cs="Traditional Arabic" w:hint="cs"/>
          <w:b/>
          <w:bCs/>
          <w:color w:val="auto"/>
          <w:sz w:val="36"/>
          <w:szCs w:val="36"/>
          <w:rtl/>
        </w:rPr>
        <w:t>3</w:t>
      </w:r>
      <w:r w:rsidR="00321133" w:rsidRPr="000150C5">
        <w:rPr>
          <w:rFonts w:ascii="Traditional Arabic" w:hAnsi="Traditional Arabic" w:cs="Traditional Arabic" w:hint="cs"/>
          <w:b/>
          <w:bCs/>
          <w:color w:val="auto"/>
          <w:sz w:val="36"/>
          <w:szCs w:val="36"/>
          <w:rtl/>
        </w:rPr>
        <w:t>/- أهمية مؤلفات الرحلة والمعاجم الجغرافية في دراسة التاريخ الإسلامي:</w:t>
      </w:r>
      <w:bookmarkEnd w:id="22"/>
    </w:p>
    <w:p w:rsidR="00321133" w:rsidRPr="000150C5" w:rsidRDefault="00321133" w:rsidP="00321133">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0150C5">
        <w:rPr>
          <w:rFonts w:ascii="Traditional Arabic" w:hAnsi="Traditional Arabic" w:cs="Traditional Arabic" w:hint="cs"/>
          <w:sz w:val="36"/>
          <w:szCs w:val="36"/>
          <w:rtl/>
        </w:rPr>
        <w:t xml:space="preserve">   نظرا للكم الهائل والنوع المميز للتراث الفكري الجغرافي وك</w:t>
      </w:r>
      <w:r>
        <w:rPr>
          <w:rFonts w:ascii="Traditional Arabic" w:hAnsi="Traditional Arabic" w:cs="Traditional Arabic" w:hint="cs"/>
          <w:sz w:val="36"/>
          <w:szCs w:val="36"/>
          <w:rtl/>
        </w:rPr>
        <w:t>تب تقويم البلدان وغيرها، فالباحث أو الطالب</w:t>
      </w:r>
      <w:r w:rsidRPr="000150C5">
        <w:rPr>
          <w:rFonts w:ascii="Traditional Arabic" w:hAnsi="Traditional Arabic" w:cs="Traditional Arabic" w:hint="cs"/>
          <w:sz w:val="36"/>
          <w:szCs w:val="36"/>
          <w:rtl/>
        </w:rPr>
        <w:t xml:space="preserve"> لا يمكنه إهمال هذا النوع من المصادر لفك العديد من القضايا المرتبطة بحضارة الإسلام في المشرق، ذلك أنها غنية بمعلومات تاريخية</w:t>
      </w:r>
      <w:r w:rsidRPr="000150C5">
        <w:rPr>
          <w:rFonts w:ascii="Traditional Arabic" w:hAnsi="Traditional Arabic" w:cs="Traditional Arabic" w:hint="cs"/>
          <w:b/>
          <w:bCs/>
          <w:sz w:val="36"/>
          <w:szCs w:val="36"/>
          <w:rtl/>
        </w:rPr>
        <w:t xml:space="preserve"> </w:t>
      </w:r>
      <w:r w:rsidRPr="000150C5">
        <w:rPr>
          <w:rFonts w:ascii="Traditional Arabic" w:hAnsi="Traditional Arabic" w:cs="Traditional Arabic" w:hint="cs"/>
          <w:sz w:val="36"/>
          <w:szCs w:val="36"/>
          <w:rtl/>
        </w:rPr>
        <w:t>دقيقة قلما نجدها في مصادر التاريخ، فغالبية مؤرخيها شهود عيان لأحداث أو نقلوا مباشرة عن شهود عيان سبقوهم وحفظوا لنا مؤلفاتهم، وقد أصاب روزنتال</w:t>
      </w:r>
      <w:r w:rsidRPr="000150C5">
        <w:rPr>
          <w:rStyle w:val="Appelnotedebasdep"/>
          <w:rFonts w:ascii="Traditional Arabic" w:eastAsiaTheme="majorEastAsia" w:hAnsi="Traditional Arabic" w:cs="Traditional Arabic"/>
          <w:sz w:val="36"/>
          <w:szCs w:val="36"/>
          <w:rtl/>
        </w:rPr>
        <w:footnoteReference w:id="168"/>
      </w:r>
      <w:r w:rsidRPr="000150C5">
        <w:rPr>
          <w:rFonts w:ascii="Traditional Arabic" w:hAnsi="Traditional Arabic" w:cs="Traditional Arabic" w:hint="cs"/>
          <w:sz w:val="36"/>
          <w:szCs w:val="36"/>
          <w:rtl/>
        </w:rPr>
        <w:t xml:space="preserve"> حين قال: "...وفي كل كتاب جغرافي تقريبا بعض المعلومات التاريخية" كما أكد</w:t>
      </w:r>
      <w:r w:rsidRPr="000150C5">
        <w:rPr>
          <w:rStyle w:val="Appelnotedebasdep"/>
          <w:rFonts w:ascii="Traditional Arabic" w:eastAsiaTheme="majorEastAsia" w:hAnsi="Traditional Arabic" w:cs="Traditional Arabic"/>
          <w:sz w:val="36"/>
          <w:szCs w:val="36"/>
          <w:rtl/>
        </w:rPr>
        <w:footnoteReference w:id="169"/>
      </w:r>
      <w:r w:rsidRPr="000150C5">
        <w:rPr>
          <w:rFonts w:ascii="Traditional Arabic" w:hAnsi="Traditional Arabic" w:cs="Traditional Arabic" w:hint="cs"/>
          <w:sz w:val="36"/>
          <w:szCs w:val="36"/>
          <w:rtl/>
        </w:rPr>
        <w:t xml:space="preserve"> على أن هناك من المؤلفات الجغرافية التي تحوي في أغلبها أحداثا مرتبطة بالمصر أو المنطقة التي يقع وصفها، كما أضاف كراتشوفيسكي: "إلا أن عددا من فروع الأدب اكتسب أهمية تجاوزت بكثير حدود اختصاصاته الضيق، ولعل هذا يصدق قبل كل شي</w:t>
      </w:r>
      <w:r w:rsidRPr="000150C5">
        <w:rPr>
          <w:rFonts w:ascii="Traditional Arabic" w:hAnsi="Traditional Arabic" w:cs="Traditional Arabic" w:hint="eastAsia"/>
          <w:sz w:val="36"/>
          <w:szCs w:val="36"/>
          <w:rtl/>
        </w:rPr>
        <w:t>ء</w:t>
      </w:r>
      <w:r w:rsidRPr="000150C5">
        <w:rPr>
          <w:rFonts w:ascii="Traditional Arabic" w:hAnsi="Traditional Arabic" w:cs="Traditional Arabic" w:hint="cs"/>
          <w:sz w:val="36"/>
          <w:szCs w:val="36"/>
          <w:rtl/>
        </w:rPr>
        <w:t xml:space="preserve"> على الأدب التاريخي والجغرافي العربي، الذي اعترف العلماء به منذ </w:t>
      </w:r>
      <w:r w:rsidRPr="000150C5">
        <w:rPr>
          <w:rFonts w:ascii="Traditional Arabic" w:hAnsi="Traditional Arabic" w:cs="Traditional Arabic" w:hint="cs"/>
          <w:sz w:val="36"/>
          <w:szCs w:val="36"/>
          <w:rtl/>
        </w:rPr>
        <w:lastRenderedPageBreak/>
        <w:t>عهد بعيد بأنه المصدر الأساسي والموثوق به في دراسة ماضي العالم الإسلامي، إذ تتوفر فيه مادة لا ينضب معينها لا للمؤرخ أو الجغراف</w:t>
      </w:r>
      <w:r w:rsidRPr="000150C5">
        <w:rPr>
          <w:rFonts w:ascii="Traditional Arabic" w:hAnsi="Traditional Arabic" w:cs="Traditional Arabic" w:hint="eastAsia"/>
          <w:sz w:val="36"/>
          <w:szCs w:val="36"/>
          <w:rtl/>
        </w:rPr>
        <w:t>ي</w:t>
      </w:r>
      <w:r w:rsidRPr="000150C5">
        <w:rPr>
          <w:rFonts w:ascii="Traditional Arabic" w:hAnsi="Traditional Arabic" w:cs="Traditional Arabic" w:hint="cs"/>
          <w:sz w:val="36"/>
          <w:szCs w:val="36"/>
          <w:rtl/>
        </w:rPr>
        <w:t xml:space="preserve"> فحسب، بل أيضا لعلماء الاجتماع والاقتصاد ومؤرخي الأدب والعلم والدين، وللغوين وعلماء الطبيعة، ولا يقتصر محيط الأدب الجغرافي على البلاد العربية وجدها بل يمدنا بمعلومات من الدرجة الأولى عن البلاد التي بلغها العرب أو التي تجمعت لديهم معلومات عنها، وذلك بنفس الصورة المتنوعة التي وصفوا بها بلاد الإسلام. وقد يحدث أحيانا أن تمثل المادة الجغرافية العربية إما المصدر الوحيد أو الأهم لتاريخ حقبة معينة لقطر معين"</w:t>
      </w:r>
      <w:r w:rsidRPr="000150C5">
        <w:rPr>
          <w:rStyle w:val="Appelnotedebasdep"/>
          <w:rFonts w:ascii="Traditional Arabic" w:eastAsiaTheme="majorEastAsia" w:hAnsi="Traditional Arabic" w:cs="Traditional Arabic"/>
          <w:sz w:val="36"/>
          <w:szCs w:val="36"/>
          <w:rtl/>
        </w:rPr>
        <w:footnoteReference w:id="170"/>
      </w:r>
      <w:r w:rsidRPr="000150C5">
        <w:rPr>
          <w:rFonts w:ascii="Traditional Arabic" w:hAnsi="Traditional Arabic" w:cs="Traditional Arabic" w:hint="cs"/>
          <w:sz w:val="36"/>
          <w:szCs w:val="36"/>
          <w:rtl/>
        </w:rPr>
        <w:t xml:space="preserve"> </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وقد جاءت المراجع تؤكد على أهمية روايات المؤرخ إذا جمع بين الكتابة التاريخية وبين الرحلة في جمع الخبر التاريخي، ويعتبر المسعودي من أهم من مثل هذه الأهمية من خلال كتبه ومؤلفاته</w:t>
      </w:r>
      <w:r w:rsidRPr="000150C5">
        <w:rPr>
          <w:rStyle w:val="Appelnotedebasdep"/>
          <w:rFonts w:ascii="Traditional Arabic" w:eastAsiaTheme="majorEastAsia" w:hAnsi="Traditional Arabic" w:cs="Traditional Arabic"/>
          <w:sz w:val="36"/>
          <w:szCs w:val="36"/>
          <w:rtl/>
        </w:rPr>
        <w:footnoteReference w:id="171"/>
      </w:r>
      <w:r w:rsidRPr="000150C5">
        <w:rPr>
          <w:rFonts w:ascii="Traditional Arabic" w:hAnsi="Traditional Arabic" w:cs="Traditional Arabic" w:hint="cs"/>
          <w:sz w:val="36"/>
          <w:szCs w:val="36"/>
          <w:rtl/>
        </w:rPr>
        <w:t>، وقد تميز العديد من الرحالة بالجمع بين الدقة في جمع الروايات التاريخية دون الاكتراث للأساطير التي صادفتهم في البلاد التي زاروها، مثل البلاذري والاصطخري واليعقوبي، فضلا عن البيروني والإدريسي وياقوت الحموي وابن جبير</w:t>
      </w:r>
      <w:r w:rsidRPr="000150C5">
        <w:rPr>
          <w:rStyle w:val="Appelnotedebasdep"/>
          <w:rFonts w:ascii="Traditional Arabic" w:eastAsiaTheme="majorEastAsia" w:hAnsi="Traditional Arabic" w:cs="Traditional Arabic"/>
          <w:sz w:val="36"/>
          <w:szCs w:val="36"/>
          <w:rtl/>
        </w:rPr>
        <w:footnoteReference w:id="172"/>
      </w:r>
      <w:r>
        <w:rPr>
          <w:rFonts w:ascii="Traditional Arabic" w:hAnsi="Traditional Arabic" w:cs="Traditional Arabic" w:hint="cs"/>
          <w:sz w:val="36"/>
          <w:szCs w:val="36"/>
          <w:rtl/>
        </w:rPr>
        <w:t>، بل اعتبر أحد الباحثين</w:t>
      </w:r>
      <w:r w:rsidRPr="000150C5">
        <w:rPr>
          <w:rStyle w:val="Appelnotedebasdep"/>
          <w:rFonts w:ascii="Traditional Arabic" w:eastAsiaTheme="majorEastAsia" w:hAnsi="Traditional Arabic" w:cs="Traditional Arabic"/>
          <w:sz w:val="36"/>
          <w:szCs w:val="36"/>
          <w:rtl/>
        </w:rPr>
        <w:footnoteReference w:id="173"/>
      </w:r>
      <w:r>
        <w:rPr>
          <w:rFonts w:ascii="Traditional Arabic" w:hAnsi="Traditional Arabic" w:cs="Traditional Arabic" w:hint="cs"/>
          <w:sz w:val="36"/>
          <w:szCs w:val="36"/>
          <w:rtl/>
        </w:rPr>
        <w:t xml:space="preserve"> أن القدامى لا يكادون يميزون بين التاريخ والجغرافيا، فكان هذا سببا رئيسيا لتصنيف مؤلفات الرحالة والجغرافيين من المصادر الأساسية في البحث التاريخي، واعتبرت الرحلات العلمية القائمة على المشاهدة والمعاينة أكثر إفادة لأنها تقرب من الواقع المراد دراسته</w:t>
      </w:r>
      <w:r w:rsidRPr="000150C5">
        <w:rPr>
          <w:rFonts w:ascii="Traditional Arabic" w:hAnsi="Traditional Arabic" w:cs="Traditional Arabic" w:hint="cs"/>
          <w:sz w:val="36"/>
          <w:szCs w:val="36"/>
          <w:rtl/>
        </w:rPr>
        <w:t>.</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ويمكن إحصاء مجموعة من الجوانب التي تثريها كتب الرحلة والجغرافيا فيما يلي: </w:t>
      </w:r>
    </w:p>
    <w:p w:rsidR="00321133" w:rsidRPr="000150C5" w:rsidRDefault="00321133" w:rsidP="00321133">
      <w:pPr>
        <w:jc w:val="both"/>
        <w:rPr>
          <w:rFonts w:ascii="Traditional Arabic" w:hAnsi="Traditional Arabic" w:cs="Traditional Arabic"/>
          <w:b/>
          <w:bCs/>
          <w:sz w:val="36"/>
          <w:szCs w:val="36"/>
          <w:rtl/>
        </w:rPr>
      </w:pPr>
      <w:r w:rsidRPr="000150C5">
        <w:rPr>
          <w:rFonts w:ascii="Traditional Arabic" w:hAnsi="Traditional Arabic" w:cs="Traditional Arabic" w:hint="cs"/>
          <w:b/>
          <w:bCs/>
          <w:sz w:val="36"/>
          <w:szCs w:val="36"/>
          <w:rtl/>
        </w:rPr>
        <w:t xml:space="preserve">ج/1- </w:t>
      </w:r>
      <w:r>
        <w:rPr>
          <w:rFonts w:ascii="Traditional Arabic" w:hAnsi="Traditional Arabic" w:cs="Traditional Arabic" w:hint="cs"/>
          <w:b/>
          <w:bCs/>
          <w:sz w:val="36"/>
          <w:szCs w:val="36"/>
          <w:rtl/>
        </w:rPr>
        <w:t>الوصف</w:t>
      </w:r>
      <w:r w:rsidRPr="000150C5">
        <w:rPr>
          <w:rFonts w:ascii="Traditional Arabic" w:hAnsi="Traditional Arabic" w:cs="Traditional Arabic" w:hint="cs"/>
          <w:b/>
          <w:bCs/>
          <w:sz w:val="36"/>
          <w:szCs w:val="36"/>
          <w:rtl/>
        </w:rPr>
        <w:t xml:space="preserve"> الجغرافي و</w:t>
      </w:r>
      <w:r>
        <w:rPr>
          <w:rFonts w:ascii="Traditional Arabic" w:hAnsi="Traditional Arabic" w:cs="Traditional Arabic" w:hint="cs"/>
          <w:b/>
          <w:bCs/>
          <w:sz w:val="36"/>
          <w:szCs w:val="36"/>
          <w:rtl/>
        </w:rPr>
        <w:t xml:space="preserve">النشاط </w:t>
      </w:r>
      <w:r w:rsidRPr="000150C5">
        <w:rPr>
          <w:rFonts w:ascii="Traditional Arabic" w:hAnsi="Traditional Arabic" w:cs="Traditional Arabic" w:hint="cs"/>
          <w:b/>
          <w:bCs/>
          <w:sz w:val="36"/>
          <w:szCs w:val="36"/>
          <w:rtl/>
        </w:rPr>
        <w:t>الاقتصادي:</w:t>
      </w:r>
    </w:p>
    <w:p w:rsidR="00321133" w:rsidRPr="00DA751B" w:rsidRDefault="00321133" w:rsidP="00321133">
      <w:pPr>
        <w:pStyle w:val="Paragraphedeliste"/>
        <w:numPr>
          <w:ilvl w:val="0"/>
          <w:numId w:val="27"/>
        </w:numPr>
        <w:bidi/>
        <w:ind w:left="423"/>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lastRenderedPageBreak/>
        <w:t>وصف المدن والحواضر والقرى والبوادي وصفا دقيقا مفصلا، يشمل معلومات عن تاريخها وتاريخ بنائها وأهم آثارها وبنيت</w:t>
      </w:r>
      <w:r>
        <w:rPr>
          <w:rFonts w:ascii="Traditional Arabic" w:hAnsi="Traditional Arabic" w:cs="Traditional Arabic" w:hint="cs"/>
          <w:sz w:val="36"/>
          <w:szCs w:val="36"/>
          <w:rtl/>
        </w:rPr>
        <w:t>ها ومختلف الوظائف الموجودة فيها</w:t>
      </w:r>
      <w:r w:rsidRPr="000150C5">
        <w:rPr>
          <w:rStyle w:val="Appelnotedebasdep"/>
          <w:rFonts w:ascii="Traditional Arabic" w:hAnsi="Traditional Arabic" w:cs="Traditional Arabic"/>
          <w:sz w:val="36"/>
          <w:szCs w:val="36"/>
          <w:rtl/>
        </w:rPr>
        <w:footnoteReference w:id="174"/>
      </w:r>
      <w:r>
        <w:rPr>
          <w:rFonts w:ascii="Traditional Arabic" w:hAnsi="Traditional Arabic" w:cs="Traditional Arabic" w:hint="cs"/>
          <w:sz w:val="36"/>
          <w:szCs w:val="36"/>
          <w:rtl/>
        </w:rPr>
        <w:t>، ويذهب الباحثون إلى أن الكثير من الرحالة سمحوا لنا معرفة أسماء الأماكن</w:t>
      </w:r>
      <w:r w:rsidRPr="000150C5">
        <w:rPr>
          <w:rStyle w:val="Appelnotedebasdep"/>
          <w:rFonts w:ascii="Traditional Arabic" w:hAnsi="Traditional Arabic" w:cs="Traditional Arabic"/>
          <w:sz w:val="36"/>
          <w:szCs w:val="36"/>
          <w:rtl/>
        </w:rPr>
        <w:footnoteReference w:id="175"/>
      </w:r>
      <w:r>
        <w:rPr>
          <w:rFonts w:ascii="Traditional Arabic" w:hAnsi="Traditional Arabic" w:cs="Traditional Arabic" w:hint="cs"/>
          <w:sz w:val="36"/>
          <w:szCs w:val="36"/>
          <w:rtl/>
        </w:rPr>
        <w:t xml:space="preserve"> مما هي معروفة أو غير ذلك، ومما بقي أثرها واسمها أو لم تبق، وتحديدها على الخريطة الجغرافية، مما يسمح بتكوين أطلس جغرافي تاريخي حول مدن العالم الإسلامي ومدن الدول المعاصرة آنذاك.</w:t>
      </w:r>
    </w:p>
    <w:p w:rsidR="00321133" w:rsidRPr="000150C5" w:rsidRDefault="00321133" w:rsidP="00321133">
      <w:pPr>
        <w:pStyle w:val="Paragraphedeliste"/>
        <w:numPr>
          <w:ilvl w:val="0"/>
          <w:numId w:val="27"/>
        </w:numPr>
        <w:bidi/>
        <w:ind w:left="282" w:hanging="284"/>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وصف طرق المواصلات (اعتمادا على البريد) وذلك من جهة طوبوغرافيتها واتجاهاتها</w:t>
      </w:r>
      <w:r>
        <w:rPr>
          <w:rFonts w:ascii="Traditional Arabic" w:hAnsi="Traditional Arabic" w:cs="Traditional Arabic" w:hint="cs"/>
          <w:sz w:val="36"/>
          <w:szCs w:val="36"/>
          <w:rtl/>
        </w:rPr>
        <w:t xml:space="preserve"> والمدن الواقعة عليها، والمسافات</w:t>
      </w:r>
      <w:r w:rsidRPr="000150C5">
        <w:rPr>
          <w:rFonts w:ascii="Traditional Arabic" w:hAnsi="Traditional Arabic" w:cs="Traditional Arabic" w:hint="cs"/>
          <w:sz w:val="36"/>
          <w:szCs w:val="36"/>
          <w:rtl/>
        </w:rPr>
        <w:t xml:space="preserve"> الفاصلة بين هذه المدن ومستوى الأمن فيها، فقد حدد لنا قدامة بن جعفر (</w:t>
      </w:r>
      <w:r w:rsidRPr="005E1903">
        <w:rPr>
          <w:rFonts w:ascii="Traditional Arabic" w:hAnsi="Traditional Arabic" w:cs="Traditional Arabic" w:hint="cs"/>
          <w:sz w:val="28"/>
          <w:szCs w:val="28"/>
          <w:rtl/>
        </w:rPr>
        <w:t>310</w:t>
      </w:r>
      <w:r w:rsidRPr="000150C5">
        <w:rPr>
          <w:rFonts w:ascii="Traditional Arabic" w:hAnsi="Traditional Arabic" w:cs="Traditional Arabic" w:hint="cs"/>
          <w:sz w:val="36"/>
          <w:szCs w:val="36"/>
          <w:rtl/>
        </w:rPr>
        <w:t>ه/</w:t>
      </w:r>
      <w:r w:rsidRPr="005E1903">
        <w:rPr>
          <w:rFonts w:ascii="Traditional Arabic" w:hAnsi="Traditional Arabic" w:cs="Traditional Arabic" w:hint="cs"/>
          <w:sz w:val="28"/>
          <w:szCs w:val="28"/>
          <w:rtl/>
        </w:rPr>
        <w:t>922</w:t>
      </w:r>
      <w:r w:rsidRPr="000150C5">
        <w:rPr>
          <w:rFonts w:ascii="Traditional Arabic" w:hAnsi="Traditional Arabic" w:cs="Traditional Arabic" w:hint="cs"/>
          <w:sz w:val="36"/>
          <w:szCs w:val="36"/>
          <w:rtl/>
        </w:rPr>
        <w:t xml:space="preserve">م أو </w:t>
      </w:r>
      <w:r w:rsidRPr="005E1903">
        <w:rPr>
          <w:rFonts w:ascii="Traditional Arabic" w:hAnsi="Traditional Arabic" w:cs="Traditional Arabic" w:hint="cs"/>
          <w:sz w:val="28"/>
          <w:szCs w:val="28"/>
          <w:rtl/>
        </w:rPr>
        <w:t>320</w:t>
      </w:r>
      <w:r w:rsidRPr="000150C5">
        <w:rPr>
          <w:rFonts w:ascii="Traditional Arabic" w:hAnsi="Traditional Arabic" w:cs="Traditional Arabic" w:hint="cs"/>
          <w:sz w:val="36"/>
          <w:szCs w:val="36"/>
          <w:rtl/>
        </w:rPr>
        <w:t>ه/</w:t>
      </w:r>
      <w:r w:rsidRPr="005E1903">
        <w:rPr>
          <w:rFonts w:ascii="Traditional Arabic" w:hAnsi="Traditional Arabic" w:cs="Traditional Arabic" w:hint="cs"/>
          <w:sz w:val="28"/>
          <w:szCs w:val="28"/>
          <w:rtl/>
        </w:rPr>
        <w:t>932</w:t>
      </w:r>
      <w:r w:rsidRPr="000150C5">
        <w:rPr>
          <w:rFonts w:ascii="Traditional Arabic" w:hAnsi="Traditional Arabic" w:cs="Traditional Arabic" w:hint="cs"/>
          <w:sz w:val="36"/>
          <w:szCs w:val="36"/>
          <w:rtl/>
        </w:rPr>
        <w:t>م) في كتابه "الخراج وصنعة الكتابة" أقسام العالم الإسلامي والجباية والبريد وطبع ضمن المؤلفات الجغرافية</w:t>
      </w:r>
      <w:r w:rsidRPr="000150C5">
        <w:rPr>
          <w:rStyle w:val="Appelnotedebasdep"/>
          <w:rFonts w:ascii="Traditional Arabic" w:hAnsi="Traditional Arabic" w:cs="Traditional Arabic"/>
          <w:sz w:val="36"/>
          <w:szCs w:val="36"/>
          <w:rtl/>
        </w:rPr>
        <w:footnoteReference w:id="176"/>
      </w:r>
      <w:r w:rsidRPr="000150C5">
        <w:rPr>
          <w:rFonts w:ascii="Traditional Arabic" w:hAnsi="Traditional Arabic" w:cs="Traditional Arabic" w:hint="cs"/>
          <w:sz w:val="36"/>
          <w:szCs w:val="36"/>
          <w:rtl/>
        </w:rPr>
        <w:t>.</w:t>
      </w:r>
    </w:p>
    <w:p w:rsidR="00321133" w:rsidRDefault="00321133" w:rsidP="00DD3CFA">
      <w:pPr>
        <w:pStyle w:val="Paragraphedeliste"/>
        <w:numPr>
          <w:ilvl w:val="0"/>
          <w:numId w:val="27"/>
        </w:numPr>
        <w:bidi/>
        <w:ind w:left="282" w:hanging="284"/>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 xml:space="preserve">وصف المظاهر الطبيعية المختلفة من جبال وبحار وبحيرات وأنهار...، ونجد ابن الفقيه الهمذاني (أواخر القرن </w:t>
      </w:r>
      <w:r w:rsidRPr="005E1903">
        <w:rPr>
          <w:rFonts w:ascii="Traditional Arabic" w:hAnsi="Traditional Arabic" w:cs="Traditional Arabic" w:hint="cs"/>
          <w:sz w:val="28"/>
          <w:szCs w:val="28"/>
          <w:rtl/>
        </w:rPr>
        <w:t>3</w:t>
      </w:r>
      <w:r w:rsidRPr="000150C5">
        <w:rPr>
          <w:rFonts w:ascii="Traditional Arabic" w:hAnsi="Traditional Arabic" w:cs="Traditional Arabic" w:hint="cs"/>
          <w:sz w:val="36"/>
          <w:szCs w:val="36"/>
          <w:rtl/>
        </w:rPr>
        <w:t>ه/</w:t>
      </w:r>
      <w:r w:rsidRPr="005E1903">
        <w:rPr>
          <w:rFonts w:ascii="Traditional Arabic" w:hAnsi="Traditional Arabic" w:cs="Traditional Arabic" w:hint="cs"/>
          <w:sz w:val="28"/>
          <w:szCs w:val="28"/>
          <w:rtl/>
        </w:rPr>
        <w:t>9</w:t>
      </w:r>
      <w:r w:rsidRPr="000150C5">
        <w:rPr>
          <w:rFonts w:ascii="Traditional Arabic" w:hAnsi="Traditional Arabic" w:cs="Traditional Arabic" w:hint="cs"/>
          <w:sz w:val="36"/>
          <w:szCs w:val="36"/>
          <w:rtl/>
        </w:rPr>
        <w:t>م) له كتاب "مختصر تاريخ البلدان" وصف به الأرض والبحار والصين والهند وبلاد العرب وغيرها وأفاض في وصف البصرة والكوفة</w:t>
      </w:r>
      <w:r w:rsidRPr="000150C5">
        <w:rPr>
          <w:rStyle w:val="Appelnotedebasdep"/>
          <w:rFonts w:ascii="Traditional Arabic" w:hAnsi="Traditional Arabic" w:cs="Traditional Arabic"/>
          <w:sz w:val="36"/>
          <w:szCs w:val="36"/>
          <w:rtl/>
        </w:rPr>
        <w:footnoteReference w:id="177"/>
      </w:r>
      <w:r w:rsidRPr="000150C5">
        <w:rPr>
          <w:rFonts w:ascii="Traditional Arabic" w:hAnsi="Traditional Arabic" w:cs="Traditional Arabic" w:hint="cs"/>
          <w:sz w:val="36"/>
          <w:szCs w:val="36"/>
          <w:rtl/>
        </w:rPr>
        <w:t>، ويعتبر المسعودي أيضا من أعلام التاريخ والجغرافيا الذين اهتموا بالوصف الطبيعي لما يشتمله الكون من مدن وبحار ومحيطات وجبال وأنهار وجزر...</w:t>
      </w:r>
      <w:r w:rsidRPr="000150C5">
        <w:rPr>
          <w:rStyle w:val="Appelnotedebasdep"/>
          <w:rFonts w:ascii="Traditional Arabic" w:hAnsi="Traditional Arabic" w:cs="Traditional Arabic"/>
          <w:sz w:val="36"/>
          <w:szCs w:val="36"/>
          <w:rtl/>
        </w:rPr>
        <w:footnoteReference w:id="178"/>
      </w:r>
      <w:r w:rsidR="00DD3CFA">
        <w:rPr>
          <w:rFonts w:ascii="Traditional Arabic" w:hAnsi="Traditional Arabic" w:cs="Traditional Arabic" w:hint="cs"/>
          <w:sz w:val="36"/>
          <w:szCs w:val="36"/>
          <w:rtl/>
        </w:rPr>
        <w:t xml:space="preserve">، </w:t>
      </w:r>
      <w:r w:rsidRPr="00DD3CFA">
        <w:rPr>
          <w:rStyle w:val="Appelnotedebasdep"/>
          <w:rFonts w:ascii="Traditional Arabic" w:hAnsi="Traditional Arabic" w:cs="Traditional Arabic" w:hint="cs"/>
          <w:sz w:val="36"/>
          <w:szCs w:val="36"/>
          <w:vertAlign w:val="baseline"/>
          <w:rtl/>
        </w:rPr>
        <w:t>وقد أخذ المناخ أيضا حقه من الاهتمام وسمحت لنا هذه المؤلفات بمعرفة تأثيرات الطقس على النشاطات الاقتصادية ف</w:t>
      </w:r>
      <w:r w:rsidRPr="00DD3CFA">
        <w:rPr>
          <w:rFonts w:ascii="Traditional Arabic" w:hAnsi="Traditional Arabic" w:cs="Traditional Arabic" w:hint="cs"/>
          <w:sz w:val="36"/>
          <w:szCs w:val="36"/>
          <w:rtl/>
        </w:rPr>
        <w:t>ي كل المناطق التي</w:t>
      </w:r>
      <w:r>
        <w:rPr>
          <w:rFonts w:ascii="Traditional Arabic" w:hAnsi="Traditional Arabic" w:cs="Traditional Arabic" w:hint="cs"/>
          <w:sz w:val="36"/>
          <w:szCs w:val="36"/>
          <w:rtl/>
        </w:rPr>
        <w:t xml:space="preserve"> وصفها الرحالة والجغرافيون</w:t>
      </w:r>
      <w:r>
        <w:rPr>
          <w:rStyle w:val="Appelnotedebasdep"/>
          <w:rFonts w:ascii="Traditional Arabic" w:hAnsi="Traditional Arabic" w:cs="Traditional Arabic" w:hint="cs"/>
          <w:sz w:val="36"/>
          <w:szCs w:val="36"/>
          <w:rtl/>
        </w:rPr>
        <w:t>.</w:t>
      </w:r>
    </w:p>
    <w:p w:rsidR="00321133" w:rsidRPr="000150C5" w:rsidRDefault="00321133" w:rsidP="00321133">
      <w:pPr>
        <w:pStyle w:val="Paragraphedeliste"/>
        <w:numPr>
          <w:ilvl w:val="0"/>
          <w:numId w:val="27"/>
        </w:numPr>
        <w:bidi/>
        <w:ind w:left="282" w:hanging="284"/>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تحتل الروايات التاريخية المتضمنة في كتب الرحلة - خاصة كتب الفتوح والمسالك - أهمية كبيرة في التوثيق التاريخي إذا كانت تتعلق بحساب المسافات، وحساب موارد الخلافة والنظم المالية والرسوم والضرائب، وتصنيف الأراضي الزراعية</w:t>
      </w:r>
      <w:r w:rsidRPr="000150C5">
        <w:rPr>
          <w:rStyle w:val="Appelnotedebasdep"/>
          <w:rFonts w:ascii="Traditional Arabic" w:hAnsi="Traditional Arabic" w:cs="Traditional Arabic"/>
          <w:sz w:val="36"/>
          <w:szCs w:val="36"/>
          <w:rtl/>
        </w:rPr>
        <w:footnoteReference w:id="179"/>
      </w:r>
      <w:r>
        <w:rPr>
          <w:rFonts w:ascii="Traditional Arabic" w:hAnsi="Traditional Arabic" w:cs="Traditional Arabic" w:hint="cs"/>
          <w:sz w:val="36"/>
          <w:szCs w:val="36"/>
          <w:rtl/>
        </w:rPr>
        <w:t xml:space="preserve"> وغيرها من المعلومات التي لا يمكن الاستغناء عنها في دراسة التاريخ الاقتصادي والجغرافي خاصة المناطق البعيدة عن الخلافة أو التي لم تقدم لنا كتب الاسطوغرافيا معلومات كافية عنها.</w:t>
      </w:r>
    </w:p>
    <w:p w:rsidR="00321133" w:rsidRPr="000150C5" w:rsidRDefault="00321133" w:rsidP="00321133">
      <w:pPr>
        <w:pStyle w:val="Paragraphedeliste"/>
        <w:numPr>
          <w:ilvl w:val="0"/>
          <w:numId w:val="27"/>
        </w:numPr>
        <w:bidi/>
        <w:ind w:left="-2"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ذكر النشاطات الاقتصادية</w:t>
      </w:r>
      <w:r w:rsidRPr="000150C5">
        <w:rPr>
          <w:rStyle w:val="Appelnotedebasdep"/>
          <w:rFonts w:ascii="Traditional Arabic" w:hAnsi="Traditional Arabic" w:cs="Traditional Arabic"/>
          <w:sz w:val="36"/>
          <w:szCs w:val="36"/>
          <w:rtl/>
        </w:rPr>
        <w:footnoteReference w:id="180"/>
      </w:r>
      <w:r w:rsidRPr="000150C5">
        <w:rPr>
          <w:rFonts w:ascii="Traditional Arabic" w:hAnsi="Traditional Arabic" w:cs="Traditional Arabic" w:hint="cs"/>
          <w:sz w:val="36"/>
          <w:szCs w:val="36"/>
          <w:rtl/>
        </w:rPr>
        <w:t xml:space="preserve"> من:</w:t>
      </w:r>
    </w:p>
    <w:p w:rsidR="00321133" w:rsidRPr="000150C5" w:rsidRDefault="00321133" w:rsidP="00321133">
      <w:pPr>
        <w:pStyle w:val="Paragraphedeliste"/>
        <w:bidi/>
        <w:ind w:left="-2"/>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الزراعة (ثمار، خضر وفواكه، حبوب مساحات زراعية، منتوجات متنوعة...) </w:t>
      </w:r>
    </w:p>
    <w:p w:rsidR="00321133" w:rsidRPr="000150C5" w:rsidRDefault="00321133" w:rsidP="00321133">
      <w:pPr>
        <w:pStyle w:val="Paragraphedeliste"/>
        <w:bidi/>
        <w:ind w:left="-2"/>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والحرف والصناعات (موادها الأولية، أنواعها، أماكنها...)، فقد ذكر الاصطخري المعادن في الكثير من البلاد مثل مصر، والبحرين وصنعاء وشواطئ عدن، وذكرها في فارس فقال: "وفي بلاد فارس عامة المعادن، الفضة والحديد والإنك والكبريت، والنفط والصفر والزئبق، وبغربي أصبهان معدن الكحل"</w:t>
      </w:r>
      <w:r w:rsidRPr="000150C5">
        <w:rPr>
          <w:rStyle w:val="Appelnotedebasdep"/>
          <w:rFonts w:ascii="Traditional Arabic" w:hAnsi="Traditional Arabic" w:cs="Traditional Arabic"/>
          <w:sz w:val="36"/>
          <w:szCs w:val="36"/>
          <w:rtl/>
        </w:rPr>
        <w:footnoteReference w:id="181"/>
      </w:r>
      <w:r w:rsidRPr="000150C5">
        <w:rPr>
          <w:rFonts w:ascii="Traditional Arabic" w:hAnsi="Traditional Arabic" w:cs="Traditional Arabic" w:hint="cs"/>
          <w:sz w:val="36"/>
          <w:szCs w:val="36"/>
          <w:rtl/>
        </w:rPr>
        <w:t>، كما تحدث ابن رسته في كتابه الأعلاق النفيسة عن أصبهان وخيراتها الطبيعية الاقتصادية مثل: الثمار والمعادن</w:t>
      </w:r>
      <w:r w:rsidRPr="000150C5">
        <w:rPr>
          <w:rStyle w:val="Appelnotedebasdep"/>
          <w:rFonts w:ascii="Traditional Arabic" w:hAnsi="Traditional Arabic" w:cs="Traditional Arabic"/>
          <w:sz w:val="36"/>
          <w:szCs w:val="36"/>
          <w:rtl/>
        </w:rPr>
        <w:footnoteReference w:id="182"/>
      </w:r>
      <w:r w:rsidRPr="000150C5">
        <w:rPr>
          <w:rFonts w:ascii="Traditional Arabic" w:hAnsi="Traditional Arabic" w:cs="Traditional Arabic" w:hint="cs"/>
          <w:sz w:val="36"/>
          <w:szCs w:val="36"/>
          <w:rtl/>
        </w:rPr>
        <w:t>.</w:t>
      </w:r>
    </w:p>
    <w:p w:rsidR="00321133" w:rsidRPr="000150C5" w:rsidRDefault="00321133" w:rsidP="00321133">
      <w:pPr>
        <w:pStyle w:val="Paragraphedeliste"/>
        <w:bidi/>
        <w:ind w:left="-2"/>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العلاقات التجارية (التجارة الداخلية، الطرق التجارية، التجارة الخارجية، المعاملات، وسائل النقل، الصادرات، والواردات...)</w:t>
      </w:r>
    </w:p>
    <w:p w:rsidR="00321133" w:rsidRPr="000150C5" w:rsidRDefault="00321133" w:rsidP="00321133">
      <w:pPr>
        <w:pStyle w:val="Paragraphedeliste"/>
        <w:numPr>
          <w:ilvl w:val="0"/>
          <w:numId w:val="27"/>
        </w:numPr>
        <w:bidi/>
        <w:ind w:left="-2"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الضرا</w:t>
      </w:r>
      <w:r>
        <w:rPr>
          <w:rFonts w:ascii="Traditional Arabic" w:hAnsi="Traditional Arabic" w:cs="Traditional Arabic" w:hint="cs"/>
          <w:sz w:val="36"/>
          <w:szCs w:val="36"/>
          <w:rtl/>
        </w:rPr>
        <w:t>ئب والمكوس الشرعية وغير الشرعية</w:t>
      </w:r>
      <w:r w:rsidRPr="000150C5">
        <w:rPr>
          <w:rFonts w:ascii="Traditional Arabic" w:hAnsi="Traditional Arabic" w:cs="Traditional Arabic" w:hint="cs"/>
          <w:sz w:val="36"/>
          <w:szCs w:val="36"/>
          <w:rtl/>
        </w:rPr>
        <w:t xml:space="preserve">: الخراج، الزكاة العشر ...، أشهرها ما كتبه قدامة المذكور أعلاه في كتابه "الخراج وصنعة الكتابة" </w:t>
      </w:r>
    </w:p>
    <w:p w:rsidR="00321133" w:rsidRPr="000150C5" w:rsidRDefault="00321133" w:rsidP="00321133">
      <w:pPr>
        <w:ind w:left="-2"/>
        <w:jc w:val="both"/>
        <w:rPr>
          <w:rFonts w:ascii="Traditional Arabic" w:hAnsi="Traditional Arabic" w:cs="Traditional Arabic"/>
          <w:b/>
          <w:bCs/>
          <w:sz w:val="36"/>
          <w:szCs w:val="36"/>
          <w:rtl/>
        </w:rPr>
      </w:pPr>
      <w:r w:rsidRPr="004978DF">
        <w:rPr>
          <w:rFonts w:ascii="Traditional Arabic" w:hAnsi="Traditional Arabic" w:cs="Traditional Arabic" w:hint="cs"/>
          <w:b/>
          <w:bCs/>
          <w:sz w:val="36"/>
          <w:szCs w:val="36"/>
          <w:rtl/>
        </w:rPr>
        <w:t xml:space="preserve">ج/2- </w:t>
      </w:r>
      <w:r w:rsidRPr="000150C5">
        <w:rPr>
          <w:rFonts w:ascii="Traditional Arabic" w:hAnsi="Traditional Arabic" w:cs="Traditional Arabic" w:hint="cs"/>
          <w:sz w:val="36"/>
          <w:szCs w:val="36"/>
          <w:rtl/>
        </w:rPr>
        <w:t xml:space="preserve"> </w:t>
      </w:r>
      <w:r w:rsidRPr="000150C5">
        <w:rPr>
          <w:rFonts w:ascii="Traditional Arabic" w:hAnsi="Traditional Arabic" w:cs="Traditional Arabic" w:hint="cs"/>
          <w:b/>
          <w:bCs/>
          <w:sz w:val="36"/>
          <w:szCs w:val="36"/>
          <w:rtl/>
        </w:rPr>
        <w:t>ال</w:t>
      </w:r>
      <w:r>
        <w:rPr>
          <w:rFonts w:ascii="Traditional Arabic" w:hAnsi="Traditional Arabic" w:cs="Traditional Arabic" w:hint="cs"/>
          <w:b/>
          <w:bCs/>
          <w:sz w:val="36"/>
          <w:szCs w:val="36"/>
          <w:rtl/>
        </w:rPr>
        <w:t>ظواهر</w:t>
      </w:r>
      <w:r w:rsidRPr="000150C5">
        <w:rPr>
          <w:rFonts w:ascii="Traditional Arabic" w:hAnsi="Traditional Arabic" w:cs="Traditional Arabic" w:hint="cs"/>
          <w:b/>
          <w:bCs/>
          <w:sz w:val="36"/>
          <w:szCs w:val="36"/>
          <w:rtl/>
        </w:rPr>
        <w:t xml:space="preserve"> الاجتماعي</w:t>
      </w:r>
      <w:r>
        <w:rPr>
          <w:rFonts w:ascii="Traditional Arabic" w:hAnsi="Traditional Arabic" w:cs="Traditional Arabic" w:hint="cs"/>
          <w:b/>
          <w:bCs/>
          <w:sz w:val="36"/>
          <w:szCs w:val="36"/>
          <w:rtl/>
        </w:rPr>
        <w:t>ة</w:t>
      </w:r>
      <w:r w:rsidRPr="000150C5">
        <w:rPr>
          <w:rFonts w:ascii="Traditional Arabic" w:hAnsi="Traditional Arabic" w:cs="Traditional Arabic" w:hint="cs"/>
          <w:b/>
          <w:bCs/>
          <w:sz w:val="36"/>
          <w:szCs w:val="36"/>
          <w:rtl/>
        </w:rPr>
        <w:t>:</w:t>
      </w:r>
    </w:p>
    <w:p w:rsidR="00321133" w:rsidRPr="000150C5" w:rsidRDefault="00321133" w:rsidP="00321133">
      <w:pPr>
        <w:pStyle w:val="Paragraphedeliste"/>
        <w:numPr>
          <w:ilvl w:val="0"/>
          <w:numId w:val="28"/>
        </w:numPr>
        <w:bidi/>
        <w:ind w:left="-2"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lastRenderedPageBreak/>
        <w:t>وصف العادات والتقاليد السائدة في بلد معين</w:t>
      </w:r>
      <w:r>
        <w:rPr>
          <w:rFonts w:ascii="Traditional Arabic" w:hAnsi="Traditional Arabic" w:cs="Traditional Arabic" w:hint="cs"/>
          <w:sz w:val="36"/>
          <w:szCs w:val="36"/>
          <w:rtl/>
        </w:rPr>
        <w:t xml:space="preserve"> من مظاهر الاحتفالات والألبسة وأنواع الأطعمة والأشربة والعلاقات الأسرية وغيرها</w:t>
      </w:r>
      <w:r w:rsidRPr="000150C5">
        <w:rPr>
          <w:rFonts w:ascii="Traditional Arabic" w:hAnsi="Traditional Arabic" w:cs="Traditional Arabic" w:hint="cs"/>
          <w:sz w:val="36"/>
          <w:szCs w:val="36"/>
          <w:rtl/>
        </w:rPr>
        <w:t>، وقد كان المقدسي "يعني بالأخبار الطريفة والعادات غير المألوفة"</w:t>
      </w:r>
      <w:r w:rsidRPr="000150C5">
        <w:rPr>
          <w:rStyle w:val="Appelnotedebasdep"/>
          <w:rFonts w:ascii="Traditional Arabic" w:hAnsi="Traditional Arabic" w:cs="Traditional Arabic"/>
          <w:sz w:val="36"/>
          <w:szCs w:val="36"/>
          <w:rtl/>
        </w:rPr>
        <w:footnoteReference w:id="183"/>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28"/>
        </w:numPr>
        <w:bidi/>
        <w:ind w:left="-2" w:firstLine="0"/>
        <w:jc w:val="both"/>
        <w:rPr>
          <w:rFonts w:ascii="Traditional Arabic" w:hAnsi="Traditional Arabic" w:cs="Traditional Arabic"/>
          <w:sz w:val="36"/>
          <w:szCs w:val="36"/>
        </w:rPr>
      </w:pPr>
      <w:r>
        <w:rPr>
          <w:rFonts w:ascii="Traditional Arabic" w:hAnsi="Traditional Arabic" w:cs="Traditional Arabic" w:hint="cs"/>
          <w:sz w:val="36"/>
          <w:szCs w:val="36"/>
          <w:rtl/>
        </w:rPr>
        <w:t>الإشارة إلى طبقات المجتمع، حيث نجد الإدريسي يذكر فئة العبيد وطرق استرقاق الأطفال ودورهم الاجتماعي والاقتصادي</w:t>
      </w:r>
      <w:r w:rsidRPr="000150C5">
        <w:rPr>
          <w:rStyle w:val="Appelnotedebasdep"/>
          <w:rFonts w:ascii="Traditional Arabic" w:hAnsi="Traditional Arabic" w:cs="Traditional Arabic"/>
          <w:sz w:val="36"/>
          <w:szCs w:val="36"/>
          <w:rtl/>
        </w:rPr>
        <w:footnoteReference w:id="184"/>
      </w:r>
      <w:r w:rsidRPr="000150C5">
        <w:rPr>
          <w:rFonts w:ascii="Traditional Arabic" w:hAnsi="Traditional Arabic" w:cs="Traditional Arabic" w:hint="cs"/>
          <w:sz w:val="36"/>
          <w:szCs w:val="36"/>
          <w:rtl/>
        </w:rPr>
        <w:t>.</w:t>
      </w:r>
    </w:p>
    <w:p w:rsidR="00321133" w:rsidRDefault="00321133" w:rsidP="00321133">
      <w:pPr>
        <w:pStyle w:val="Paragraphedeliste"/>
        <w:numPr>
          <w:ilvl w:val="0"/>
          <w:numId w:val="28"/>
        </w:numPr>
        <w:bidi/>
        <w:ind w:left="-2"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المستوى الاجتماعي (الرفاهية، الفقر، الاكتفاء الذاتي، الأمن الغذائي...)</w:t>
      </w:r>
      <w:r>
        <w:rPr>
          <w:rFonts w:ascii="Traditional Arabic" w:hAnsi="Traditional Arabic" w:cs="Traditional Arabic" w:hint="cs"/>
          <w:sz w:val="36"/>
          <w:szCs w:val="36"/>
          <w:rtl/>
        </w:rPr>
        <w:t>، فقد تحدث الإدريسي عن مقياس الغنى لدى بعض التجار من خلال ملكيتهم لعدد معين من الدواب والنقود</w:t>
      </w:r>
      <w:r w:rsidRPr="000150C5">
        <w:rPr>
          <w:rStyle w:val="Appelnotedebasdep"/>
          <w:rFonts w:ascii="Traditional Arabic" w:hAnsi="Traditional Arabic" w:cs="Traditional Arabic"/>
          <w:sz w:val="36"/>
          <w:szCs w:val="36"/>
          <w:rtl/>
        </w:rPr>
        <w:footnoteReference w:id="185"/>
      </w:r>
      <w:r>
        <w:rPr>
          <w:rFonts w:ascii="Traditional Arabic" w:hAnsi="Traditional Arabic" w:cs="Traditional Arabic" w:hint="cs"/>
          <w:sz w:val="36"/>
          <w:szCs w:val="36"/>
          <w:rtl/>
        </w:rPr>
        <w:t>.</w:t>
      </w:r>
    </w:p>
    <w:p w:rsidR="00321133" w:rsidRPr="000150C5" w:rsidRDefault="00321133" w:rsidP="00321133">
      <w:pPr>
        <w:pStyle w:val="Paragraphedeliste"/>
        <w:numPr>
          <w:ilvl w:val="0"/>
          <w:numId w:val="28"/>
        </w:numPr>
        <w:bidi/>
        <w:ind w:left="-2" w:firstLine="0"/>
        <w:jc w:val="both"/>
        <w:rPr>
          <w:rFonts w:ascii="Traditional Arabic" w:hAnsi="Traditional Arabic" w:cs="Traditional Arabic"/>
          <w:sz w:val="36"/>
          <w:szCs w:val="36"/>
        </w:rPr>
      </w:pPr>
      <w:r>
        <w:rPr>
          <w:rFonts w:ascii="Traditional Arabic" w:hAnsi="Traditional Arabic" w:cs="Traditional Arabic" w:hint="cs"/>
          <w:sz w:val="36"/>
          <w:szCs w:val="36"/>
          <w:rtl/>
        </w:rPr>
        <w:t>تعتبر مصادر الرحلة ملاذا لمعرفة الجماعات البشرية والتجمعات القبلية، واستقرارها وهجرتها مما يسهل رسم خريطة لحياة البشرية</w:t>
      </w:r>
      <w:r w:rsidRPr="000150C5">
        <w:rPr>
          <w:rStyle w:val="Appelnotedebasdep"/>
          <w:rFonts w:ascii="Traditional Arabic" w:hAnsi="Traditional Arabic" w:cs="Traditional Arabic"/>
          <w:sz w:val="36"/>
          <w:szCs w:val="36"/>
          <w:rtl/>
        </w:rPr>
        <w:footnoteReference w:id="186"/>
      </w:r>
      <w:r>
        <w:rPr>
          <w:rFonts w:ascii="Traditional Arabic" w:hAnsi="Traditional Arabic" w:cs="Traditional Arabic" w:hint="cs"/>
          <w:sz w:val="36"/>
          <w:szCs w:val="36"/>
          <w:rtl/>
        </w:rPr>
        <w:t xml:space="preserve"> وأصولها وتأثيراتها الاجتماعية.</w:t>
      </w:r>
    </w:p>
    <w:p w:rsidR="00321133" w:rsidRPr="000150C5" w:rsidRDefault="00321133" w:rsidP="00321133">
      <w:pPr>
        <w:ind w:left="-2"/>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ج/3- الاتجاه </w:t>
      </w:r>
      <w:r w:rsidRPr="000150C5">
        <w:rPr>
          <w:rFonts w:ascii="Traditional Arabic" w:hAnsi="Traditional Arabic" w:cs="Traditional Arabic" w:hint="cs"/>
          <w:b/>
          <w:bCs/>
          <w:sz w:val="36"/>
          <w:szCs w:val="36"/>
          <w:rtl/>
        </w:rPr>
        <w:t>الديني و</w:t>
      </w:r>
      <w:r>
        <w:rPr>
          <w:rFonts w:ascii="Traditional Arabic" w:hAnsi="Traditional Arabic" w:cs="Traditional Arabic" w:hint="cs"/>
          <w:b/>
          <w:bCs/>
          <w:sz w:val="36"/>
          <w:szCs w:val="36"/>
          <w:rtl/>
        </w:rPr>
        <w:t xml:space="preserve">النشاط </w:t>
      </w:r>
      <w:r w:rsidRPr="000150C5">
        <w:rPr>
          <w:rFonts w:ascii="Traditional Arabic" w:hAnsi="Traditional Arabic" w:cs="Traditional Arabic" w:hint="cs"/>
          <w:b/>
          <w:bCs/>
          <w:sz w:val="36"/>
          <w:szCs w:val="36"/>
          <w:rtl/>
        </w:rPr>
        <w:t>العلمي:</w:t>
      </w:r>
    </w:p>
    <w:p w:rsidR="00321133" w:rsidRPr="000150C5" w:rsidRDefault="00321133" w:rsidP="00DD3CFA">
      <w:pPr>
        <w:pStyle w:val="Paragraphedeliste"/>
        <w:numPr>
          <w:ilvl w:val="0"/>
          <w:numId w:val="29"/>
        </w:numPr>
        <w:tabs>
          <w:tab w:val="right" w:pos="282"/>
        </w:tabs>
        <w:bidi/>
        <w:ind w:left="-2"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الحواضر العلمية: علماؤها، برامج التعليم المعتمدة، المذاهب، المناظرات...، خاصة زمن ازدهار الحضارة الإسلامية فقد ظهر ترتيب الأماكن الجغرافية على حسب حروف المعجم مع إضافة أحداث تاريخية وتراجم مختصرة لأهم الشخصيات العلمية ودورها الثقافي وأثرها العلمي عند وصف كل مدينة، ونجد ذلك واضحا عند ياقوت الحموي (</w:t>
      </w:r>
      <w:r w:rsidR="00875B5B">
        <w:rPr>
          <w:rFonts w:ascii="Traditional Arabic" w:hAnsi="Traditional Arabic" w:cs="Traditional Arabic" w:hint="cs"/>
          <w:sz w:val="36"/>
          <w:szCs w:val="36"/>
          <w:rtl/>
        </w:rPr>
        <w:t>ت</w:t>
      </w:r>
      <w:r w:rsidRPr="007D4744">
        <w:rPr>
          <w:rFonts w:ascii="Traditional Arabic" w:hAnsi="Traditional Arabic" w:cs="Traditional Arabic" w:hint="cs"/>
          <w:sz w:val="30"/>
          <w:szCs w:val="30"/>
          <w:rtl/>
        </w:rPr>
        <w:t>620</w:t>
      </w:r>
      <w:r w:rsidRPr="000150C5">
        <w:rPr>
          <w:rFonts w:ascii="Traditional Arabic" w:hAnsi="Traditional Arabic" w:cs="Traditional Arabic" w:hint="cs"/>
          <w:sz w:val="36"/>
          <w:szCs w:val="36"/>
          <w:rtl/>
        </w:rPr>
        <w:t>ه/</w:t>
      </w:r>
      <w:r w:rsidR="00DD3CFA">
        <w:rPr>
          <w:rFonts w:ascii="Traditional Arabic" w:hAnsi="Traditional Arabic" w:cs="Traditional Arabic" w:hint="cs"/>
          <w:sz w:val="30"/>
          <w:szCs w:val="30"/>
          <w:rtl/>
        </w:rPr>
        <w:t>1223</w:t>
      </w:r>
      <w:r w:rsidRPr="00DD3CFA">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w:t>
      </w:r>
      <w:r w:rsidRPr="000150C5">
        <w:rPr>
          <w:rStyle w:val="Appelnotedebasdep"/>
          <w:rFonts w:ascii="Traditional Arabic" w:hAnsi="Traditional Arabic" w:cs="Traditional Arabic"/>
          <w:sz w:val="36"/>
          <w:szCs w:val="36"/>
          <w:rtl/>
        </w:rPr>
        <w:t xml:space="preserve"> </w:t>
      </w:r>
      <w:r w:rsidRPr="000150C5">
        <w:rPr>
          <w:rStyle w:val="Appelnotedebasdep"/>
          <w:rFonts w:ascii="Traditional Arabic" w:hAnsi="Traditional Arabic" w:cs="Traditional Arabic"/>
          <w:sz w:val="36"/>
          <w:szCs w:val="36"/>
          <w:rtl/>
        </w:rPr>
        <w:footnoteReference w:id="187"/>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29"/>
        </w:numPr>
        <w:tabs>
          <w:tab w:val="right" w:pos="282"/>
        </w:tabs>
        <w:bidi/>
        <w:ind w:left="-2"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 xml:space="preserve">مذهب الدولة والمذاهب المعارضة أو المتعايش معها، ويبدو ذلك واضحا في مؤلف ناصر خسرو خلال القرن </w:t>
      </w:r>
      <w:r w:rsidRPr="007D4744">
        <w:rPr>
          <w:rFonts w:ascii="Traditional Arabic" w:hAnsi="Traditional Arabic" w:cs="Traditional Arabic" w:hint="cs"/>
          <w:sz w:val="30"/>
          <w:szCs w:val="30"/>
          <w:rtl/>
        </w:rPr>
        <w:t>5</w:t>
      </w:r>
      <w:r w:rsidRPr="000150C5">
        <w:rPr>
          <w:rFonts w:ascii="Traditional Arabic" w:hAnsi="Traditional Arabic" w:cs="Traditional Arabic" w:hint="cs"/>
          <w:sz w:val="36"/>
          <w:szCs w:val="36"/>
          <w:rtl/>
        </w:rPr>
        <w:t>ه/</w:t>
      </w:r>
      <w:r w:rsidRPr="007D4744">
        <w:rPr>
          <w:rFonts w:ascii="Traditional Arabic" w:hAnsi="Traditional Arabic" w:cs="Traditional Arabic" w:hint="cs"/>
          <w:sz w:val="30"/>
          <w:szCs w:val="30"/>
          <w:rtl/>
        </w:rPr>
        <w:t>11</w:t>
      </w:r>
      <w:r w:rsidRPr="000150C5">
        <w:rPr>
          <w:rFonts w:ascii="Traditional Arabic" w:hAnsi="Traditional Arabic" w:cs="Traditional Arabic" w:hint="cs"/>
          <w:sz w:val="36"/>
          <w:szCs w:val="36"/>
          <w:rtl/>
        </w:rPr>
        <w:t xml:space="preserve">م، الذي ألف كتاب سفر نامة حيث صال وجال بين بلاد فارس والهند والصين وبلاد العرب، وزار الدولة الفاطمية في عهد الخليفة المستنصر بالله </w:t>
      </w:r>
      <w:r>
        <w:rPr>
          <w:rFonts w:ascii="Traditional Arabic" w:hAnsi="Traditional Arabic" w:cs="Traditional Arabic" w:hint="cs"/>
          <w:sz w:val="36"/>
          <w:szCs w:val="36"/>
          <w:rtl/>
        </w:rPr>
        <w:t xml:space="preserve">ما بين </w:t>
      </w:r>
      <w:r w:rsidRPr="007D4744">
        <w:rPr>
          <w:rFonts w:ascii="Traditional Arabic" w:hAnsi="Traditional Arabic" w:cs="Traditional Arabic" w:hint="cs"/>
          <w:sz w:val="30"/>
          <w:szCs w:val="30"/>
          <w:rtl/>
        </w:rPr>
        <w:t>439</w:t>
      </w:r>
      <w:r>
        <w:rPr>
          <w:rFonts w:ascii="Traditional Arabic" w:hAnsi="Traditional Arabic" w:cs="Traditional Arabic" w:hint="cs"/>
          <w:sz w:val="36"/>
          <w:szCs w:val="36"/>
          <w:rtl/>
        </w:rPr>
        <w:t>ه/</w:t>
      </w:r>
      <w:r w:rsidRPr="007D4744">
        <w:rPr>
          <w:rFonts w:ascii="Traditional Arabic" w:hAnsi="Traditional Arabic" w:cs="Traditional Arabic" w:hint="cs"/>
          <w:sz w:val="30"/>
          <w:szCs w:val="30"/>
          <w:rtl/>
        </w:rPr>
        <w:t>1047</w:t>
      </w:r>
      <w:r>
        <w:rPr>
          <w:rFonts w:ascii="Traditional Arabic" w:hAnsi="Traditional Arabic" w:cs="Traditional Arabic" w:hint="cs"/>
          <w:sz w:val="36"/>
          <w:szCs w:val="36"/>
          <w:rtl/>
        </w:rPr>
        <w:t xml:space="preserve">م </w:t>
      </w:r>
      <w:r w:rsidRPr="007D4744">
        <w:rPr>
          <w:rFonts w:ascii="Traditional Arabic" w:hAnsi="Traditional Arabic" w:cs="Traditional Arabic" w:hint="cs"/>
          <w:sz w:val="30"/>
          <w:szCs w:val="30"/>
          <w:rtl/>
        </w:rPr>
        <w:lastRenderedPageBreak/>
        <w:t>441</w:t>
      </w:r>
      <w:r>
        <w:rPr>
          <w:rFonts w:ascii="Traditional Arabic" w:hAnsi="Traditional Arabic" w:cs="Traditional Arabic" w:hint="cs"/>
          <w:sz w:val="36"/>
          <w:szCs w:val="36"/>
          <w:rtl/>
        </w:rPr>
        <w:t>ه/</w:t>
      </w:r>
      <w:r w:rsidRPr="007D4744">
        <w:rPr>
          <w:rFonts w:ascii="Traditional Arabic" w:hAnsi="Traditional Arabic" w:cs="Traditional Arabic" w:hint="cs"/>
          <w:sz w:val="30"/>
          <w:szCs w:val="30"/>
          <w:rtl/>
        </w:rPr>
        <w:t>1049</w:t>
      </w:r>
      <w:r>
        <w:rPr>
          <w:rFonts w:ascii="Traditional Arabic" w:hAnsi="Traditional Arabic" w:cs="Traditional Arabic" w:hint="cs"/>
          <w:sz w:val="36"/>
          <w:szCs w:val="36"/>
          <w:rtl/>
        </w:rPr>
        <w:t xml:space="preserve">م، </w:t>
      </w:r>
      <w:r w:rsidRPr="000150C5">
        <w:rPr>
          <w:rFonts w:ascii="Traditional Arabic" w:hAnsi="Traditional Arabic" w:cs="Traditional Arabic" w:hint="cs"/>
          <w:sz w:val="36"/>
          <w:szCs w:val="36"/>
          <w:rtl/>
        </w:rPr>
        <w:t>وأعجب برخائها واعتبر أن الرخاء والاستقرار في وادي النيل راجع إلى الدولة الفاطمية ومذهبها الإسماعيلي.</w:t>
      </w:r>
    </w:p>
    <w:p w:rsidR="00321133" w:rsidRPr="000150C5" w:rsidRDefault="00321133" w:rsidP="00321133">
      <w:pPr>
        <w:pStyle w:val="Paragraphedeliste"/>
        <w:numPr>
          <w:ilvl w:val="0"/>
          <w:numId w:val="29"/>
        </w:numPr>
        <w:bidi/>
        <w:ind w:left="-2"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الطوائف الدينية غير الإسلامية، فقد ذكر الإصطخري مثلا أن: "بلاد النوبة نصارى"</w:t>
      </w:r>
      <w:r w:rsidRPr="000150C5">
        <w:rPr>
          <w:rStyle w:val="Appelnotedebasdep"/>
          <w:rFonts w:ascii="Traditional Arabic" w:hAnsi="Traditional Arabic" w:cs="Traditional Arabic"/>
          <w:sz w:val="36"/>
          <w:szCs w:val="36"/>
          <w:rtl/>
        </w:rPr>
        <w:footnoteReference w:id="188"/>
      </w:r>
      <w:r w:rsidRPr="000150C5">
        <w:rPr>
          <w:rFonts w:ascii="Traditional Arabic" w:hAnsi="Traditional Arabic" w:cs="Traditional Arabic" w:hint="cs"/>
          <w:sz w:val="36"/>
          <w:szCs w:val="36"/>
          <w:rtl/>
        </w:rPr>
        <w:t xml:space="preserve"> </w:t>
      </w:r>
    </w:p>
    <w:p w:rsidR="00321133" w:rsidRPr="000150C5" w:rsidRDefault="00321133" w:rsidP="00321133">
      <w:pPr>
        <w:ind w:left="-2"/>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ج/4- الواقع</w:t>
      </w:r>
      <w:r w:rsidRPr="000150C5">
        <w:rPr>
          <w:rFonts w:ascii="Traditional Arabic" w:hAnsi="Traditional Arabic" w:cs="Traditional Arabic" w:hint="cs"/>
          <w:b/>
          <w:bCs/>
          <w:sz w:val="36"/>
          <w:szCs w:val="36"/>
          <w:rtl/>
        </w:rPr>
        <w:t xml:space="preserve"> السياسي:</w:t>
      </w:r>
    </w:p>
    <w:p w:rsidR="00321133" w:rsidRPr="000150C5" w:rsidRDefault="00321133" w:rsidP="00321133">
      <w:pPr>
        <w:pStyle w:val="Paragraphedeliste"/>
        <w:numPr>
          <w:ilvl w:val="0"/>
          <w:numId w:val="31"/>
        </w:numPr>
        <w:tabs>
          <w:tab w:val="right" w:pos="282"/>
        </w:tabs>
        <w:bidi/>
        <w:ind w:left="-2" w:firstLine="0"/>
        <w:jc w:val="both"/>
        <w:rPr>
          <w:rFonts w:ascii="Traditional Arabic" w:hAnsi="Traditional Arabic" w:cs="Traditional Arabic"/>
          <w:sz w:val="36"/>
          <w:szCs w:val="36"/>
        </w:rPr>
      </w:pPr>
      <w:r>
        <w:rPr>
          <w:rFonts w:ascii="Traditional Arabic" w:hAnsi="Traditional Arabic" w:cs="Traditional Arabic" w:hint="cs"/>
          <w:sz w:val="36"/>
          <w:szCs w:val="36"/>
          <w:rtl/>
        </w:rPr>
        <w:t>تذكر مصادر الرحلة والجغرافيا في ثناياها الكثير من المعلومات حول نظام الحكم وتفيدنا بأسماء ل</w:t>
      </w:r>
      <w:r w:rsidRPr="000150C5">
        <w:rPr>
          <w:rFonts w:ascii="Traditional Arabic" w:hAnsi="Traditional Arabic" w:cs="Traditional Arabic" w:hint="cs"/>
          <w:sz w:val="36"/>
          <w:szCs w:val="36"/>
          <w:rtl/>
        </w:rPr>
        <w:t>لحكام ونظمهم وعلاقاتهم</w:t>
      </w:r>
      <w:r>
        <w:rPr>
          <w:rFonts w:ascii="Traditional Arabic" w:hAnsi="Traditional Arabic" w:cs="Traditional Arabic" w:hint="cs"/>
          <w:sz w:val="36"/>
          <w:szCs w:val="36"/>
          <w:rtl/>
        </w:rPr>
        <w:t xml:space="preserve">، ويصور لنا الرحالة في الغالب مظاهر الأمن والاستقرار أو الحروب والفوضى التي تصادفه أثناء تواجده بالدولة القائمة </w:t>
      </w:r>
      <w:r w:rsidRPr="00DD3CFA">
        <w:rPr>
          <w:rFonts w:ascii="Traditional Arabic" w:hAnsi="Traditional Arabic" w:cs="Traditional Arabic" w:hint="cs"/>
          <w:sz w:val="36"/>
          <w:szCs w:val="36"/>
          <w:rtl/>
        </w:rPr>
        <w:t>آنذاك</w:t>
      </w:r>
      <w:r w:rsidR="00631A7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rsidR="00321133" w:rsidRPr="000150C5" w:rsidRDefault="00321133" w:rsidP="00321133">
      <w:pPr>
        <w:pStyle w:val="Paragraphedeliste"/>
        <w:numPr>
          <w:ilvl w:val="0"/>
          <w:numId w:val="31"/>
        </w:numPr>
        <w:tabs>
          <w:tab w:val="right" w:pos="282"/>
        </w:tabs>
        <w:bidi/>
        <w:ind w:left="-2" w:firstLine="0"/>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تمكننا هذه المؤلفات من رسم </w:t>
      </w:r>
      <w:r w:rsidRPr="000150C5">
        <w:rPr>
          <w:rFonts w:ascii="Traditional Arabic" w:hAnsi="Traditional Arabic" w:cs="Traditional Arabic" w:hint="cs"/>
          <w:sz w:val="36"/>
          <w:szCs w:val="36"/>
          <w:rtl/>
        </w:rPr>
        <w:t>الحدود الجغرافية</w:t>
      </w:r>
      <w:r>
        <w:rPr>
          <w:rFonts w:ascii="Traditional Arabic" w:hAnsi="Traditional Arabic" w:cs="Traditional Arabic" w:hint="cs"/>
          <w:sz w:val="36"/>
          <w:szCs w:val="36"/>
          <w:rtl/>
        </w:rPr>
        <w:t xml:space="preserve"> للكثير من المناطق والأعمال، لمعرفة تصنيفها وتحديد مساحتها فالبحرين التي نعرفها اليوم بمساحة ضيقة، عرفت في القديم بمساحة واسعة امتدت من ساحل البحر شرقا إلى اليمامة غربا، ومن البصرة شمالا إلى بلاد عمان جنوبا</w:t>
      </w:r>
      <w:r w:rsidRPr="000150C5">
        <w:rPr>
          <w:rStyle w:val="Appelnotedebasdep"/>
          <w:rFonts w:ascii="Traditional Arabic" w:hAnsi="Traditional Arabic" w:cs="Traditional Arabic"/>
          <w:sz w:val="36"/>
          <w:szCs w:val="36"/>
          <w:rtl/>
        </w:rPr>
        <w:footnoteReference w:id="189"/>
      </w:r>
      <w:r>
        <w:rPr>
          <w:rFonts w:ascii="Traditional Arabic" w:hAnsi="Traditional Arabic" w:cs="Traditional Arabic" w:hint="cs"/>
          <w:sz w:val="36"/>
          <w:szCs w:val="36"/>
          <w:rtl/>
        </w:rPr>
        <w:t xml:space="preserve">.  </w:t>
      </w:r>
    </w:p>
    <w:p w:rsidR="00321133" w:rsidRDefault="00321133" w:rsidP="00321133">
      <w:pPr>
        <w:pStyle w:val="Paragraphedeliste"/>
        <w:numPr>
          <w:ilvl w:val="0"/>
          <w:numId w:val="32"/>
        </w:numPr>
        <w:tabs>
          <w:tab w:val="right" w:pos="282"/>
        </w:tabs>
        <w:bidi/>
        <w:ind w:left="-2"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شهادات على بعض الأحداث السياسية والعسكرية التي عايشوها: العدل أو الظلم السياسي، المعارك، الصراعات....، ففي رحلاته دون ابن الفقيه الهمذاني أن المسلمين لم يكونوا راضين عن أعمال معاوية، لأنه لم يساوي بينهم، فنقموا عليه خصوصا الفقهاء وأهل التقوى</w:t>
      </w:r>
      <w:r w:rsidRPr="000150C5">
        <w:rPr>
          <w:rStyle w:val="Appelnotedebasdep"/>
          <w:rFonts w:ascii="Traditional Arabic" w:hAnsi="Traditional Arabic" w:cs="Traditional Arabic"/>
          <w:sz w:val="36"/>
          <w:szCs w:val="36"/>
          <w:rtl/>
        </w:rPr>
        <w:footnoteReference w:id="190"/>
      </w:r>
      <w:r w:rsidRPr="000150C5">
        <w:rPr>
          <w:rFonts w:ascii="Traditional Arabic" w:hAnsi="Traditional Arabic" w:cs="Traditional Arabic" w:hint="cs"/>
          <w:sz w:val="36"/>
          <w:szCs w:val="36"/>
          <w:rtl/>
        </w:rPr>
        <w:t>.</w:t>
      </w:r>
      <w:r w:rsidRPr="00FF567D">
        <w:rPr>
          <w:rFonts w:ascii="Traditional Arabic" w:hAnsi="Traditional Arabic" w:cs="Traditional Arabic" w:hint="cs"/>
          <w:sz w:val="36"/>
          <w:szCs w:val="36"/>
          <w:rtl/>
        </w:rPr>
        <w:t xml:space="preserve"> </w:t>
      </w:r>
    </w:p>
    <w:p w:rsidR="00321133" w:rsidRDefault="00321133" w:rsidP="00321133">
      <w:pPr>
        <w:pStyle w:val="Paragraphedeliste"/>
        <w:numPr>
          <w:ilvl w:val="0"/>
          <w:numId w:val="32"/>
        </w:numPr>
        <w:tabs>
          <w:tab w:val="right" w:pos="282"/>
        </w:tabs>
        <w:bidi/>
        <w:ind w:left="-2" w:firstLine="0"/>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تحدثت كتب الرحلة والجغرافية عن العلاقات بين المسلمين والشعوب الأخرى من خلال الرحلات الدبلوماسية مثل رحلة ابن فضلان لبلاد البلغار، ومن خلال هذه المصادر أيضا نستكشف الآخر في الحضارة الإسلامية والشعوب غير الإسلامية ونظرة الرحالة إليها، فقد وصلتنا أخبار متنوعة عن بلاد أوروبا والشرق الأقصى في مؤلفاتهم لم ترد في نصوص أخرى، ويعتبر الإدريسي من أهم الرحالة الجغرافيين الذين قدموا لنا معلومات موثوقة ودقيقة حول البلاد الواقعة على حوض البحر المتوسط مثل: فرنسا </w:t>
      </w:r>
      <w:r>
        <w:rPr>
          <w:rFonts w:ascii="Traditional Arabic" w:hAnsi="Traditional Arabic" w:cs="Traditional Arabic" w:hint="cs"/>
          <w:sz w:val="36"/>
          <w:szCs w:val="36"/>
          <w:rtl/>
        </w:rPr>
        <w:lastRenderedPageBreak/>
        <w:t>وإنجلترا وصقلية...</w:t>
      </w:r>
      <w:r w:rsidRPr="000616E2">
        <w:rPr>
          <w:rStyle w:val="Appelnotedebasdep"/>
          <w:rFonts w:ascii="Traditional Arabic" w:hAnsi="Traditional Arabic" w:cs="Traditional Arabic"/>
          <w:sz w:val="36"/>
          <w:szCs w:val="36"/>
          <w:rtl/>
        </w:rPr>
        <w:t xml:space="preserve"> </w:t>
      </w:r>
      <w:r w:rsidRPr="000150C5">
        <w:rPr>
          <w:rStyle w:val="Appelnotedebasdep"/>
          <w:rFonts w:ascii="Traditional Arabic" w:hAnsi="Traditional Arabic" w:cs="Traditional Arabic"/>
          <w:sz w:val="36"/>
          <w:szCs w:val="36"/>
          <w:rtl/>
        </w:rPr>
        <w:footnoteReference w:id="191"/>
      </w:r>
      <w:r>
        <w:rPr>
          <w:rFonts w:ascii="Traditional Arabic" w:hAnsi="Traditional Arabic" w:cs="Traditional Arabic" w:hint="cs"/>
          <w:sz w:val="36"/>
          <w:szCs w:val="36"/>
          <w:rtl/>
        </w:rPr>
        <w:t>؛ هذا ما جعل رحلة ابن بطوطة تكتسي أهمية كبرى في التأريخ للعلاقات الدولية في عصره، فقد استعرض أقطاب الدول الكبرى التي كانت تهيمن على العالم في عصره وسلاطينها وملوكها من أقصى الغرب إلى أقصى الشرق، ومختلف الصراعات القائمة آنذاك بالإضافة إلى السفارات بين دول العالم ومظاهر السلم المعروفة في ذلك الزمن</w:t>
      </w:r>
      <w:r w:rsidRPr="000150C5">
        <w:rPr>
          <w:rStyle w:val="Appelnotedebasdep"/>
          <w:rFonts w:ascii="Traditional Arabic" w:hAnsi="Traditional Arabic" w:cs="Traditional Arabic"/>
          <w:sz w:val="36"/>
          <w:szCs w:val="36"/>
          <w:rtl/>
        </w:rPr>
        <w:footnoteReference w:id="192"/>
      </w:r>
      <w:r>
        <w:rPr>
          <w:rFonts w:ascii="Traditional Arabic" w:hAnsi="Traditional Arabic" w:cs="Traditional Arabic" w:hint="cs"/>
          <w:sz w:val="36"/>
          <w:szCs w:val="36"/>
          <w:rtl/>
        </w:rPr>
        <w:t xml:space="preserve">. </w:t>
      </w:r>
    </w:p>
    <w:p w:rsidR="00321133" w:rsidRPr="00DA751B" w:rsidRDefault="00321133" w:rsidP="00321133">
      <w:pPr>
        <w:pStyle w:val="Paragraphedeliste"/>
        <w:bidi/>
        <w:ind w:left="-2"/>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ج/5- </w:t>
      </w:r>
      <w:r w:rsidRPr="00DA751B">
        <w:rPr>
          <w:rFonts w:ascii="Traditional Arabic" w:hAnsi="Traditional Arabic" w:cs="Traditional Arabic" w:hint="cs"/>
          <w:b/>
          <w:bCs/>
          <w:sz w:val="36"/>
          <w:szCs w:val="36"/>
          <w:rtl/>
        </w:rPr>
        <w:t>الجانب العمراني:</w:t>
      </w:r>
    </w:p>
    <w:p w:rsidR="00321133" w:rsidRDefault="00321133" w:rsidP="00321133">
      <w:pPr>
        <w:pStyle w:val="Paragraphedeliste"/>
        <w:numPr>
          <w:ilvl w:val="0"/>
          <w:numId w:val="32"/>
        </w:numPr>
        <w:tabs>
          <w:tab w:val="right" w:pos="282"/>
        </w:tabs>
        <w:bidi/>
        <w:ind w:left="-2"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يذكر الجغرافيين</w:t>
      </w:r>
      <w:r w:rsidRPr="000150C5">
        <w:rPr>
          <w:rStyle w:val="Appelnotedebasdep"/>
          <w:rFonts w:ascii="Traditional Arabic" w:hAnsi="Traditional Arabic" w:cs="Traditional Arabic"/>
          <w:sz w:val="36"/>
          <w:szCs w:val="36"/>
          <w:rtl/>
        </w:rPr>
        <w:footnoteReference w:id="193"/>
      </w:r>
      <w:r w:rsidRPr="000150C5">
        <w:rPr>
          <w:rFonts w:ascii="Traditional Arabic" w:hAnsi="Traditional Arabic" w:cs="Traditional Arabic" w:hint="cs"/>
          <w:sz w:val="36"/>
          <w:szCs w:val="36"/>
          <w:rtl/>
        </w:rPr>
        <w:t xml:space="preserve"> كثيرا تاريخ بناء المدن، ومواقعها وأهمية تلك المواقع من خلال إبراز شروط التمدن بها، ويتعرضون لأسباب ذلك والعهود التي ترجع إليها، وبعض الوحدات الرئيسية بها خاصة المساجد والحصون والأسوار والأسواق وغيرها، ويعتبر ابن الفقيه الهمذاني من بين الجغرافيين الذين تحدثوا عن البصرة والكوفة وأوليتهما في البناء على العهد الإسلامي، وطريقة بنائهما، وخططهما وعرش الشوارع العظمى بهما وغيرها من المعلومات التي تفيد فكر التمدن في العالم الإسلامي</w:t>
      </w:r>
      <w:r w:rsidRPr="000150C5">
        <w:rPr>
          <w:rStyle w:val="Appelnotedebasdep"/>
          <w:rFonts w:ascii="Traditional Arabic" w:hAnsi="Traditional Arabic" w:cs="Traditional Arabic"/>
          <w:sz w:val="36"/>
          <w:szCs w:val="36"/>
          <w:rtl/>
        </w:rPr>
        <w:footnoteReference w:id="194"/>
      </w:r>
      <w:r w:rsidRPr="000150C5">
        <w:rPr>
          <w:rFonts w:ascii="Traditional Arabic" w:hAnsi="Traditional Arabic" w:cs="Traditional Arabic" w:hint="cs"/>
          <w:sz w:val="36"/>
          <w:szCs w:val="36"/>
          <w:rtl/>
        </w:rPr>
        <w:t>، كما أفادنا ابن رستة بطرق البناء في صنعاء والطرق الهندسية التي تستعمل للحماية من ال</w:t>
      </w:r>
      <w:r>
        <w:rPr>
          <w:rFonts w:ascii="Traditional Arabic" w:hAnsi="Traditional Arabic" w:cs="Traditional Arabic" w:hint="cs"/>
          <w:sz w:val="36"/>
          <w:szCs w:val="36"/>
          <w:rtl/>
        </w:rPr>
        <w:t>أ</w:t>
      </w:r>
      <w:r w:rsidRPr="000150C5">
        <w:rPr>
          <w:rFonts w:ascii="Traditional Arabic" w:hAnsi="Traditional Arabic" w:cs="Traditional Arabic" w:hint="cs"/>
          <w:sz w:val="36"/>
          <w:szCs w:val="36"/>
          <w:rtl/>
        </w:rPr>
        <w:t>خطار والأمطار ومواد البناء</w:t>
      </w:r>
      <w:r>
        <w:rPr>
          <w:rFonts w:ascii="Traditional Arabic" w:hAnsi="Traditional Arabic" w:cs="Traditional Arabic" w:hint="cs"/>
          <w:sz w:val="36"/>
          <w:szCs w:val="36"/>
          <w:rtl/>
        </w:rPr>
        <w:t>،</w:t>
      </w:r>
      <w:r w:rsidRPr="000150C5">
        <w:rPr>
          <w:rFonts w:ascii="Traditional Arabic" w:hAnsi="Traditional Arabic" w:cs="Traditional Arabic" w:hint="cs"/>
          <w:sz w:val="36"/>
          <w:szCs w:val="36"/>
          <w:rtl/>
        </w:rPr>
        <w:t xml:space="preserve"> وغيرها من المعالم مثل المسجد الجامع والقلعة الموجودة بها...</w:t>
      </w:r>
      <w:r w:rsidRPr="000150C5">
        <w:rPr>
          <w:rStyle w:val="Appelnotedebasdep"/>
          <w:rFonts w:ascii="Traditional Arabic" w:hAnsi="Traditional Arabic" w:cs="Traditional Arabic"/>
          <w:sz w:val="36"/>
          <w:szCs w:val="36"/>
          <w:rtl/>
        </w:rPr>
        <w:footnoteReference w:id="195"/>
      </w:r>
      <w:r>
        <w:rPr>
          <w:rFonts w:ascii="Traditional Arabic" w:hAnsi="Traditional Arabic" w:cs="Traditional Arabic" w:hint="cs"/>
          <w:sz w:val="36"/>
          <w:szCs w:val="36"/>
          <w:rtl/>
        </w:rPr>
        <w:t>، وأثبتت المراجع</w:t>
      </w:r>
      <w:r w:rsidRPr="000150C5">
        <w:rPr>
          <w:rStyle w:val="Appelnotedebasdep"/>
          <w:rFonts w:ascii="Traditional Arabic" w:hAnsi="Traditional Arabic" w:cs="Traditional Arabic"/>
          <w:sz w:val="36"/>
          <w:szCs w:val="36"/>
          <w:rtl/>
        </w:rPr>
        <w:footnoteReference w:id="196"/>
      </w:r>
      <w:r>
        <w:rPr>
          <w:rFonts w:ascii="Traditional Arabic" w:hAnsi="Traditional Arabic" w:cs="Traditional Arabic" w:hint="cs"/>
          <w:sz w:val="36"/>
          <w:szCs w:val="36"/>
          <w:rtl/>
        </w:rPr>
        <w:t xml:space="preserve"> أن هذه المؤلفات تفيد الباحث والطالب في معرفة مناطق توفر المياه وعلاقتها بالتجمعات السكنية، وتهيئة واستغلال هذا </w:t>
      </w:r>
      <w:r>
        <w:rPr>
          <w:rFonts w:ascii="Traditional Arabic" w:hAnsi="Traditional Arabic" w:cs="Traditional Arabic" w:hint="cs"/>
          <w:sz w:val="36"/>
          <w:szCs w:val="36"/>
          <w:rtl/>
        </w:rPr>
        <w:lastRenderedPageBreak/>
        <w:t>العنصر في الحياة اليومية، وشق القنوات وإنشاء السقايات وغيرها من المعلومات التي تهملها أقلام مؤرخو الحوليات وكتب السياسة</w:t>
      </w:r>
      <w:r w:rsidRPr="000150C5">
        <w:rPr>
          <w:rFonts w:ascii="Traditional Arabic" w:hAnsi="Traditional Arabic" w:cs="Traditional Arabic" w:hint="cs"/>
          <w:sz w:val="36"/>
          <w:szCs w:val="36"/>
          <w:rtl/>
        </w:rPr>
        <w:t>.</w:t>
      </w:r>
    </w:p>
    <w:p w:rsidR="00321133" w:rsidRPr="000150C5" w:rsidRDefault="00321133" w:rsidP="00321133">
      <w:pPr>
        <w:jc w:val="both"/>
        <w:rPr>
          <w:rFonts w:ascii="Traditional Arabic" w:hAnsi="Traditional Arabic" w:cs="Traditional Arabic"/>
          <w:b/>
          <w:bCs/>
          <w:sz w:val="36"/>
          <w:szCs w:val="36"/>
          <w:rtl/>
        </w:rPr>
      </w:pPr>
      <w:r w:rsidRPr="000150C5">
        <w:rPr>
          <w:rFonts w:ascii="Traditional Arabic" w:hAnsi="Traditional Arabic" w:cs="Traditional Arabic" w:hint="cs"/>
          <w:b/>
          <w:bCs/>
          <w:sz w:val="36"/>
          <w:szCs w:val="36"/>
          <w:rtl/>
        </w:rPr>
        <w:t>الإشكالات المنهجية:</w:t>
      </w:r>
      <w:r w:rsidRPr="001C58E0">
        <w:rPr>
          <w:rFonts w:ascii="Traditional Arabic" w:hAnsi="Traditional Arabic" w:cs="Traditional Arabic" w:hint="cs"/>
          <w:sz w:val="36"/>
          <w:szCs w:val="36"/>
          <w:rtl/>
        </w:rPr>
        <w:t xml:space="preserve"> يتعرض الطالب </w:t>
      </w:r>
      <w:r>
        <w:rPr>
          <w:rFonts w:ascii="Traditional Arabic" w:hAnsi="Traditional Arabic" w:cs="Traditional Arabic" w:hint="cs"/>
          <w:sz w:val="36"/>
          <w:szCs w:val="36"/>
          <w:rtl/>
        </w:rPr>
        <w:t>إلى الكثير من الصعوبات في تعامله مع هذه المصادر وتوظيفها منها:</w:t>
      </w:r>
    </w:p>
    <w:p w:rsidR="00321133" w:rsidRPr="000150C5" w:rsidRDefault="00321133" w:rsidP="00321133">
      <w:pPr>
        <w:pStyle w:val="Paragraphedeliste"/>
        <w:numPr>
          <w:ilvl w:val="0"/>
          <w:numId w:val="30"/>
        </w:numPr>
        <w:tabs>
          <w:tab w:val="right" w:pos="424"/>
        </w:tabs>
        <w:bidi/>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تختلط الأسطورة بشكل كبير في مرويات الرحالة للمكان الذي يحاول تصويره، إذ كثيرا ما سيقت حكايات في الثقافة الإسلامية وتم اعتمادها من طرف المؤرخين والباحثين دون تمحيص، وأضحت حقائق تاريخية متداولة ومتواترة بين المؤلفات وعلى لسان الرواة</w:t>
      </w:r>
      <w:r w:rsidRPr="000150C5">
        <w:rPr>
          <w:rStyle w:val="Appelnotedebasdep"/>
          <w:rFonts w:ascii="Traditional Arabic" w:hAnsi="Traditional Arabic" w:cs="Traditional Arabic"/>
          <w:sz w:val="36"/>
          <w:szCs w:val="36"/>
          <w:rtl/>
        </w:rPr>
        <w:footnoteReference w:id="197"/>
      </w:r>
      <w:r w:rsidRPr="000150C5">
        <w:rPr>
          <w:rFonts w:ascii="Traditional Arabic" w:hAnsi="Traditional Arabic" w:cs="Traditional Arabic" w:hint="cs"/>
          <w:sz w:val="36"/>
          <w:szCs w:val="36"/>
          <w:rtl/>
        </w:rPr>
        <w:t>، لذلك من الضروري الوقوف عند الرواية وتحكيم العقل والمنطق عند استعمالها حتى لا يقوم الباحث أو الطالب بخلط الحقائق مع الأساطير الشعبية والروايات الأسطورية الشائعة في ذلك العصر.</w:t>
      </w:r>
    </w:p>
    <w:p w:rsidR="00321133" w:rsidRPr="000150C5" w:rsidRDefault="00321133" w:rsidP="00321133">
      <w:pPr>
        <w:pStyle w:val="Paragraphedeliste"/>
        <w:numPr>
          <w:ilvl w:val="0"/>
          <w:numId w:val="30"/>
        </w:numPr>
        <w:tabs>
          <w:tab w:val="right" w:pos="282"/>
        </w:tabs>
        <w:bidi/>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أحيانا يشبع الرحالة خياله بالعجيب من الأخبار الفريد من الظواهر ليضفي طابع التشويق على أوصافه ومروياته</w:t>
      </w:r>
      <w:r w:rsidRPr="000150C5">
        <w:rPr>
          <w:rStyle w:val="Appelnotedebasdep"/>
          <w:rFonts w:ascii="Traditional Arabic" w:hAnsi="Traditional Arabic" w:cs="Traditional Arabic"/>
          <w:sz w:val="36"/>
          <w:szCs w:val="36"/>
          <w:rtl/>
        </w:rPr>
        <w:footnoteReference w:id="198"/>
      </w:r>
      <w:r w:rsidRPr="000150C5">
        <w:rPr>
          <w:rFonts w:ascii="Traditional Arabic" w:hAnsi="Traditional Arabic" w:cs="Traditional Arabic" w:hint="cs"/>
          <w:sz w:val="36"/>
          <w:szCs w:val="36"/>
          <w:rtl/>
        </w:rPr>
        <w:t>، وهذا الأمر يفرض الحذر وغربلة الحقائق منها دون إهمالها كلية</w:t>
      </w:r>
      <w:r w:rsidRPr="000150C5">
        <w:rPr>
          <w:rStyle w:val="Appelnotedebasdep"/>
          <w:rFonts w:ascii="Traditional Arabic" w:hAnsi="Traditional Arabic" w:cs="Traditional Arabic"/>
          <w:sz w:val="36"/>
          <w:szCs w:val="36"/>
          <w:rtl/>
        </w:rPr>
        <w:footnoteReference w:id="199"/>
      </w:r>
      <w:r w:rsidRPr="000150C5">
        <w:rPr>
          <w:rFonts w:ascii="Traditional Arabic" w:hAnsi="Traditional Arabic" w:cs="Traditional Arabic" w:hint="cs"/>
          <w:sz w:val="36"/>
          <w:szCs w:val="36"/>
          <w:rtl/>
        </w:rPr>
        <w:t xml:space="preserve">.  </w:t>
      </w:r>
    </w:p>
    <w:p w:rsidR="00321133" w:rsidRPr="000150C5" w:rsidRDefault="00321133" w:rsidP="00321133">
      <w:pPr>
        <w:pStyle w:val="Paragraphedeliste"/>
        <w:numPr>
          <w:ilvl w:val="0"/>
          <w:numId w:val="30"/>
        </w:numPr>
        <w:tabs>
          <w:tab w:val="right" w:pos="282"/>
        </w:tabs>
        <w:bidi/>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من العوائق التي يصادفها الباحث في التاريخ أن طريقة وهدف الرحالة في عرض وصناعة الرواية التاريخية تختلف عما يصبو إليه المؤرخ، فهو لا يتقيد بالتسلسل الزمني، ولا يكتب حسب طريقة الحوليات، ولا يدقق في ذكر إسناد روايته، ويكتفي برواية ما يسمعه ولو من شخص واحد</w:t>
      </w:r>
      <w:r w:rsidRPr="000150C5">
        <w:rPr>
          <w:rStyle w:val="Appelnotedebasdep"/>
          <w:rFonts w:ascii="Traditional Arabic" w:hAnsi="Traditional Arabic" w:cs="Traditional Arabic"/>
          <w:sz w:val="36"/>
          <w:szCs w:val="36"/>
          <w:rtl/>
        </w:rPr>
        <w:footnoteReference w:id="200"/>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30"/>
        </w:numPr>
        <w:bidi/>
        <w:ind w:left="282" w:hanging="283"/>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ما يذكر حيني آني لا يمكن تعميمه</w:t>
      </w:r>
      <w:r>
        <w:rPr>
          <w:rFonts w:ascii="Traditional Arabic" w:hAnsi="Traditional Arabic" w:cs="Traditional Arabic" w:hint="cs"/>
          <w:sz w:val="36"/>
          <w:szCs w:val="36"/>
          <w:rtl/>
        </w:rPr>
        <w:t>، فقد يشاهد الرحالة مظاهر فجائية مثل تواجد قطاع طرق أو علماء أو أي ظاهرة معينة أو حرب أو مجاعة فيقدم لنا انطباعا سيئا ودائما عن المكان الذي زاره.</w:t>
      </w:r>
    </w:p>
    <w:p w:rsidR="00321133" w:rsidRPr="000150C5" w:rsidRDefault="00321133" w:rsidP="00321133">
      <w:pPr>
        <w:pStyle w:val="Paragraphedeliste"/>
        <w:numPr>
          <w:ilvl w:val="0"/>
          <w:numId w:val="30"/>
        </w:numPr>
        <w:tabs>
          <w:tab w:val="right" w:pos="282"/>
        </w:tabs>
        <w:bidi/>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 xml:space="preserve">شرح الظاهرة من جانبها الوصفي لا من </w:t>
      </w:r>
      <w:r>
        <w:rPr>
          <w:rFonts w:ascii="Traditional Arabic" w:hAnsi="Traditional Arabic" w:cs="Traditional Arabic" w:hint="cs"/>
          <w:sz w:val="36"/>
          <w:szCs w:val="36"/>
          <w:rtl/>
        </w:rPr>
        <w:t xml:space="preserve">جوانبها العميقة التي تمكننا من معرفة خلفياتها وظروفها والقوى الفاعلة فيها، هذا ما جعل بعض الباحثين يؤكدون على أن الإدريسي "لم ينكب على دراسة </w:t>
      </w:r>
      <w:r>
        <w:rPr>
          <w:rFonts w:ascii="Traditional Arabic" w:hAnsi="Traditional Arabic" w:cs="Traditional Arabic" w:hint="cs"/>
          <w:sz w:val="36"/>
          <w:szCs w:val="36"/>
          <w:rtl/>
        </w:rPr>
        <w:lastRenderedPageBreak/>
        <w:t>كل الجوانب الاقتصادية والاجتماعية والسياسية لمجتمع...بل وضع كتابا عاما وشاملا للحضارة على المستوى العالمي"</w:t>
      </w:r>
      <w:r w:rsidRPr="000150C5">
        <w:rPr>
          <w:rStyle w:val="Appelnotedebasdep"/>
          <w:rFonts w:ascii="Traditional Arabic" w:hAnsi="Traditional Arabic" w:cs="Traditional Arabic"/>
          <w:sz w:val="36"/>
          <w:szCs w:val="36"/>
          <w:rtl/>
        </w:rPr>
        <w:footnoteReference w:id="201"/>
      </w:r>
      <w:r>
        <w:rPr>
          <w:rFonts w:ascii="Traditional Arabic" w:hAnsi="Traditional Arabic" w:cs="Traditional Arabic" w:hint="cs"/>
          <w:sz w:val="36"/>
          <w:szCs w:val="36"/>
          <w:rtl/>
        </w:rPr>
        <w:t>.</w:t>
      </w:r>
    </w:p>
    <w:p w:rsidR="00321133" w:rsidRPr="000150C5" w:rsidRDefault="00321133" w:rsidP="00321133">
      <w:pPr>
        <w:pStyle w:val="Paragraphedeliste"/>
        <w:numPr>
          <w:ilvl w:val="0"/>
          <w:numId w:val="30"/>
        </w:numPr>
        <w:tabs>
          <w:tab w:val="right" w:pos="282"/>
        </w:tabs>
        <w:bidi/>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هناك من ينقل ولم يشاهد بشخصه</w:t>
      </w:r>
    </w:p>
    <w:p w:rsidR="00321133" w:rsidRDefault="00321133" w:rsidP="00321133">
      <w:pPr>
        <w:pStyle w:val="Paragraphedeliste"/>
        <w:numPr>
          <w:ilvl w:val="0"/>
          <w:numId w:val="30"/>
        </w:numPr>
        <w:tabs>
          <w:tab w:val="right" w:pos="282"/>
        </w:tabs>
        <w:bidi/>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شاملة وغير كافية، طابع النسبية: يصف ما يوافق شخصيته ولا يكترث لما لم يجذب انتباهه.</w:t>
      </w:r>
    </w:p>
    <w:p w:rsidR="00321133" w:rsidRPr="000150C5" w:rsidRDefault="00321133" w:rsidP="00321133">
      <w:pPr>
        <w:pStyle w:val="Paragraphedeliste"/>
        <w:numPr>
          <w:ilvl w:val="0"/>
          <w:numId w:val="30"/>
        </w:numPr>
        <w:tabs>
          <w:tab w:val="right" w:pos="282"/>
        </w:tabs>
        <w:bidi/>
        <w:ind w:left="-1" w:firstLine="0"/>
        <w:jc w:val="both"/>
        <w:rPr>
          <w:rFonts w:ascii="Traditional Arabic" w:hAnsi="Traditional Arabic" w:cs="Traditional Arabic"/>
          <w:sz w:val="36"/>
          <w:szCs w:val="36"/>
          <w:rtl/>
        </w:rPr>
      </w:pPr>
      <w:r>
        <w:rPr>
          <w:rFonts w:ascii="Traditional Arabic" w:hAnsi="Traditional Arabic" w:cs="Traditional Arabic" w:hint="cs"/>
          <w:sz w:val="36"/>
          <w:szCs w:val="36"/>
          <w:rtl/>
        </w:rPr>
        <w:t>من الإشكالات التي قد تعترض الطالب في تعامله مع المصادر، وتشكل أمامه صعوبة بسبب قلة خبرته في التعامل مع هذا النوع من المصادر وهي تناثر المعلومات الاجتماعية</w:t>
      </w:r>
      <w:r w:rsidRPr="000150C5">
        <w:rPr>
          <w:rStyle w:val="Appelnotedebasdep"/>
          <w:rFonts w:ascii="Traditional Arabic" w:hAnsi="Traditional Arabic" w:cs="Traditional Arabic"/>
          <w:sz w:val="36"/>
          <w:szCs w:val="36"/>
          <w:rtl/>
        </w:rPr>
        <w:footnoteReference w:id="202"/>
      </w:r>
      <w:r>
        <w:rPr>
          <w:rFonts w:ascii="Traditional Arabic" w:hAnsi="Traditional Arabic" w:cs="Traditional Arabic" w:hint="cs"/>
          <w:sz w:val="36"/>
          <w:szCs w:val="36"/>
          <w:rtl/>
        </w:rPr>
        <w:t xml:space="preserve"> بين ثنايا المؤلفات ويحتاج إلى صبر لجمعها وشرحها وفهمها تم توظيفها في شكل مادة تاريخية قابلة للقراءة والدراسة.</w:t>
      </w:r>
    </w:p>
    <w:p w:rsidR="00321133" w:rsidRPr="000150C5" w:rsidRDefault="00321133" w:rsidP="00321133">
      <w:pPr>
        <w:pStyle w:val="Titre1"/>
        <w:bidi/>
        <w:ind w:left="-1"/>
        <w:rPr>
          <w:rFonts w:ascii="Traditional Arabic" w:hAnsi="Traditional Arabic" w:cs="Traditional Arabic"/>
          <w:b/>
          <w:bCs/>
          <w:color w:val="auto"/>
          <w:sz w:val="36"/>
          <w:szCs w:val="36"/>
          <w:rtl/>
        </w:rPr>
        <w:sectPr w:rsidR="00321133" w:rsidRPr="000150C5" w:rsidSect="00FF6C8A">
          <w:headerReference w:type="default" r:id="rId16"/>
          <w:footnotePr>
            <w:numRestart w:val="eachPage"/>
          </w:footnotePr>
          <w:pgSz w:w="11906" w:h="16838"/>
          <w:pgMar w:top="1134" w:right="1701" w:bottom="1134" w:left="1134" w:header="709" w:footer="709" w:gutter="0"/>
          <w:cols w:space="708"/>
          <w:docGrid w:linePitch="360"/>
        </w:sectPr>
      </w:pPr>
    </w:p>
    <w:p w:rsidR="00321133" w:rsidRPr="000150C5" w:rsidRDefault="00540D0F" w:rsidP="00A03658">
      <w:pPr>
        <w:pStyle w:val="Titre1"/>
        <w:bidi/>
        <w:rPr>
          <w:rFonts w:ascii="Traditional Arabic" w:hAnsi="Traditional Arabic" w:cs="Traditional Arabic"/>
          <w:b/>
          <w:bCs/>
          <w:color w:val="auto"/>
          <w:sz w:val="36"/>
          <w:szCs w:val="36"/>
          <w:rtl/>
        </w:rPr>
      </w:pPr>
      <w:bookmarkStart w:id="23" w:name="_Toc528353772"/>
      <w:r>
        <w:rPr>
          <w:rFonts w:ascii="Traditional Arabic" w:hAnsi="Traditional Arabic" w:cs="Traditional Arabic" w:hint="cs"/>
          <w:b/>
          <w:bCs/>
          <w:color w:val="auto"/>
          <w:sz w:val="36"/>
          <w:szCs w:val="36"/>
          <w:rtl/>
        </w:rPr>
        <w:lastRenderedPageBreak/>
        <w:t>و</w:t>
      </w:r>
      <w:r w:rsidR="00321133" w:rsidRPr="000150C5">
        <w:rPr>
          <w:rFonts w:ascii="Traditional Arabic" w:hAnsi="Traditional Arabic" w:cs="Traditional Arabic" w:hint="cs"/>
          <w:b/>
          <w:bCs/>
          <w:color w:val="auto"/>
          <w:sz w:val="36"/>
          <w:szCs w:val="36"/>
          <w:rtl/>
        </w:rPr>
        <w:t>/- مصادر الفقه والأحكام</w:t>
      </w:r>
      <w:bookmarkEnd w:id="23"/>
      <w:r w:rsidR="00321133" w:rsidRPr="000150C5">
        <w:rPr>
          <w:rFonts w:ascii="Traditional Arabic" w:hAnsi="Traditional Arabic" w:cs="Traditional Arabic" w:hint="cs"/>
          <w:b/>
          <w:bCs/>
          <w:color w:val="auto"/>
          <w:sz w:val="36"/>
          <w:szCs w:val="36"/>
          <w:rtl/>
        </w:rPr>
        <w:t xml:space="preserve"> </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يعتبر الباحثون في الوقت الحالي الكثير من المؤلفات المرتبطة بأحكام الشرع ذات قيمة تاريخية كبيرة، فهي تمكنهم من الاطلاع والوقوف على الكثير من الحقائق التي قد تغفلها كتب الاسطوغرافيا وتركز عليها مثل هذه المؤلفات، خاصة إذا جذبت أنظار الفقهاء الكثير من القضايا الاجتماعية والاقتصادية وأصَّلت لها أحكامها بغية تنظيم الحياة العامة في بلاد المسلمين، دون أن نهمل القضايا السياسية التي أخذت جزءًا هاما من تفكير بعض الفقهاء وأرادوا التأسيس لقواعد شرعية تُسيَّر وفقها النظم القائمة، ولأحكام تسير بها وذلك بالاعتماد على أصول الشرع مثل: القرآن والسنة النبوية الشريفة، إجماع الصحابة وتفاعلهم مع القضايا وممارساتهم الدينية والسياسية واجتهاداتهم والقياس الذي يبنى على ذلك وعلى أقوال وأفعال الرسول صلى الله عليه وسلم، ولعل تلك الاجتهادات هي المادة الأكثر قيمة عند الفقهاء باعتبارها مستنبطة من واقع جاء بعد العهد النبوي أي بعد انقطاع الوحي، في مرحلة تمكن فيها المسلمون من توظيف أحكام الشرع وفقا لمتطلبات ومقتضيات عصرهم.</w:t>
      </w:r>
    </w:p>
    <w:p w:rsidR="00321133" w:rsidRPr="000150C5" w:rsidRDefault="00321133" w:rsidP="00321133">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0150C5">
        <w:rPr>
          <w:rFonts w:ascii="Traditional Arabic" w:hAnsi="Traditional Arabic" w:cs="Traditional Arabic" w:hint="cs"/>
          <w:sz w:val="36"/>
          <w:szCs w:val="36"/>
          <w:rtl/>
        </w:rPr>
        <w:t>من هذا المنطلق كان لابد من قراءة هذه النصوص الشرعية بمختلف أنواعها، والتمعن في فتاوى وأحكام الفقهاء والقضاة وغيرهم لدراسة الواقع التاريخي في عصرهم، من خلال رصدهم للمظاهر والقضايا العامة ومحار</w:t>
      </w:r>
      <w:r w:rsidR="0071485E">
        <w:rPr>
          <w:rFonts w:ascii="Traditional Arabic" w:hAnsi="Traditional Arabic" w:cs="Traditional Arabic" w:hint="cs"/>
          <w:sz w:val="36"/>
          <w:szCs w:val="36"/>
          <w:rtl/>
        </w:rPr>
        <w:t>ب</w:t>
      </w:r>
      <w:r w:rsidRPr="000150C5">
        <w:rPr>
          <w:rFonts w:ascii="Traditional Arabic" w:hAnsi="Traditional Arabic" w:cs="Traditional Arabic" w:hint="cs"/>
          <w:sz w:val="36"/>
          <w:szCs w:val="36"/>
          <w:rtl/>
        </w:rPr>
        <w:t>تهم لها أو دعواهم للتمسك بها، هذا ما يستدعي معرفة طرق وكيفيات الاستفادة من النصوص الفقهية المختلفة ومناهج توظيفها في الكتابة التاريخية.</w:t>
      </w:r>
    </w:p>
    <w:p w:rsidR="00321133" w:rsidRPr="000150C5" w:rsidRDefault="008F2598" w:rsidP="00321133">
      <w:pPr>
        <w:pStyle w:val="Titre2"/>
        <w:bidi/>
        <w:jc w:val="both"/>
        <w:rPr>
          <w:rFonts w:ascii="Traditional Arabic" w:hAnsi="Traditional Arabic" w:cs="Traditional Arabic"/>
          <w:b/>
          <w:bCs/>
          <w:color w:val="auto"/>
          <w:sz w:val="36"/>
          <w:szCs w:val="36"/>
          <w:rtl/>
        </w:rPr>
      </w:pPr>
      <w:bookmarkStart w:id="24" w:name="_Toc528353773"/>
      <w:r>
        <w:rPr>
          <w:rFonts w:ascii="Traditional Arabic" w:hAnsi="Traditional Arabic" w:cs="Traditional Arabic" w:hint="cs"/>
          <w:b/>
          <w:bCs/>
          <w:color w:val="auto"/>
          <w:sz w:val="36"/>
          <w:szCs w:val="36"/>
          <w:rtl/>
        </w:rPr>
        <w:t>1</w:t>
      </w:r>
      <w:r w:rsidR="00321133" w:rsidRPr="000150C5">
        <w:rPr>
          <w:rFonts w:ascii="Traditional Arabic" w:hAnsi="Traditional Arabic" w:cs="Traditional Arabic" w:hint="cs"/>
          <w:b/>
          <w:bCs/>
          <w:color w:val="auto"/>
          <w:sz w:val="36"/>
          <w:szCs w:val="36"/>
          <w:rtl/>
        </w:rPr>
        <w:t>/- كتب الفتاوى والفقه العام:</w:t>
      </w:r>
      <w:bookmarkEnd w:id="24"/>
    </w:p>
    <w:p w:rsidR="00321133" w:rsidRPr="000150C5" w:rsidRDefault="008F2598" w:rsidP="00321133">
      <w:pPr>
        <w:pStyle w:val="Titre3"/>
        <w:bidi/>
        <w:rPr>
          <w:rFonts w:ascii="Traditional Arabic" w:hAnsi="Traditional Arabic" w:cs="Traditional Arabic"/>
          <w:b/>
          <w:bCs/>
          <w:color w:val="auto"/>
          <w:sz w:val="36"/>
          <w:szCs w:val="36"/>
          <w:rtl/>
        </w:rPr>
      </w:pPr>
      <w:bookmarkStart w:id="25" w:name="_Toc528353774"/>
      <w:r>
        <w:rPr>
          <w:rFonts w:ascii="Traditional Arabic" w:hAnsi="Traditional Arabic" w:cs="Traditional Arabic" w:hint="cs"/>
          <w:b/>
          <w:bCs/>
          <w:color w:val="auto"/>
          <w:sz w:val="36"/>
          <w:szCs w:val="36"/>
          <w:rtl/>
        </w:rPr>
        <w:t>1</w:t>
      </w:r>
      <w:r w:rsidR="00321133" w:rsidRPr="000150C5">
        <w:rPr>
          <w:rFonts w:ascii="Traditional Arabic" w:hAnsi="Traditional Arabic" w:cs="Traditional Arabic" w:hint="cs"/>
          <w:b/>
          <w:bCs/>
          <w:color w:val="auto"/>
          <w:sz w:val="36"/>
          <w:szCs w:val="36"/>
          <w:rtl/>
        </w:rPr>
        <w:t>/1- مفهوم الفقه:</w:t>
      </w:r>
      <w:bookmarkEnd w:id="25"/>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الفقه هو:</w:t>
      </w:r>
      <w:r w:rsidR="0071485E">
        <w:rPr>
          <w:rFonts w:ascii="Traditional Arabic" w:hAnsi="Traditional Arabic" w:cs="Traditional Arabic" w:hint="cs"/>
          <w:sz w:val="36"/>
          <w:szCs w:val="36"/>
          <w:rtl/>
        </w:rPr>
        <w:t xml:space="preserve">  </w:t>
      </w:r>
      <w:r w:rsidRPr="000150C5">
        <w:rPr>
          <w:rFonts w:ascii="Traditional Arabic" w:hAnsi="Traditional Arabic" w:cs="Traditional Arabic" w:hint="cs"/>
          <w:sz w:val="36"/>
          <w:szCs w:val="36"/>
          <w:rtl/>
        </w:rPr>
        <w:t>"الفهم والعلم ويعني من حيث دلالته في حقل المعرفة الشرعية: معرفة أحكام الله تعالى في أفعال المكلفين بالوجوب والحذر والندب والكراهة والإباحة</w:t>
      </w:r>
      <w:r w:rsidR="0071485E">
        <w:rPr>
          <w:rFonts w:ascii="Traditional Arabic" w:hAnsi="Traditional Arabic" w:cs="Traditional Arabic" w:hint="cs"/>
          <w:sz w:val="36"/>
          <w:szCs w:val="36"/>
          <w:rtl/>
        </w:rPr>
        <w:t>،</w:t>
      </w:r>
      <w:bookmarkStart w:id="26" w:name="_GoBack"/>
      <w:bookmarkEnd w:id="26"/>
      <w:r w:rsidRPr="000150C5">
        <w:rPr>
          <w:rFonts w:ascii="Traditional Arabic" w:hAnsi="Traditional Arabic" w:cs="Traditional Arabic" w:hint="cs"/>
          <w:sz w:val="36"/>
          <w:szCs w:val="36"/>
          <w:rtl/>
        </w:rPr>
        <w:t xml:space="preserve"> وهي متلقاة من الكتاب والسنة وما نصبه الشارع لمعرفتها من الأدلة"</w:t>
      </w:r>
      <w:r w:rsidRPr="000150C5">
        <w:rPr>
          <w:rStyle w:val="Appelnotedebasdep"/>
          <w:rFonts w:ascii="Traditional Arabic" w:eastAsiaTheme="majorEastAsia" w:hAnsi="Traditional Arabic" w:cs="Traditional Arabic"/>
          <w:sz w:val="36"/>
          <w:szCs w:val="36"/>
          <w:rtl/>
        </w:rPr>
        <w:footnoteReference w:id="203"/>
      </w:r>
      <w:r>
        <w:rPr>
          <w:rFonts w:ascii="Traditional Arabic" w:hAnsi="Traditional Arabic" w:cs="Traditional Arabic" w:hint="cs"/>
          <w:sz w:val="36"/>
          <w:szCs w:val="36"/>
          <w:rtl/>
        </w:rPr>
        <w:t xml:space="preserve"> أو هو "العلم والإدراك المطلق بالأحكام الشرعية المكتسبة من أدلتها </w:t>
      </w:r>
      <w:r>
        <w:rPr>
          <w:rFonts w:ascii="Traditional Arabic" w:hAnsi="Traditional Arabic" w:cs="Traditional Arabic" w:hint="cs"/>
          <w:sz w:val="36"/>
          <w:szCs w:val="36"/>
          <w:rtl/>
        </w:rPr>
        <w:lastRenderedPageBreak/>
        <w:t>التفصيلية"</w:t>
      </w:r>
      <w:r w:rsidRPr="000150C5">
        <w:rPr>
          <w:rStyle w:val="Appelnotedebasdep"/>
          <w:rFonts w:ascii="Traditional Arabic" w:eastAsiaTheme="majorEastAsia" w:hAnsi="Traditional Arabic" w:cs="Traditional Arabic"/>
          <w:sz w:val="36"/>
          <w:szCs w:val="36"/>
          <w:rtl/>
        </w:rPr>
        <w:footnoteReference w:id="204"/>
      </w:r>
      <w:r w:rsidRPr="000150C5">
        <w:rPr>
          <w:rFonts w:ascii="Traditional Arabic" w:hAnsi="Traditional Arabic" w:cs="Traditional Arabic" w:hint="cs"/>
          <w:sz w:val="36"/>
          <w:szCs w:val="36"/>
          <w:rtl/>
        </w:rPr>
        <w:t xml:space="preserve">، فالفقه يتناول جميع المسائل التي </w:t>
      </w:r>
      <w:r>
        <w:rPr>
          <w:rFonts w:ascii="Traditional Arabic" w:hAnsi="Traditional Arabic" w:cs="Traditional Arabic" w:hint="cs"/>
          <w:sz w:val="36"/>
          <w:szCs w:val="36"/>
          <w:rtl/>
        </w:rPr>
        <w:t>تنظم حياة الإنسان وتقدم حلولا للمشاكل التي تعترضه في كل مجالات الحياة وفقا لما يقتضيه الشرع الإسلامي</w:t>
      </w:r>
      <w:r w:rsidRPr="000150C5">
        <w:rPr>
          <w:rFonts w:ascii="Traditional Arabic" w:hAnsi="Traditional Arabic" w:cs="Traditional Arabic" w:hint="cs"/>
          <w:sz w:val="36"/>
          <w:szCs w:val="36"/>
          <w:rtl/>
        </w:rPr>
        <w:t xml:space="preserve">؛ إذن الفقيه هو الوجهة التي تسلكها مختلف الشرائح لمعرفة أحكام الشرع في بعض القضايا التي تعترضهم في خضم الأحداث التي يعيشونها، سواءً كانوا من العامة أو من الخاصة حتى </w:t>
      </w:r>
      <w:r>
        <w:rPr>
          <w:rFonts w:ascii="Traditional Arabic" w:hAnsi="Traditional Arabic" w:cs="Traditional Arabic" w:hint="cs"/>
          <w:sz w:val="36"/>
          <w:szCs w:val="36"/>
          <w:rtl/>
        </w:rPr>
        <w:t xml:space="preserve">من </w:t>
      </w:r>
      <w:r w:rsidRPr="000150C5">
        <w:rPr>
          <w:rFonts w:ascii="Traditional Arabic" w:hAnsi="Traditional Arabic" w:cs="Traditional Arabic" w:hint="cs"/>
          <w:sz w:val="36"/>
          <w:szCs w:val="36"/>
          <w:rtl/>
        </w:rPr>
        <w:t>السلطان في حد ذاته، وسواءً تعلقت بالعبادات أو المعاملات، أو من النخبة في حد ذاتها، وبهذا إذا تضمنت المصادر أحكاما عامة مستنبطة من الأصول اعتبرت فقها عاما، لكن إذا جاءت في صيغة سؤال وجواب أصبحت فتوى.</w:t>
      </w:r>
    </w:p>
    <w:p w:rsidR="00321133" w:rsidRPr="000150C5" w:rsidRDefault="008F2598" w:rsidP="00321133">
      <w:pPr>
        <w:pStyle w:val="Titre3"/>
        <w:bidi/>
        <w:rPr>
          <w:rFonts w:ascii="Traditional Arabic" w:hAnsi="Traditional Arabic" w:cs="Traditional Arabic"/>
          <w:b/>
          <w:bCs/>
          <w:color w:val="auto"/>
          <w:sz w:val="36"/>
          <w:szCs w:val="36"/>
          <w:rtl/>
        </w:rPr>
      </w:pPr>
      <w:bookmarkStart w:id="27" w:name="_Toc528353775"/>
      <w:r>
        <w:rPr>
          <w:rFonts w:ascii="Traditional Arabic" w:hAnsi="Traditional Arabic" w:cs="Traditional Arabic" w:hint="cs"/>
          <w:b/>
          <w:bCs/>
          <w:color w:val="auto"/>
          <w:sz w:val="36"/>
          <w:szCs w:val="36"/>
          <w:rtl/>
        </w:rPr>
        <w:t>1</w:t>
      </w:r>
      <w:r w:rsidR="00321133" w:rsidRPr="000150C5">
        <w:rPr>
          <w:rFonts w:ascii="Traditional Arabic" w:hAnsi="Traditional Arabic" w:cs="Traditional Arabic" w:hint="cs"/>
          <w:b/>
          <w:bCs/>
          <w:color w:val="auto"/>
          <w:sz w:val="36"/>
          <w:szCs w:val="36"/>
          <w:rtl/>
        </w:rPr>
        <w:t>/2- مفهوم الفتوى والقضاء:</w:t>
      </w:r>
      <w:bookmarkEnd w:id="27"/>
      <w:r w:rsidR="00321133" w:rsidRPr="000150C5">
        <w:rPr>
          <w:rFonts w:ascii="Traditional Arabic" w:hAnsi="Traditional Arabic" w:cs="Traditional Arabic" w:hint="cs"/>
          <w:b/>
          <w:bCs/>
          <w:color w:val="auto"/>
          <w:sz w:val="36"/>
          <w:szCs w:val="36"/>
          <w:rtl/>
        </w:rPr>
        <w:t xml:space="preserve"> </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الفتوى هو: المصطلح الأكثر شيوعا واستعمالا، والأصلح ليضم مختلف الأحكام التي يجيب عنها الفقيه، رغم استعمال مصطلحات أخرى مثل: المسائل، الأجوبة، النوازل...</w:t>
      </w:r>
    </w:p>
    <w:p w:rsidR="00321133" w:rsidRPr="000150C5" w:rsidRDefault="00321133" w:rsidP="00321133">
      <w:pPr>
        <w:jc w:val="both"/>
        <w:rPr>
          <w:rFonts w:cs="Traditional Arabic"/>
          <w:sz w:val="36"/>
          <w:szCs w:val="36"/>
          <w:rtl/>
          <w:lang w:bidi="ar-DZ"/>
        </w:rPr>
      </w:pPr>
      <w:r w:rsidRPr="000150C5">
        <w:rPr>
          <w:rFonts w:ascii="Traditional Arabic" w:hAnsi="Traditional Arabic" w:cs="Traditional Arabic" w:hint="cs"/>
          <w:b/>
          <w:bCs/>
          <w:sz w:val="36"/>
          <w:szCs w:val="36"/>
          <w:rtl/>
        </w:rPr>
        <w:t>لغة:</w:t>
      </w:r>
      <w:r w:rsidRPr="000150C5">
        <w:rPr>
          <w:rFonts w:ascii="Traditional Arabic" w:hAnsi="Traditional Arabic" w:cs="Traditional Arabic" w:hint="cs"/>
          <w:sz w:val="36"/>
          <w:szCs w:val="36"/>
          <w:rtl/>
        </w:rPr>
        <w:t xml:space="preserve"> اعتبر ابن منظور</w:t>
      </w:r>
      <w:r w:rsidRPr="000150C5">
        <w:rPr>
          <w:rStyle w:val="Appelnotedebasdep"/>
          <w:rFonts w:ascii="Traditional Arabic" w:eastAsiaTheme="majorEastAsia" w:hAnsi="Traditional Arabic" w:cs="Traditional Arabic"/>
          <w:sz w:val="36"/>
          <w:szCs w:val="36"/>
          <w:rtl/>
        </w:rPr>
        <w:footnoteReference w:id="205"/>
      </w:r>
      <w:r w:rsidRPr="000150C5">
        <w:rPr>
          <w:rFonts w:ascii="Traditional Arabic" w:hAnsi="Traditional Arabic" w:cs="Traditional Arabic" w:hint="cs"/>
          <w:sz w:val="36"/>
          <w:szCs w:val="36"/>
          <w:rtl/>
        </w:rPr>
        <w:t xml:space="preserve"> الفتوى أنها: تبيين المشكل من الأحكام، وأصلها من الفتى: "الحديث السن" وأفتى المفتي إذا أحدث حكما. </w:t>
      </w:r>
    </w:p>
    <w:p w:rsidR="00321133" w:rsidRPr="000150C5" w:rsidRDefault="00321133" w:rsidP="00321133">
      <w:pPr>
        <w:jc w:val="both"/>
        <w:rPr>
          <w:rFonts w:cs="Traditional Arabic"/>
          <w:sz w:val="36"/>
          <w:szCs w:val="36"/>
          <w:lang w:bidi="ar-DZ"/>
        </w:rPr>
      </w:pPr>
      <w:r w:rsidRPr="000150C5">
        <w:rPr>
          <w:rFonts w:cs="Traditional Arabic" w:hint="cs"/>
          <w:b/>
          <w:bCs/>
          <w:sz w:val="36"/>
          <w:szCs w:val="36"/>
          <w:rtl/>
          <w:lang w:bidi="ar-DZ"/>
        </w:rPr>
        <w:t>اصطلاحا:</w:t>
      </w:r>
      <w:r w:rsidRPr="000150C5">
        <w:rPr>
          <w:rFonts w:cs="Traditional Arabic" w:hint="cs"/>
          <w:sz w:val="36"/>
          <w:szCs w:val="36"/>
          <w:rtl/>
          <w:lang w:bidi="ar-DZ"/>
        </w:rPr>
        <w:t xml:space="preserve"> "فالفتوى: هي إخبار بالحكم الشرعي لا على سبيل الإلزام"</w:t>
      </w:r>
      <w:r w:rsidRPr="000150C5">
        <w:rPr>
          <w:rStyle w:val="Appelnotedebasdep"/>
          <w:rFonts w:eastAsiaTheme="majorEastAsia" w:cs="Traditional Arabic"/>
          <w:sz w:val="36"/>
          <w:szCs w:val="36"/>
          <w:rtl/>
        </w:rPr>
        <w:footnoteReference w:id="206"/>
      </w:r>
      <w:r w:rsidRPr="000150C5">
        <w:rPr>
          <w:rFonts w:cs="Traditional Arabic" w:hint="cs"/>
          <w:sz w:val="36"/>
          <w:szCs w:val="36"/>
          <w:rtl/>
        </w:rPr>
        <w:t xml:space="preserve"> </w:t>
      </w:r>
    </w:p>
    <w:p w:rsidR="00321133" w:rsidRPr="000150C5" w:rsidRDefault="00321133" w:rsidP="00321133">
      <w:pPr>
        <w:jc w:val="both"/>
        <w:rPr>
          <w:rFonts w:cs="Traditional Arabic"/>
          <w:sz w:val="36"/>
          <w:szCs w:val="36"/>
          <w:rtl/>
          <w:lang w:bidi="ar-DZ"/>
        </w:rPr>
      </w:pPr>
      <w:r w:rsidRPr="000150C5">
        <w:rPr>
          <w:rFonts w:cs="Traditional Arabic" w:hint="cs"/>
          <w:sz w:val="36"/>
          <w:szCs w:val="36"/>
          <w:rtl/>
          <w:lang w:bidi="ar-DZ"/>
        </w:rPr>
        <w:t>بالنسبة للقضاء لا يختلف عن الفتوى سوى في كون الإخبار بالحكم الشرعي على سبيل الإلزام</w:t>
      </w:r>
      <w:r w:rsidRPr="000150C5">
        <w:rPr>
          <w:rStyle w:val="Appelnotedebasdep"/>
          <w:rFonts w:eastAsiaTheme="majorEastAsia" w:cs="Traditional Arabic"/>
          <w:sz w:val="36"/>
          <w:szCs w:val="36"/>
          <w:rtl/>
        </w:rPr>
        <w:footnoteReference w:id="207"/>
      </w:r>
      <w:r w:rsidRPr="000150C5">
        <w:rPr>
          <w:rFonts w:cs="Traditional Arabic" w:hint="cs"/>
          <w:sz w:val="36"/>
          <w:szCs w:val="36"/>
          <w:rtl/>
          <w:lang w:bidi="ar-DZ"/>
        </w:rPr>
        <w:t xml:space="preserve"> مع التنفيذ، ولم يفرّق فقهاء المغرب بين علم القضاء وعلم الفتيا، وعرّفوه بأنّه "العلم بالأحكام الكلية مع </w:t>
      </w:r>
      <w:r w:rsidRPr="000150C5">
        <w:rPr>
          <w:rFonts w:cs="Traditional Arabic" w:hint="cs"/>
          <w:sz w:val="36"/>
          <w:szCs w:val="36"/>
          <w:rtl/>
          <w:lang w:bidi="ar-DZ"/>
        </w:rPr>
        <w:lastRenderedPageBreak/>
        <w:t>العلم بكيفية تنزيلها على الوقائع النازلة"</w:t>
      </w:r>
      <w:r w:rsidRPr="000150C5">
        <w:rPr>
          <w:rStyle w:val="Appelnotedebasdep"/>
          <w:rFonts w:eastAsiaTheme="majorEastAsia" w:cs="Traditional Arabic"/>
          <w:sz w:val="36"/>
          <w:szCs w:val="36"/>
          <w:rtl/>
        </w:rPr>
        <w:footnoteReference w:id="208"/>
      </w:r>
      <w:r w:rsidRPr="000150C5">
        <w:rPr>
          <w:rFonts w:cs="Traditional Arabic" w:hint="cs"/>
          <w:sz w:val="36"/>
          <w:szCs w:val="36"/>
          <w:rtl/>
          <w:lang w:bidi="ar-DZ"/>
        </w:rPr>
        <w:t>؛ فالفتوى إذن رأي فقهي حول المسائل الدينية والمدنية التي تتعلق بحياة الأفراد والأشخاص</w:t>
      </w:r>
      <w:r w:rsidRPr="000150C5">
        <w:rPr>
          <w:rStyle w:val="Appelnotedebasdep"/>
          <w:rFonts w:eastAsiaTheme="majorEastAsia" w:cs="Traditional Arabic"/>
          <w:sz w:val="36"/>
          <w:szCs w:val="36"/>
          <w:rtl/>
        </w:rPr>
        <w:footnoteReference w:id="209"/>
      </w:r>
      <w:r w:rsidRPr="000150C5">
        <w:rPr>
          <w:rFonts w:cs="Traditional Arabic" w:hint="cs"/>
          <w:sz w:val="36"/>
          <w:szCs w:val="36"/>
          <w:rtl/>
          <w:lang w:bidi="ar-DZ"/>
        </w:rPr>
        <w:t>، والقضاء معالجة لهذه المسائل والقضايا من خلال أحكام يتم تنفيذها وتطبيقها لضمان الحقوق وتحديد الواجبات.</w:t>
      </w:r>
      <w:r w:rsidR="005B4AA1">
        <w:rPr>
          <w:rFonts w:cs="Traditional Arabic" w:hint="cs"/>
          <w:sz w:val="36"/>
          <w:szCs w:val="36"/>
          <w:rtl/>
          <w:lang w:bidi="ar-DZ"/>
        </w:rPr>
        <w:t xml:space="preserve"> وقد استعملت عدة مصطلحات للقصد عن الفتاوى مثل: الأجوبة المسائل والنوازل...، وقد اعتبرها بعض الباحثين تؤدي </w:t>
      </w:r>
      <w:r w:rsidR="006624EF">
        <w:rPr>
          <w:rFonts w:cs="Traditional Arabic" w:hint="cs"/>
          <w:sz w:val="36"/>
          <w:szCs w:val="36"/>
          <w:rtl/>
          <w:lang w:bidi="ar-DZ"/>
        </w:rPr>
        <w:t>المعنى ذاته والمقصد الشرعي نفسه</w:t>
      </w:r>
      <w:r w:rsidR="006624EF" w:rsidRPr="000150C5">
        <w:rPr>
          <w:rStyle w:val="Appelnotedebasdep"/>
          <w:rFonts w:eastAsiaTheme="majorEastAsia" w:cs="Traditional Arabic"/>
          <w:sz w:val="36"/>
          <w:szCs w:val="36"/>
          <w:rtl/>
        </w:rPr>
        <w:footnoteReference w:id="210"/>
      </w:r>
      <w:r w:rsidR="006624EF">
        <w:rPr>
          <w:rFonts w:cs="Traditional Arabic" w:hint="cs"/>
          <w:sz w:val="36"/>
          <w:szCs w:val="36"/>
          <w:rtl/>
          <w:lang w:bidi="ar-DZ"/>
        </w:rPr>
        <w:t>.</w:t>
      </w:r>
      <w:r w:rsidR="005B4AA1">
        <w:rPr>
          <w:rFonts w:cs="Traditional Arabic" w:hint="cs"/>
          <w:sz w:val="36"/>
          <w:szCs w:val="36"/>
          <w:rtl/>
          <w:lang w:bidi="ar-DZ"/>
        </w:rPr>
        <w:t xml:space="preserve"> </w:t>
      </w:r>
    </w:p>
    <w:p w:rsidR="00321133" w:rsidRPr="000150C5" w:rsidRDefault="00321133" w:rsidP="00321133">
      <w:pPr>
        <w:jc w:val="both"/>
        <w:rPr>
          <w:rFonts w:cs="Traditional Arabic"/>
          <w:sz w:val="36"/>
          <w:szCs w:val="36"/>
          <w:rtl/>
          <w:lang w:bidi="ar-DZ"/>
        </w:rPr>
      </w:pPr>
      <w:r w:rsidRPr="000150C5">
        <w:rPr>
          <w:rFonts w:cs="Traditional Arabic" w:hint="cs"/>
          <w:sz w:val="36"/>
          <w:szCs w:val="36"/>
          <w:rtl/>
          <w:lang w:bidi="ar-DZ"/>
        </w:rPr>
        <w:t xml:space="preserve">       وعلى هذا الأساس نلاحظ أن الفتاوى تناقش الوقائع التي حدثت في المجتمعات بمختلف أشكالها، الظواهر الاجتماعية، بالإضافة إلى بعض </w:t>
      </w:r>
      <w:r w:rsidRPr="000150C5">
        <w:rPr>
          <w:rFonts w:ascii="Traditional Arabic" w:hAnsi="Traditional Arabic" w:cs="Traditional Arabic" w:hint="cs"/>
          <w:sz w:val="36"/>
          <w:szCs w:val="36"/>
          <w:rtl/>
        </w:rPr>
        <w:t>النشاطات الاقتصادية</w:t>
      </w:r>
      <w:r w:rsidRPr="000150C5">
        <w:rPr>
          <w:rStyle w:val="Appelnotedebasdep"/>
          <w:rFonts w:eastAsiaTheme="majorEastAsia" w:cs="Traditional Arabic"/>
          <w:sz w:val="36"/>
          <w:szCs w:val="36"/>
          <w:rtl/>
        </w:rPr>
        <w:footnoteReference w:id="211"/>
      </w:r>
      <w:r w:rsidRPr="000150C5">
        <w:rPr>
          <w:rFonts w:ascii="Traditional Arabic" w:hAnsi="Traditional Arabic" w:cs="Traditional Arabic" w:hint="cs"/>
          <w:sz w:val="36"/>
          <w:szCs w:val="36"/>
          <w:rtl/>
        </w:rPr>
        <w:t xml:space="preserve"> والأسس التي تقوم عليها والنظم المتبعة بها، والأهم من هذا نجد الكثير من القضايا والمسائل السياسية والعسكرية محل نقاش وتأصيل من طرف الفقهاء، خاصة بعد ظهور الفرق والأحزاب والصراعات حول الخلافة وأحقيتها</w:t>
      </w:r>
      <w:r w:rsidRPr="000150C5">
        <w:rPr>
          <w:rFonts w:cs="Traditional Arabic" w:hint="cs"/>
          <w:sz w:val="36"/>
          <w:szCs w:val="36"/>
          <w:rtl/>
          <w:lang w:bidi="ar-DZ"/>
        </w:rPr>
        <w:t xml:space="preserve"> وهذا الأمر الأخير انفصل في الغالب تحت باب خاص يعرف بالسياسة الشرعية سوف يناقش بشكل خاص.</w:t>
      </w:r>
    </w:p>
    <w:p w:rsidR="00321133" w:rsidRPr="000150C5" w:rsidRDefault="008F2598" w:rsidP="00321133">
      <w:pPr>
        <w:pStyle w:val="Titre3"/>
        <w:bidi/>
        <w:rPr>
          <w:rFonts w:cs="Traditional Arabic"/>
          <w:b/>
          <w:bCs/>
          <w:color w:val="auto"/>
          <w:sz w:val="36"/>
          <w:szCs w:val="36"/>
          <w:rtl/>
          <w:lang w:bidi="ar-DZ"/>
        </w:rPr>
      </w:pPr>
      <w:bookmarkStart w:id="28" w:name="_Toc528353776"/>
      <w:r>
        <w:rPr>
          <w:rFonts w:cs="Traditional Arabic" w:hint="cs"/>
          <w:b/>
          <w:bCs/>
          <w:color w:val="auto"/>
          <w:sz w:val="36"/>
          <w:szCs w:val="36"/>
          <w:rtl/>
          <w:lang w:bidi="ar-DZ"/>
        </w:rPr>
        <w:t>1</w:t>
      </w:r>
      <w:r w:rsidR="00321133" w:rsidRPr="000150C5">
        <w:rPr>
          <w:rFonts w:cs="Traditional Arabic" w:hint="cs"/>
          <w:b/>
          <w:bCs/>
          <w:color w:val="auto"/>
          <w:sz w:val="36"/>
          <w:szCs w:val="36"/>
          <w:rtl/>
          <w:lang w:bidi="ar-DZ"/>
        </w:rPr>
        <w:t>/3- أهميتها في الكتابة التاريخية:</w:t>
      </w:r>
      <w:bookmarkEnd w:id="28"/>
    </w:p>
    <w:p w:rsidR="00321133" w:rsidRPr="000150C5" w:rsidRDefault="00321133" w:rsidP="00321133">
      <w:pPr>
        <w:jc w:val="both"/>
        <w:rPr>
          <w:rFonts w:cs="Traditional Arabic"/>
          <w:sz w:val="36"/>
          <w:szCs w:val="36"/>
          <w:rtl/>
          <w:lang w:bidi="ar-DZ"/>
        </w:rPr>
      </w:pPr>
      <w:r w:rsidRPr="000150C5">
        <w:rPr>
          <w:rFonts w:cs="Traditional Arabic" w:hint="cs"/>
          <w:sz w:val="36"/>
          <w:szCs w:val="36"/>
          <w:rtl/>
          <w:lang w:bidi="ar-DZ"/>
        </w:rPr>
        <w:t xml:space="preserve">          من الطبيعي أن يجد المؤرخ في كتب الفقه معطيات متنوعة، خاصة أنه وجهة لمختلف الفئات والطبقات بالمجتمعات الإسلامية، طلبا لرأي الشارع في كل المسائل التي تعترض الناس خاصة المسائل التي لم تتعرض لها هذه الفئات من قبل وهي المسائل التي نزلت جديدة ولم يتعرض لها الفقهاء من قبل، وهذه من أهم الوقائع التي يهتم بها المؤرخ باعتبارها تحولا حدث في المجتمعات يحتاج إلى دراسة وبحث، بالإضافة إلى هذه النقاط فإن هناك مجالات تاريخية هامة يمكن أن نستغل فيها النصوص التاريخية نذكر منها:</w:t>
      </w:r>
    </w:p>
    <w:p w:rsidR="00321133" w:rsidRPr="000150C5" w:rsidRDefault="00321133" w:rsidP="00321133">
      <w:pPr>
        <w:jc w:val="both"/>
        <w:rPr>
          <w:rFonts w:cs="Traditional Arabic"/>
          <w:sz w:val="36"/>
          <w:szCs w:val="36"/>
          <w:rtl/>
          <w:lang w:bidi="ar-DZ"/>
        </w:rPr>
      </w:pPr>
      <w:r w:rsidRPr="000150C5">
        <w:rPr>
          <w:rFonts w:cs="Traditional Arabic" w:hint="cs"/>
          <w:b/>
          <w:bCs/>
          <w:sz w:val="36"/>
          <w:szCs w:val="36"/>
          <w:rtl/>
          <w:lang w:bidi="ar-DZ"/>
        </w:rPr>
        <w:lastRenderedPageBreak/>
        <w:t>من الناحية المنهجية:</w:t>
      </w:r>
      <w:r w:rsidRPr="000150C5">
        <w:rPr>
          <w:rFonts w:cs="Traditional Arabic" w:hint="cs"/>
          <w:sz w:val="36"/>
          <w:szCs w:val="36"/>
          <w:rtl/>
          <w:lang w:bidi="ar-DZ"/>
        </w:rPr>
        <w:t xml:space="preserve"> إن الميزة الأهم بالنسبة للنصوص الفقهية أنها تكون أحيانا مؤرخة ومضبوطة بمجال جغرافي، وتضم شخصيات معينة، معروفة مثل أصحاب السلطة أو التجار، أو الأجانب، أو عامة الناس، كما أنها تفرق بين السائل إن كان رجلا أو امرأة وهكذا، فكل هذه الضوابط تمثل عناصر الحادثة التاريخية، وهو ما يعطي الباحث مصداقية في توظيفها.</w:t>
      </w:r>
    </w:p>
    <w:p w:rsidR="00321133" w:rsidRPr="000150C5" w:rsidRDefault="00321133" w:rsidP="00321133">
      <w:pPr>
        <w:jc w:val="both"/>
        <w:rPr>
          <w:rFonts w:cs="Traditional Arabic"/>
          <w:sz w:val="36"/>
          <w:szCs w:val="36"/>
          <w:rtl/>
          <w:lang w:bidi="ar-DZ"/>
        </w:rPr>
      </w:pPr>
      <w:r w:rsidRPr="000150C5">
        <w:rPr>
          <w:rFonts w:cs="Traditional Arabic" w:hint="cs"/>
          <w:b/>
          <w:bCs/>
          <w:sz w:val="36"/>
          <w:szCs w:val="36"/>
          <w:rtl/>
          <w:lang w:bidi="ar-DZ"/>
        </w:rPr>
        <w:t xml:space="preserve">من الناحية السياسية والعسكرية: </w:t>
      </w:r>
      <w:r w:rsidRPr="000150C5">
        <w:rPr>
          <w:rFonts w:cs="Traditional Arabic" w:hint="cs"/>
          <w:sz w:val="36"/>
          <w:szCs w:val="36"/>
          <w:rtl/>
          <w:lang w:bidi="ar-DZ"/>
        </w:rPr>
        <w:t>إذا قلنا أن الفقيه هو وجهة فئات متعددة، فإن السلطة واحدة منها، فكثيرا ما نجد السلطان وحاشيته يستفتون كبار العلماء في قضايا تعترضهم ويحتاجون لرأي الشارع فيها، مثل: خوض غمار بعض الحروب واتخاذ مواقف حاسمة تتعلق بالنظام والحكم، حتى أن هناك من الاستفتاءا</w:t>
      </w:r>
      <w:r w:rsidRPr="000150C5">
        <w:rPr>
          <w:rFonts w:cs="Traditional Arabic" w:hint="eastAsia"/>
          <w:sz w:val="36"/>
          <w:szCs w:val="36"/>
          <w:rtl/>
          <w:lang w:bidi="ar-DZ"/>
        </w:rPr>
        <w:t>ت</w:t>
      </w:r>
      <w:r w:rsidRPr="000150C5">
        <w:rPr>
          <w:rFonts w:cs="Traditional Arabic" w:hint="cs"/>
          <w:sz w:val="36"/>
          <w:szCs w:val="36"/>
          <w:rtl/>
          <w:lang w:bidi="ar-DZ"/>
        </w:rPr>
        <w:t xml:space="preserve"> تحولت إلى عداء بين السلطة الفقهية والسلطة السياسية وتعرضت من خلالها بعض المرجعيات للمحن والتنكيل وانتهت بعضها بالسجن وغيرها، وخير دليل على ذلك ما حدث بين الإمام مالك والخليفة العباسي المنصور، وما حدث بين الأمام أحمد بن حنبل والمعتزلة على عهد المعتصم بالله.</w:t>
      </w:r>
    </w:p>
    <w:p w:rsidR="00321133" w:rsidRDefault="00321133" w:rsidP="00321133">
      <w:pPr>
        <w:jc w:val="both"/>
        <w:rPr>
          <w:rFonts w:cs="Traditional Arabic"/>
          <w:sz w:val="36"/>
          <w:szCs w:val="36"/>
          <w:rtl/>
          <w:lang w:bidi="ar-DZ"/>
        </w:rPr>
      </w:pPr>
      <w:r w:rsidRPr="000150C5">
        <w:rPr>
          <w:rFonts w:cs="Traditional Arabic" w:hint="cs"/>
          <w:sz w:val="36"/>
          <w:szCs w:val="36"/>
          <w:rtl/>
          <w:lang w:bidi="ar-DZ"/>
        </w:rPr>
        <w:t xml:space="preserve">      وعليه تكون المصادر الفقهية ملاذا للباحث لرصد العلاقة بين السلطان والعرفان ويمكن رصد ذلك خاصة ضمن النصوص الفقهية العامة، ولو لم تخصص سلطة معينة أو نظاما بعينه، ويعتبر كتاب </w:t>
      </w:r>
      <w:r w:rsidRPr="00982E35">
        <w:rPr>
          <w:rFonts w:cs="Traditional Arabic" w:hint="cs"/>
          <w:sz w:val="36"/>
          <w:szCs w:val="36"/>
          <w:rtl/>
          <w:lang w:bidi="ar-DZ"/>
        </w:rPr>
        <w:t>"إحياء علوم الدين"</w:t>
      </w:r>
      <w:r w:rsidRPr="000150C5">
        <w:rPr>
          <w:rFonts w:cs="Traditional Arabic" w:hint="cs"/>
          <w:sz w:val="36"/>
          <w:szCs w:val="36"/>
          <w:rtl/>
          <w:lang w:bidi="ar-DZ"/>
        </w:rPr>
        <w:t xml:space="preserve"> من بين أهم المؤلفات التي اهتمت بنقد الأنظمة والمجتمعات بمختلف مواقفها وخططها، وتشريعاتها في مختلف الميادين.</w:t>
      </w:r>
    </w:p>
    <w:p w:rsidR="00E80662" w:rsidRPr="000150C5" w:rsidRDefault="00E80662" w:rsidP="00321133">
      <w:pPr>
        <w:jc w:val="both"/>
        <w:rPr>
          <w:rFonts w:cs="Traditional Arabic"/>
          <w:sz w:val="36"/>
          <w:szCs w:val="36"/>
          <w:rtl/>
          <w:lang w:bidi="ar-DZ"/>
        </w:rPr>
      </w:pPr>
      <w:r>
        <w:rPr>
          <w:rFonts w:cs="Traditional Arabic" w:hint="cs"/>
          <w:sz w:val="36"/>
          <w:szCs w:val="36"/>
          <w:rtl/>
          <w:lang w:bidi="ar-DZ"/>
        </w:rPr>
        <w:t xml:space="preserve">      وقد ورد في أجوبة </w:t>
      </w:r>
      <w:r w:rsidR="007423AD">
        <w:rPr>
          <w:rFonts w:cs="Traditional Arabic" w:hint="cs"/>
          <w:sz w:val="36"/>
          <w:szCs w:val="36"/>
          <w:rtl/>
          <w:lang w:bidi="ar-DZ"/>
        </w:rPr>
        <w:t>ابن وهب ما يؤكد على وزن السلطة القضائية والإدارية لدى المجتمع وضرورة تقديمها في المناسبات الدينية والاجتماعية</w:t>
      </w:r>
      <w:r w:rsidR="007423AD" w:rsidRPr="000150C5">
        <w:rPr>
          <w:rStyle w:val="Appelnotedebasdep"/>
          <w:rFonts w:eastAsiaTheme="majorEastAsia" w:cs="Traditional Arabic"/>
          <w:sz w:val="36"/>
          <w:szCs w:val="36"/>
          <w:rtl/>
        </w:rPr>
        <w:footnoteReference w:id="212"/>
      </w:r>
      <w:r w:rsidR="007423AD">
        <w:rPr>
          <w:rFonts w:cs="Traditional Arabic" w:hint="cs"/>
          <w:sz w:val="36"/>
          <w:szCs w:val="36"/>
          <w:rtl/>
          <w:lang w:bidi="ar-DZ"/>
        </w:rPr>
        <w:t>.</w:t>
      </w:r>
    </w:p>
    <w:p w:rsidR="00321133" w:rsidRDefault="00321133" w:rsidP="00321133">
      <w:pPr>
        <w:jc w:val="both"/>
        <w:rPr>
          <w:rFonts w:cs="Traditional Arabic"/>
          <w:sz w:val="36"/>
          <w:szCs w:val="36"/>
          <w:rtl/>
          <w:lang w:bidi="ar-DZ"/>
        </w:rPr>
      </w:pPr>
      <w:r w:rsidRPr="000150C5">
        <w:rPr>
          <w:rFonts w:cs="Traditional Arabic" w:hint="cs"/>
          <w:b/>
          <w:bCs/>
          <w:sz w:val="36"/>
          <w:szCs w:val="36"/>
          <w:rtl/>
          <w:lang w:bidi="ar-DZ"/>
        </w:rPr>
        <w:t>من الناحية الاجتماعية:</w:t>
      </w:r>
      <w:r w:rsidRPr="000150C5">
        <w:rPr>
          <w:rFonts w:cs="Traditional Arabic" w:hint="cs"/>
          <w:sz w:val="36"/>
          <w:szCs w:val="36"/>
          <w:rtl/>
          <w:lang w:bidi="ar-DZ"/>
        </w:rPr>
        <w:t xml:space="preserve"> يتحدث عن مستوى المعيشة والأخلاق والأهم من ذلك مختلف المصطلحات التي كانت متداولة في المعاملات، والمناصب والطبقات مثل: الشيخ، المعلم...، ذكرت بعض الألبسة والأعياد، والآخر (اليهود والمسيحيين والفرس وغيرهم...) وعلاقاته بالمسلمين ضمن مجتمعات المشرق </w:t>
      </w:r>
      <w:r w:rsidRPr="000150C5">
        <w:rPr>
          <w:rFonts w:cs="Traditional Arabic" w:hint="cs"/>
          <w:sz w:val="36"/>
          <w:szCs w:val="36"/>
          <w:rtl/>
          <w:lang w:bidi="ar-DZ"/>
        </w:rPr>
        <w:lastRenderedPageBreak/>
        <w:t>الإسلامي. وبعض العادات والتقاليد المرتبطة بالزواج</w:t>
      </w:r>
      <w:r w:rsidR="00E6541E" w:rsidRPr="000150C5">
        <w:rPr>
          <w:rStyle w:val="Appelnotedebasdep"/>
          <w:rFonts w:eastAsiaTheme="majorEastAsia" w:cs="Traditional Arabic"/>
          <w:sz w:val="36"/>
          <w:szCs w:val="36"/>
          <w:rtl/>
        </w:rPr>
        <w:footnoteReference w:id="213"/>
      </w:r>
      <w:r w:rsidRPr="000150C5">
        <w:rPr>
          <w:rFonts w:cs="Traditional Arabic" w:hint="cs"/>
          <w:sz w:val="36"/>
          <w:szCs w:val="36"/>
          <w:rtl/>
          <w:lang w:bidi="ar-DZ"/>
        </w:rPr>
        <w:t xml:space="preserve"> والطلاق البدع والخرافات والعلاقات الأسرية والاجتماعية عموما.</w:t>
      </w:r>
    </w:p>
    <w:p w:rsidR="00CC2932" w:rsidRPr="000150C5" w:rsidRDefault="00CC2932" w:rsidP="00321133">
      <w:pPr>
        <w:jc w:val="both"/>
        <w:rPr>
          <w:rFonts w:cs="Traditional Arabic"/>
          <w:sz w:val="36"/>
          <w:szCs w:val="36"/>
          <w:rtl/>
          <w:lang w:bidi="ar-DZ"/>
        </w:rPr>
      </w:pPr>
      <w:r>
        <w:rPr>
          <w:rFonts w:cs="Traditional Arabic" w:hint="cs"/>
          <w:sz w:val="36"/>
          <w:szCs w:val="36"/>
          <w:rtl/>
          <w:lang w:bidi="ar-DZ"/>
        </w:rPr>
        <w:t xml:space="preserve">       من بين القضايا</w:t>
      </w:r>
      <w:r w:rsidR="007F26D4">
        <w:rPr>
          <w:rFonts w:cs="Traditional Arabic" w:hint="cs"/>
          <w:sz w:val="36"/>
          <w:szCs w:val="36"/>
          <w:rtl/>
          <w:lang w:bidi="ar-DZ"/>
        </w:rPr>
        <w:t xml:space="preserve"> المهمة</w:t>
      </w:r>
      <w:r>
        <w:rPr>
          <w:rFonts w:cs="Traditional Arabic" w:hint="cs"/>
          <w:sz w:val="36"/>
          <w:szCs w:val="36"/>
          <w:rtl/>
          <w:lang w:bidi="ar-DZ"/>
        </w:rPr>
        <w:t xml:space="preserve"> التي طرحت في مصادر الفقه</w:t>
      </w:r>
      <w:r w:rsidR="007F26D4">
        <w:rPr>
          <w:rFonts w:cs="Traditional Arabic" w:hint="cs"/>
          <w:sz w:val="36"/>
          <w:szCs w:val="36"/>
          <w:rtl/>
          <w:lang w:bidi="ar-DZ"/>
        </w:rPr>
        <w:t xml:space="preserve"> ولها دلالاتها في التاريخ الاجتماعي،</w:t>
      </w:r>
      <w:r>
        <w:rPr>
          <w:rFonts w:cs="Traditional Arabic" w:hint="cs"/>
          <w:sz w:val="36"/>
          <w:szCs w:val="36"/>
          <w:rtl/>
          <w:lang w:bidi="ar-DZ"/>
        </w:rPr>
        <w:t xml:space="preserve"> هي أهمية العنصر القرشي في مجتمعات العالم الإسلامي ومكانته الاجتماعية والدينية، وضرورة تقديمه خاصة إذا كان من أهل </w:t>
      </w:r>
      <w:r w:rsidR="007F26D4">
        <w:rPr>
          <w:rFonts w:cs="Traditional Arabic" w:hint="cs"/>
          <w:sz w:val="36"/>
          <w:szCs w:val="36"/>
          <w:rtl/>
          <w:lang w:bidi="ar-DZ"/>
        </w:rPr>
        <w:t>الفضل والصلاح والدين</w:t>
      </w:r>
      <w:r w:rsidR="007F26D4" w:rsidRPr="000150C5">
        <w:rPr>
          <w:rStyle w:val="Appelnotedebasdep"/>
          <w:rFonts w:eastAsiaTheme="majorEastAsia" w:cs="Traditional Arabic"/>
          <w:sz w:val="36"/>
          <w:szCs w:val="36"/>
          <w:rtl/>
        </w:rPr>
        <w:footnoteReference w:id="214"/>
      </w:r>
      <w:r w:rsidR="007F26D4">
        <w:rPr>
          <w:rFonts w:cs="Traditional Arabic" w:hint="cs"/>
          <w:sz w:val="36"/>
          <w:szCs w:val="36"/>
          <w:rtl/>
          <w:lang w:bidi="ar-DZ"/>
        </w:rPr>
        <w:t>.</w:t>
      </w:r>
    </w:p>
    <w:p w:rsidR="00321133" w:rsidRPr="000150C5" w:rsidRDefault="00321133" w:rsidP="008F2598">
      <w:pPr>
        <w:tabs>
          <w:tab w:val="right" w:pos="282"/>
        </w:tabs>
        <w:jc w:val="both"/>
        <w:rPr>
          <w:rFonts w:cs="Traditional Arabic"/>
          <w:sz w:val="36"/>
          <w:szCs w:val="36"/>
          <w:rtl/>
          <w:lang w:bidi="ar-DZ"/>
        </w:rPr>
      </w:pPr>
      <w:r w:rsidRPr="000150C5">
        <w:rPr>
          <w:rFonts w:cs="Traditional Arabic" w:hint="cs"/>
          <w:b/>
          <w:bCs/>
          <w:sz w:val="36"/>
          <w:szCs w:val="36"/>
          <w:rtl/>
          <w:lang w:bidi="ar-DZ"/>
        </w:rPr>
        <w:t>من الناحية الاقتصادية:</w:t>
      </w:r>
      <w:r w:rsidRPr="000150C5">
        <w:rPr>
          <w:rFonts w:cs="Traditional Arabic" w:hint="cs"/>
          <w:sz w:val="36"/>
          <w:szCs w:val="36"/>
          <w:rtl/>
          <w:lang w:bidi="ar-DZ"/>
        </w:rPr>
        <w:t xml:space="preserve"> اختصت الكثير من المصادر بتنظيم النشاط الاقتصادي، بوضع ضوابط وتشريعات دينية وعرفية تتعلق بالخراج والجزية وتحديد أراضي الصلح وأراضي العنوة والغنائم، ومختلف أنواع الأموال (الزكاة، الصدقات...)، ويعتبر كتاب الخراج للقاضي أبي يوسف </w:t>
      </w:r>
      <w:r w:rsidR="008F2598" w:rsidRPr="000150C5">
        <w:rPr>
          <w:rFonts w:cs="Traditional Arabic" w:hint="cs"/>
          <w:sz w:val="36"/>
          <w:szCs w:val="36"/>
          <w:rtl/>
          <w:lang w:bidi="ar-DZ"/>
        </w:rPr>
        <w:t>(</w:t>
      </w:r>
      <w:r w:rsidR="000209FB">
        <w:rPr>
          <w:rFonts w:cs="Traditional Arabic" w:hint="cs"/>
          <w:sz w:val="36"/>
          <w:szCs w:val="36"/>
          <w:rtl/>
          <w:lang w:bidi="ar-DZ"/>
        </w:rPr>
        <w:t>ت</w:t>
      </w:r>
      <w:r w:rsidR="008F2598">
        <w:rPr>
          <w:rFonts w:ascii="Traditional Arabic" w:hAnsi="Traditional Arabic" w:cs="Traditional Arabic" w:hint="cs"/>
          <w:sz w:val="30"/>
          <w:szCs w:val="30"/>
          <w:rtl/>
          <w:lang w:bidi="ar-DZ"/>
        </w:rPr>
        <w:t>182</w:t>
      </w:r>
      <w:r w:rsidR="008F2598" w:rsidRPr="000150C5">
        <w:rPr>
          <w:rFonts w:cs="Traditional Arabic" w:hint="cs"/>
          <w:sz w:val="36"/>
          <w:szCs w:val="36"/>
          <w:rtl/>
          <w:lang w:bidi="ar-DZ"/>
        </w:rPr>
        <w:t>ه/</w:t>
      </w:r>
      <w:r w:rsidR="008F2598">
        <w:rPr>
          <w:rFonts w:ascii="Traditional Arabic" w:hAnsi="Traditional Arabic" w:cs="Traditional Arabic" w:hint="cs"/>
          <w:sz w:val="30"/>
          <w:szCs w:val="30"/>
          <w:rtl/>
          <w:lang w:bidi="ar-DZ"/>
        </w:rPr>
        <w:t>798</w:t>
      </w:r>
      <w:r w:rsidR="008F2598" w:rsidRPr="008F2598">
        <w:rPr>
          <w:rFonts w:cs="Traditional Arabic" w:hint="cs"/>
          <w:sz w:val="36"/>
          <w:szCs w:val="36"/>
          <w:rtl/>
          <w:lang w:bidi="ar-DZ"/>
        </w:rPr>
        <w:t>م</w:t>
      </w:r>
      <w:r w:rsidR="008F2598" w:rsidRPr="000150C5">
        <w:rPr>
          <w:rFonts w:cs="Traditional Arabic" w:hint="cs"/>
          <w:sz w:val="36"/>
          <w:szCs w:val="36"/>
          <w:rtl/>
          <w:lang w:bidi="ar-DZ"/>
        </w:rPr>
        <w:t>)</w:t>
      </w:r>
      <w:r w:rsidRPr="000150C5">
        <w:rPr>
          <w:rFonts w:cs="Traditional Arabic" w:hint="cs"/>
          <w:sz w:val="36"/>
          <w:szCs w:val="36"/>
          <w:rtl/>
          <w:lang w:bidi="ar-DZ"/>
        </w:rPr>
        <w:t xml:space="preserve"> من بين أهم المؤلفات في هذا المجال، وكتاب الأموال لأبي عبيد القاسم بن سلام (</w:t>
      </w:r>
      <w:r w:rsidR="000209FB">
        <w:rPr>
          <w:rFonts w:cs="Traditional Arabic" w:hint="cs"/>
          <w:sz w:val="36"/>
          <w:szCs w:val="36"/>
          <w:rtl/>
          <w:lang w:bidi="ar-DZ"/>
        </w:rPr>
        <w:t>ت</w:t>
      </w:r>
      <w:r w:rsidRPr="008F2598">
        <w:rPr>
          <w:rFonts w:ascii="Traditional Arabic" w:hAnsi="Traditional Arabic" w:cs="Traditional Arabic"/>
          <w:sz w:val="30"/>
          <w:szCs w:val="30"/>
          <w:rtl/>
          <w:lang w:bidi="ar-DZ"/>
        </w:rPr>
        <w:t>224</w:t>
      </w:r>
      <w:r w:rsidRPr="000150C5">
        <w:rPr>
          <w:rFonts w:cs="Traditional Arabic" w:hint="cs"/>
          <w:sz w:val="36"/>
          <w:szCs w:val="36"/>
          <w:rtl/>
          <w:lang w:bidi="ar-DZ"/>
        </w:rPr>
        <w:t>ه/</w:t>
      </w:r>
      <w:r w:rsidR="008F2598" w:rsidRPr="008F2598">
        <w:rPr>
          <w:rFonts w:ascii="Traditional Arabic" w:hAnsi="Traditional Arabic" w:cs="Traditional Arabic"/>
          <w:sz w:val="30"/>
          <w:szCs w:val="30"/>
          <w:rtl/>
          <w:lang w:bidi="ar-DZ"/>
        </w:rPr>
        <w:t>838</w:t>
      </w:r>
      <w:r w:rsidRPr="008F2598">
        <w:rPr>
          <w:rFonts w:cs="Traditional Arabic" w:hint="cs"/>
          <w:sz w:val="36"/>
          <w:szCs w:val="36"/>
          <w:rtl/>
          <w:lang w:bidi="ar-DZ"/>
        </w:rPr>
        <w:t>م</w:t>
      </w:r>
      <w:r w:rsidRPr="000150C5">
        <w:rPr>
          <w:rFonts w:cs="Traditional Arabic" w:hint="cs"/>
          <w:sz w:val="36"/>
          <w:szCs w:val="36"/>
          <w:rtl/>
          <w:lang w:bidi="ar-DZ"/>
        </w:rPr>
        <w:t>)، كما تضمنت نصوص الفتاوى أيضا معلومات هامة عن النشاطات الاقتصادية خاصة المعاملات التجارية والضرائب وتضمنت في ثناياها أدوات الفلاحة وملكيات الأرض</w:t>
      </w:r>
      <w:r w:rsidR="00013030" w:rsidRPr="000150C5">
        <w:rPr>
          <w:rStyle w:val="Appelnotedebasdep"/>
          <w:rFonts w:eastAsiaTheme="majorEastAsia" w:cs="Traditional Arabic"/>
          <w:sz w:val="36"/>
          <w:szCs w:val="36"/>
          <w:rtl/>
        </w:rPr>
        <w:footnoteReference w:id="215"/>
      </w:r>
      <w:r w:rsidRPr="000150C5">
        <w:rPr>
          <w:rFonts w:cs="Traditional Arabic" w:hint="cs"/>
          <w:sz w:val="36"/>
          <w:szCs w:val="36"/>
          <w:rtl/>
          <w:lang w:bidi="ar-DZ"/>
        </w:rPr>
        <w:t>، وأراضي السلطان وأراضي العامة والموات، وطرق وآلات السقي وغيرها، من البيانات المتعلقة بالحرفيين</w:t>
      </w:r>
      <w:r w:rsidR="00E6541E" w:rsidRPr="000150C5">
        <w:rPr>
          <w:rStyle w:val="Appelnotedebasdep"/>
          <w:rFonts w:eastAsiaTheme="majorEastAsia" w:cs="Traditional Arabic"/>
          <w:sz w:val="36"/>
          <w:szCs w:val="36"/>
          <w:rtl/>
        </w:rPr>
        <w:footnoteReference w:id="216"/>
      </w:r>
      <w:r w:rsidRPr="000150C5">
        <w:rPr>
          <w:rFonts w:cs="Traditional Arabic" w:hint="cs"/>
          <w:sz w:val="36"/>
          <w:szCs w:val="36"/>
          <w:rtl/>
          <w:lang w:bidi="ar-DZ"/>
        </w:rPr>
        <w:t xml:space="preserve"> وممارستهم لأعمالهم، ومختلف الأحكام التي تنظم علاقاتهم بالمشترين.   </w:t>
      </w:r>
    </w:p>
    <w:p w:rsidR="00321133" w:rsidRDefault="00321133" w:rsidP="00321133">
      <w:pPr>
        <w:jc w:val="both"/>
        <w:rPr>
          <w:rFonts w:cs="Traditional Arabic"/>
          <w:sz w:val="36"/>
          <w:szCs w:val="36"/>
          <w:rtl/>
          <w:lang w:bidi="ar-DZ"/>
        </w:rPr>
      </w:pPr>
      <w:r w:rsidRPr="000150C5">
        <w:rPr>
          <w:rFonts w:cs="Traditional Arabic" w:hint="cs"/>
          <w:b/>
          <w:bCs/>
          <w:sz w:val="36"/>
          <w:szCs w:val="36"/>
          <w:rtl/>
          <w:lang w:bidi="ar-DZ"/>
        </w:rPr>
        <w:t>من الناحية العلمية والثقافية:</w:t>
      </w:r>
      <w:r w:rsidRPr="000150C5">
        <w:rPr>
          <w:rFonts w:cs="Traditional Arabic" w:hint="cs"/>
          <w:sz w:val="36"/>
          <w:szCs w:val="36"/>
          <w:rtl/>
          <w:lang w:bidi="ar-DZ"/>
        </w:rPr>
        <w:t xml:space="preserve"> تعطينا هذه النصوص معلومات هامة عن أمهات المصادر التي يعتمدها الفقهاء كمرجعيات لفتاويهم، بالإضافة إلى معرفة الكم الموجود من المصادر وقيمة التأليف الفقهي المنتشر آنذاك، بالإضافة إلى الاجتهاد أو الجمود الفكري السائد، وأهم من ذلك هو معرفة العلاقات </w:t>
      </w:r>
      <w:r w:rsidRPr="000150C5">
        <w:rPr>
          <w:rFonts w:cs="Traditional Arabic" w:hint="cs"/>
          <w:sz w:val="36"/>
          <w:szCs w:val="36"/>
          <w:rtl/>
          <w:lang w:bidi="ar-DZ"/>
        </w:rPr>
        <w:lastRenderedPageBreak/>
        <w:t>العلمية من خلال المناظرات والمذاهب الفقهية السائدة، والأسئلة التي يبعث بها العلماء إلى بعضهم البعض من مختلف المدن والحواضر الإسلامية.</w:t>
      </w:r>
    </w:p>
    <w:p w:rsidR="00321133" w:rsidRPr="000150C5" w:rsidRDefault="00321133" w:rsidP="00321133">
      <w:pPr>
        <w:jc w:val="both"/>
        <w:rPr>
          <w:rFonts w:cs="Traditional Arabic"/>
          <w:sz w:val="36"/>
          <w:szCs w:val="36"/>
          <w:rtl/>
          <w:lang w:bidi="ar-DZ"/>
        </w:rPr>
      </w:pPr>
      <w:r>
        <w:rPr>
          <w:rFonts w:cs="Traditional Arabic" w:hint="cs"/>
          <w:sz w:val="36"/>
          <w:szCs w:val="36"/>
          <w:rtl/>
          <w:lang w:bidi="ar-DZ"/>
        </w:rPr>
        <w:t xml:space="preserve">     كما تفيدنا المناظرات في قياس مستوى الفكر والأدب والحِجَاج الذي كان موجودا في عصر الفقيه، ومستوى الأدب والشعر والبلاغة خاصة أنها قاعدة الفقيه في آرائه ومناظرته لأهل المذاهب المناوئة لمذهبه واتجاهه العقدي.</w:t>
      </w:r>
    </w:p>
    <w:p w:rsidR="00321133" w:rsidRPr="000150C5" w:rsidRDefault="00321133" w:rsidP="00321133">
      <w:pPr>
        <w:jc w:val="both"/>
        <w:rPr>
          <w:rFonts w:cs="Traditional Arabic"/>
          <w:sz w:val="36"/>
          <w:szCs w:val="36"/>
          <w:rtl/>
          <w:lang w:bidi="ar-DZ"/>
        </w:rPr>
      </w:pPr>
      <w:r>
        <w:rPr>
          <w:rFonts w:cs="Traditional Arabic" w:hint="cs"/>
          <w:sz w:val="36"/>
          <w:szCs w:val="36"/>
          <w:rtl/>
          <w:lang w:bidi="ar-DZ"/>
        </w:rPr>
        <w:t xml:space="preserve">     غير أنه لابد للطالب</w:t>
      </w:r>
      <w:r w:rsidRPr="000150C5">
        <w:rPr>
          <w:rFonts w:cs="Traditional Arabic" w:hint="cs"/>
          <w:sz w:val="36"/>
          <w:szCs w:val="36"/>
          <w:rtl/>
          <w:lang w:bidi="ar-DZ"/>
        </w:rPr>
        <w:t xml:space="preserve"> من ال</w:t>
      </w:r>
      <w:r>
        <w:rPr>
          <w:rFonts w:cs="Traditional Arabic" w:hint="cs"/>
          <w:sz w:val="36"/>
          <w:szCs w:val="36"/>
          <w:rtl/>
          <w:lang w:bidi="ar-DZ"/>
        </w:rPr>
        <w:t>ا</w:t>
      </w:r>
      <w:r w:rsidRPr="000150C5">
        <w:rPr>
          <w:rFonts w:cs="Traditional Arabic" w:hint="cs"/>
          <w:sz w:val="36"/>
          <w:szCs w:val="36"/>
          <w:rtl/>
          <w:lang w:bidi="ar-DZ"/>
        </w:rPr>
        <w:t xml:space="preserve">نتباه عند استعمال </w:t>
      </w:r>
      <w:r>
        <w:rPr>
          <w:rFonts w:cs="Traditional Arabic" w:hint="cs"/>
          <w:sz w:val="36"/>
          <w:szCs w:val="36"/>
          <w:rtl/>
          <w:lang w:bidi="ar-DZ"/>
        </w:rPr>
        <w:t>مثل هذه المعلومات والمصادر لأنه قد تعترضه</w:t>
      </w:r>
      <w:r w:rsidRPr="000150C5">
        <w:rPr>
          <w:rFonts w:cs="Traditional Arabic" w:hint="cs"/>
          <w:sz w:val="36"/>
          <w:szCs w:val="36"/>
          <w:rtl/>
          <w:lang w:bidi="ar-DZ"/>
        </w:rPr>
        <w:t xml:space="preserve"> </w:t>
      </w:r>
      <w:r w:rsidRPr="00FE0A8D">
        <w:rPr>
          <w:rFonts w:cs="Traditional Arabic" w:hint="cs"/>
          <w:b/>
          <w:bCs/>
          <w:sz w:val="36"/>
          <w:szCs w:val="36"/>
          <w:rtl/>
          <w:lang w:bidi="ar-DZ"/>
        </w:rPr>
        <w:t>عوائق منهجية</w:t>
      </w:r>
      <w:r w:rsidRPr="000150C5">
        <w:rPr>
          <w:rFonts w:cs="Traditional Arabic" w:hint="cs"/>
          <w:sz w:val="36"/>
          <w:szCs w:val="36"/>
          <w:rtl/>
          <w:lang w:bidi="ar-DZ"/>
        </w:rPr>
        <w:t xml:space="preserve"> </w:t>
      </w:r>
      <w:r>
        <w:rPr>
          <w:rFonts w:cs="Traditional Arabic" w:hint="cs"/>
          <w:sz w:val="36"/>
          <w:szCs w:val="36"/>
          <w:rtl/>
          <w:lang w:bidi="ar-DZ"/>
        </w:rPr>
        <w:t>تؤثر على توظيف ال</w:t>
      </w:r>
      <w:r w:rsidRPr="000150C5">
        <w:rPr>
          <w:rFonts w:cs="Traditional Arabic" w:hint="cs"/>
          <w:sz w:val="36"/>
          <w:szCs w:val="36"/>
          <w:rtl/>
          <w:lang w:bidi="ar-DZ"/>
        </w:rPr>
        <w:t>معطيات</w:t>
      </w:r>
      <w:r>
        <w:rPr>
          <w:rFonts w:cs="Traditional Arabic" w:hint="cs"/>
          <w:sz w:val="36"/>
          <w:szCs w:val="36"/>
          <w:rtl/>
          <w:lang w:bidi="ar-DZ"/>
        </w:rPr>
        <w:t xml:space="preserve"> التي استنبطها في </w:t>
      </w:r>
      <w:r w:rsidRPr="000150C5">
        <w:rPr>
          <w:rFonts w:cs="Traditional Arabic" w:hint="cs"/>
          <w:sz w:val="36"/>
          <w:szCs w:val="36"/>
          <w:rtl/>
          <w:lang w:bidi="ar-DZ"/>
        </w:rPr>
        <w:t>بحث</w:t>
      </w:r>
      <w:r>
        <w:rPr>
          <w:rFonts w:cs="Traditional Arabic" w:hint="cs"/>
          <w:sz w:val="36"/>
          <w:szCs w:val="36"/>
          <w:rtl/>
          <w:lang w:bidi="ar-DZ"/>
        </w:rPr>
        <w:t>ه،</w:t>
      </w:r>
      <w:r w:rsidRPr="000150C5">
        <w:rPr>
          <w:rFonts w:cs="Traditional Arabic" w:hint="cs"/>
          <w:sz w:val="36"/>
          <w:szCs w:val="36"/>
          <w:rtl/>
          <w:lang w:bidi="ar-DZ"/>
        </w:rPr>
        <w:t xml:space="preserve"> نذكر منها كالآتي:</w:t>
      </w:r>
    </w:p>
    <w:p w:rsidR="00321133" w:rsidRPr="000150C5" w:rsidRDefault="00321133" w:rsidP="00321133">
      <w:pPr>
        <w:pStyle w:val="Paragraphedeliste"/>
        <w:numPr>
          <w:ilvl w:val="0"/>
          <w:numId w:val="30"/>
        </w:numPr>
        <w:tabs>
          <w:tab w:val="right" w:pos="282"/>
        </w:tabs>
        <w:bidi/>
        <w:ind w:left="-1" w:firstLine="0"/>
        <w:jc w:val="both"/>
        <w:rPr>
          <w:rFonts w:ascii="Times New Roman" w:hAnsi="Times New Roman" w:cs="Traditional Arabic"/>
          <w:sz w:val="36"/>
          <w:szCs w:val="36"/>
          <w:lang w:val="en-US" w:bidi="ar-DZ"/>
        </w:rPr>
      </w:pPr>
      <w:r w:rsidRPr="000150C5">
        <w:rPr>
          <w:rFonts w:cs="Traditional Arabic" w:hint="cs"/>
          <w:sz w:val="36"/>
          <w:szCs w:val="36"/>
          <w:rtl/>
          <w:lang w:bidi="ar-DZ"/>
        </w:rPr>
        <w:t xml:space="preserve">لابد للباحث أن يكون حذرا فيما يستنبطه من كتب الفقه، فإن ما يكتبه الفقهاء قد يكون نظريا وبعيدا عن الواقع، ومن الأمثلة المشهورة لهذا الخلط ما ذهب إليه بعض الفقهاء من المساواة بين الذميين بمصر في دفع الجزية، وما ذهب إليه فقهاء آخرون من أن ولاة الأمور كانوا يعتبرون في فرض الجزية أن الناس ثلاث مستويات فقط، فيؤخذ من الموسر </w:t>
      </w:r>
      <w:r w:rsidRPr="000209FB">
        <w:rPr>
          <w:rFonts w:ascii="Traditional Arabic" w:hAnsi="Traditional Arabic" w:cs="Traditional Arabic"/>
          <w:sz w:val="30"/>
          <w:szCs w:val="30"/>
          <w:rtl/>
          <w:lang w:bidi="ar-DZ"/>
        </w:rPr>
        <w:t>48</w:t>
      </w:r>
      <w:r w:rsidRPr="000150C5">
        <w:rPr>
          <w:rFonts w:ascii="Traditional Arabic" w:hAnsi="Traditional Arabic" w:cs="Traditional Arabic"/>
          <w:sz w:val="36"/>
          <w:szCs w:val="36"/>
          <w:rtl/>
          <w:lang w:bidi="ar-DZ"/>
        </w:rPr>
        <w:t xml:space="preserve"> </w:t>
      </w:r>
      <w:r w:rsidRPr="000150C5">
        <w:rPr>
          <w:rFonts w:ascii="Traditional Arabic" w:hAnsi="Traditional Arabic" w:cs="Traditional Arabic" w:hint="cs"/>
          <w:sz w:val="36"/>
          <w:szCs w:val="36"/>
          <w:rtl/>
          <w:lang w:bidi="ar-DZ"/>
        </w:rPr>
        <w:t xml:space="preserve">درهما ومن الوسط </w:t>
      </w:r>
      <w:r w:rsidRPr="000209FB">
        <w:rPr>
          <w:rFonts w:ascii="Traditional Arabic" w:hAnsi="Traditional Arabic" w:cs="Traditional Arabic" w:hint="cs"/>
          <w:sz w:val="30"/>
          <w:szCs w:val="30"/>
          <w:rtl/>
          <w:lang w:bidi="ar-DZ"/>
        </w:rPr>
        <w:t>24</w:t>
      </w:r>
      <w:r w:rsidRPr="000150C5">
        <w:rPr>
          <w:rFonts w:ascii="Traditional Arabic" w:hAnsi="Traditional Arabic" w:cs="Traditional Arabic" w:hint="cs"/>
          <w:sz w:val="36"/>
          <w:szCs w:val="36"/>
          <w:rtl/>
          <w:lang w:bidi="ar-DZ"/>
        </w:rPr>
        <w:t xml:space="preserve"> درهما، ومن دون الوسط </w:t>
      </w:r>
      <w:r w:rsidRPr="000209FB">
        <w:rPr>
          <w:rFonts w:ascii="Traditional Arabic" w:hAnsi="Traditional Arabic" w:cs="Traditional Arabic" w:hint="cs"/>
          <w:sz w:val="30"/>
          <w:szCs w:val="30"/>
          <w:rtl/>
          <w:lang w:bidi="ar-DZ"/>
        </w:rPr>
        <w:t>12</w:t>
      </w:r>
      <w:r w:rsidRPr="000150C5">
        <w:rPr>
          <w:rFonts w:ascii="Traditional Arabic" w:hAnsi="Traditional Arabic" w:cs="Traditional Arabic" w:hint="cs"/>
          <w:sz w:val="36"/>
          <w:szCs w:val="36"/>
          <w:rtl/>
          <w:lang w:bidi="ar-DZ"/>
        </w:rPr>
        <w:t xml:space="preserve"> درهما، لكن الوثائق البردية التي ترجع إلى فترة الولاة من فتح مصر إلى مجيء أحمد بن طولون إليها </w:t>
      </w:r>
      <w:r w:rsidRPr="000150C5">
        <w:rPr>
          <w:rFonts w:cs="Traditional Arabic" w:hint="cs"/>
          <w:sz w:val="36"/>
          <w:szCs w:val="36"/>
          <w:rtl/>
          <w:lang w:bidi="ar-DZ"/>
        </w:rPr>
        <w:t>تبين أن الجزية كانت تختلف باختلاف الأشخاص وقلما نجد اثنين يدفعانها متساوية، وتؤكد أن الجزية كانت تدفع حسب ثروة كل ذمي</w:t>
      </w:r>
      <w:r w:rsidRPr="000150C5">
        <w:rPr>
          <w:rStyle w:val="Appelnotedebasdep"/>
          <w:rFonts w:cs="Traditional Arabic"/>
          <w:sz w:val="36"/>
          <w:szCs w:val="36"/>
          <w:rtl/>
        </w:rPr>
        <w:footnoteReference w:id="217"/>
      </w:r>
      <w:r w:rsidRPr="000150C5">
        <w:rPr>
          <w:rFonts w:cs="Traditional Arabic" w:hint="cs"/>
          <w:sz w:val="36"/>
          <w:szCs w:val="36"/>
          <w:rtl/>
          <w:lang w:bidi="ar-DZ"/>
        </w:rPr>
        <w:t>.</w:t>
      </w:r>
    </w:p>
    <w:p w:rsidR="00321133" w:rsidRPr="000150C5" w:rsidRDefault="00321133" w:rsidP="00321133">
      <w:pPr>
        <w:pStyle w:val="Paragraphedeliste"/>
        <w:numPr>
          <w:ilvl w:val="0"/>
          <w:numId w:val="30"/>
        </w:numPr>
        <w:tabs>
          <w:tab w:val="right" w:pos="282"/>
        </w:tabs>
        <w:bidi/>
        <w:ind w:left="-1" w:firstLine="0"/>
        <w:jc w:val="both"/>
        <w:rPr>
          <w:rFonts w:ascii="Times New Roman" w:hAnsi="Times New Roman" w:cs="Traditional Arabic"/>
          <w:sz w:val="36"/>
          <w:szCs w:val="36"/>
          <w:lang w:val="en-US" w:bidi="ar-DZ"/>
        </w:rPr>
      </w:pPr>
      <w:r w:rsidRPr="000150C5">
        <w:rPr>
          <w:rFonts w:cs="Traditional Arabic" w:hint="cs"/>
          <w:sz w:val="36"/>
          <w:szCs w:val="36"/>
          <w:rtl/>
          <w:lang w:bidi="ar-DZ"/>
        </w:rPr>
        <w:t xml:space="preserve"> كما أم أن بعض القضايا تناقش بشكل جزئي من طرف الفقيه حسب السؤال الذي طرح عليه، ولا تكون شاملة لما يحدث بشكل كلي فبعض الضرائب لم تذكر في المصادر الفقهية</w:t>
      </w:r>
      <w:r w:rsidRPr="000150C5">
        <w:rPr>
          <w:rStyle w:val="Appelnotedebasdep"/>
          <w:rFonts w:cs="Traditional Arabic"/>
          <w:sz w:val="36"/>
          <w:szCs w:val="36"/>
          <w:rtl/>
        </w:rPr>
        <w:footnoteReference w:id="218"/>
      </w:r>
      <w:r w:rsidRPr="000150C5">
        <w:rPr>
          <w:rFonts w:cs="Traditional Arabic" w:hint="cs"/>
          <w:sz w:val="36"/>
          <w:szCs w:val="36"/>
          <w:rtl/>
          <w:lang w:bidi="ar-DZ"/>
        </w:rPr>
        <w:t xml:space="preserve">. </w:t>
      </w:r>
    </w:p>
    <w:p w:rsidR="00321133" w:rsidRPr="000150C5" w:rsidRDefault="00321133" w:rsidP="00321133">
      <w:pPr>
        <w:pStyle w:val="Paragraphedeliste"/>
        <w:numPr>
          <w:ilvl w:val="0"/>
          <w:numId w:val="30"/>
        </w:numPr>
        <w:tabs>
          <w:tab w:val="right" w:pos="282"/>
        </w:tabs>
        <w:bidi/>
        <w:ind w:left="-1" w:firstLine="0"/>
        <w:jc w:val="both"/>
        <w:rPr>
          <w:rFonts w:ascii="Times New Roman" w:hAnsi="Times New Roman" w:cs="Traditional Arabic"/>
          <w:sz w:val="36"/>
          <w:szCs w:val="36"/>
          <w:lang w:val="en-US" w:bidi="ar-DZ"/>
        </w:rPr>
      </w:pPr>
      <w:r w:rsidRPr="000150C5">
        <w:rPr>
          <w:rFonts w:cs="Traditional Arabic" w:hint="cs"/>
          <w:sz w:val="36"/>
          <w:szCs w:val="36"/>
          <w:rtl/>
          <w:lang w:val="en-US" w:bidi="ar-DZ"/>
        </w:rPr>
        <w:t>من العوائق التي قد تعترض الباحث هي افتراضية الكثير من المسائل والقضايا وطرحها للنقاش وحتى المناظرة، وقد كره بعض الفقهاء هذه المسألة إلا أنها شاعت بشكل كبير خاصة من طرف الأحناف باعتبارهم أهل الرأي.</w:t>
      </w:r>
    </w:p>
    <w:p w:rsidR="00321133" w:rsidRPr="000150C5" w:rsidRDefault="00321133" w:rsidP="00321133">
      <w:pPr>
        <w:pStyle w:val="Paragraphedeliste"/>
        <w:numPr>
          <w:ilvl w:val="0"/>
          <w:numId w:val="30"/>
        </w:numPr>
        <w:tabs>
          <w:tab w:val="right" w:pos="282"/>
        </w:tabs>
        <w:bidi/>
        <w:ind w:left="-1" w:firstLine="0"/>
        <w:jc w:val="both"/>
        <w:rPr>
          <w:rFonts w:ascii="Times New Roman" w:hAnsi="Times New Roman" w:cs="Traditional Arabic"/>
          <w:sz w:val="36"/>
          <w:szCs w:val="36"/>
          <w:lang w:val="en-US" w:bidi="ar-DZ"/>
        </w:rPr>
      </w:pPr>
      <w:r w:rsidRPr="000150C5">
        <w:rPr>
          <w:rFonts w:cs="Traditional Arabic" w:hint="cs"/>
          <w:sz w:val="36"/>
          <w:szCs w:val="36"/>
          <w:rtl/>
          <w:lang w:val="en-US" w:bidi="ar-DZ"/>
        </w:rPr>
        <w:t>حركية الفقهاء وتنقلاتهم العلمية تجعل صعوبة في ضبط المجال الجغرافي الذي طرحت فيه الفتاوى.</w:t>
      </w:r>
    </w:p>
    <w:p w:rsidR="00321133" w:rsidRPr="00CD14AF" w:rsidRDefault="00321133" w:rsidP="00321133">
      <w:pPr>
        <w:pStyle w:val="Paragraphedeliste"/>
        <w:numPr>
          <w:ilvl w:val="0"/>
          <w:numId w:val="30"/>
        </w:numPr>
        <w:tabs>
          <w:tab w:val="right" w:pos="282"/>
        </w:tabs>
        <w:bidi/>
        <w:ind w:left="-1" w:firstLine="0"/>
        <w:jc w:val="both"/>
        <w:rPr>
          <w:rFonts w:ascii="Times New Roman" w:hAnsi="Times New Roman" w:cs="Traditional Arabic"/>
          <w:sz w:val="36"/>
          <w:szCs w:val="36"/>
          <w:lang w:val="en-US" w:bidi="ar-DZ"/>
        </w:rPr>
      </w:pPr>
      <w:r w:rsidRPr="000150C5">
        <w:rPr>
          <w:rFonts w:cs="Traditional Arabic" w:hint="cs"/>
          <w:sz w:val="36"/>
          <w:szCs w:val="36"/>
          <w:rtl/>
          <w:lang w:val="en-US" w:bidi="ar-DZ"/>
        </w:rPr>
        <w:lastRenderedPageBreak/>
        <w:t>الكثير من الفتاوى غير مؤطرة بزمان ومكان ولم تحدد فيها الشخصيات، وهو ما قد يؤثر سلبا على الحقائق التاريخية، ويفتح أبواب الآراء والتفسيرات أكثر من ضبط الوقائع.</w:t>
      </w:r>
    </w:p>
    <w:p w:rsidR="00321133" w:rsidRPr="000150C5" w:rsidRDefault="00321133" w:rsidP="00321133">
      <w:pPr>
        <w:pStyle w:val="Paragraphedeliste"/>
        <w:numPr>
          <w:ilvl w:val="0"/>
          <w:numId w:val="30"/>
        </w:numPr>
        <w:tabs>
          <w:tab w:val="right" w:pos="282"/>
        </w:tabs>
        <w:bidi/>
        <w:ind w:left="-1" w:firstLine="0"/>
        <w:jc w:val="both"/>
        <w:rPr>
          <w:rFonts w:ascii="Times New Roman" w:hAnsi="Times New Roman" w:cs="Traditional Arabic"/>
          <w:sz w:val="36"/>
          <w:szCs w:val="36"/>
          <w:rtl/>
          <w:lang w:val="en-US" w:bidi="ar-DZ"/>
        </w:rPr>
      </w:pPr>
      <w:r>
        <w:rPr>
          <w:rFonts w:cs="Traditional Arabic" w:hint="cs"/>
          <w:sz w:val="36"/>
          <w:szCs w:val="36"/>
          <w:rtl/>
          <w:lang w:val="en-US" w:bidi="ar-DZ"/>
        </w:rPr>
        <w:t>من الإشكالات التي تعترض الطالب عموما هي ضيق الثقافة الفقهية عموما، وصعوبة المفردات اللغوية أو الاصطلاحية، سواءً ما تعلق بمصطلحات المجتمع التي تتغير من عصر إلى عصر، أو بتطور اللغة ما يلزمه بالاستعانة بعلم اللسانيات.</w:t>
      </w:r>
    </w:p>
    <w:p w:rsidR="00321133" w:rsidRPr="000150C5" w:rsidRDefault="008F2598" w:rsidP="005E3056">
      <w:pPr>
        <w:pStyle w:val="Titre2"/>
        <w:bidi/>
        <w:rPr>
          <w:rFonts w:ascii="Traditional Arabic" w:hAnsi="Traditional Arabic" w:cs="Traditional Arabic"/>
          <w:b/>
          <w:bCs/>
          <w:color w:val="auto"/>
          <w:sz w:val="36"/>
          <w:szCs w:val="36"/>
          <w:rtl/>
        </w:rPr>
      </w:pPr>
      <w:bookmarkStart w:id="29" w:name="_Toc528353777"/>
      <w:r>
        <w:rPr>
          <w:rFonts w:ascii="Traditional Arabic" w:hAnsi="Traditional Arabic" w:cs="Traditional Arabic" w:hint="cs"/>
          <w:b/>
          <w:bCs/>
          <w:color w:val="auto"/>
          <w:sz w:val="36"/>
          <w:szCs w:val="36"/>
          <w:rtl/>
        </w:rPr>
        <w:t>2</w:t>
      </w:r>
      <w:r w:rsidR="00321133" w:rsidRPr="000150C5">
        <w:rPr>
          <w:rFonts w:ascii="Traditional Arabic" w:hAnsi="Traditional Arabic" w:cs="Traditional Arabic" w:hint="cs"/>
          <w:b/>
          <w:bCs/>
          <w:color w:val="auto"/>
          <w:sz w:val="36"/>
          <w:szCs w:val="36"/>
          <w:rtl/>
        </w:rPr>
        <w:t xml:space="preserve">/- كتب </w:t>
      </w:r>
      <w:r w:rsidR="00321133" w:rsidRPr="000150C5">
        <w:rPr>
          <w:rFonts w:ascii="Traditional Arabic" w:hAnsi="Traditional Arabic" w:cs="Traditional Arabic"/>
          <w:b/>
          <w:bCs/>
          <w:color w:val="auto"/>
          <w:sz w:val="36"/>
          <w:szCs w:val="36"/>
          <w:rtl/>
        </w:rPr>
        <w:t>الأحكام السلطانية والسياسة الشرعية</w:t>
      </w:r>
      <w:bookmarkEnd w:id="29"/>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إذا قلنا سابقا أن فقهاء العصور الموالية لعصر النبوة قد استطاعوا استنباط القواعد الشرعية، وتوظيفها في تسيير المجتمعات الإسلامية عموما، فإن هناك منها ما اختص في التأليف لصالح القضايا السياسية من خلال وضع أحكام وتشريعات تشبه القوانين والدساتير التي عرفتها مختلف الشعوب - خاصة الحديثة منها - لتنظيم الواقع السياسي أو الاعتراض على ما يحدث فيه أحيانا</w:t>
      </w:r>
      <w:r w:rsidRPr="000150C5">
        <w:rPr>
          <w:rStyle w:val="Appelnotedebasdep"/>
          <w:rFonts w:ascii="Traditional Arabic" w:eastAsiaTheme="majorEastAsia" w:hAnsi="Traditional Arabic" w:cs="Traditional Arabic"/>
          <w:sz w:val="36"/>
          <w:szCs w:val="36"/>
          <w:rtl/>
        </w:rPr>
        <w:footnoteReference w:id="219"/>
      </w:r>
      <w:r w:rsidRPr="000150C5">
        <w:rPr>
          <w:rFonts w:ascii="Traditional Arabic" w:hAnsi="Traditional Arabic" w:cs="Traditional Arabic" w:hint="cs"/>
          <w:sz w:val="36"/>
          <w:szCs w:val="36"/>
          <w:rtl/>
        </w:rPr>
        <w:t>، وتحديد الموارد المالية العامة ومراقبة المؤسسات القائمة عليه، بالإضافة إلى توجيه السياسة الإدارية وضبط أسس خلق وتسيير الدواوين الجديدة وهكذا، وقد أوجز وأوفى الماوردي لما أراد أن يحدد الهدف من تأليفه كتابه فقال: "ولما كانت الأحكام السلطانية بولاة الأمور أحق، وكان امتزاجها بجميع الأحكام يقطعهم عن تصفحها مع انشغالهم بالسياسة والتدبير، أفردت لها كتابا امتثلت فيه أمر من لزمت طاعته، ليعلم مذاهب الفقهاء فيما له منها فيستوفيه، وما عليه منها فيوفيه، توخيا للعدل في تنفيذه وقضائه، وتحريا للنصفة في أخذه وعطائه..."</w:t>
      </w:r>
      <w:r w:rsidRPr="000150C5">
        <w:rPr>
          <w:rStyle w:val="Appelnotedebasdep"/>
          <w:rFonts w:ascii="Traditional Arabic" w:eastAsiaTheme="majorEastAsia" w:hAnsi="Traditional Arabic" w:cs="Traditional Arabic"/>
          <w:sz w:val="36"/>
          <w:szCs w:val="36"/>
          <w:rtl/>
        </w:rPr>
        <w:t xml:space="preserve"> </w:t>
      </w:r>
      <w:r w:rsidRPr="000150C5">
        <w:rPr>
          <w:rStyle w:val="Appelnotedebasdep"/>
          <w:rFonts w:ascii="Traditional Arabic" w:eastAsiaTheme="majorEastAsia" w:hAnsi="Traditional Arabic" w:cs="Traditional Arabic"/>
          <w:sz w:val="36"/>
          <w:szCs w:val="36"/>
          <w:rtl/>
        </w:rPr>
        <w:footnoteReference w:id="220"/>
      </w:r>
      <w:r w:rsidRPr="000150C5">
        <w:rPr>
          <w:rFonts w:ascii="Traditional Arabic" w:hAnsi="Traditional Arabic" w:cs="Traditional Arabic" w:hint="cs"/>
          <w:sz w:val="36"/>
          <w:szCs w:val="36"/>
          <w:rtl/>
        </w:rPr>
        <w:t xml:space="preserve">. </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قبل الاطلاع على أهمية هذه المصادر بالنسبة للباحث في تاريخ وحضارة المشرق الإسلامي، لابد من التعريف أولا بالأحكام السلطانية والسياسة الشرعية.</w:t>
      </w:r>
    </w:p>
    <w:p w:rsidR="00321133" w:rsidRPr="000150C5" w:rsidRDefault="008F2598" w:rsidP="00321133">
      <w:pPr>
        <w:pStyle w:val="Titre3"/>
        <w:bidi/>
        <w:rPr>
          <w:rFonts w:ascii="Traditional Arabic" w:hAnsi="Traditional Arabic" w:cs="Traditional Arabic"/>
          <w:sz w:val="36"/>
          <w:szCs w:val="36"/>
          <w:rtl/>
        </w:rPr>
      </w:pPr>
      <w:bookmarkStart w:id="30" w:name="_Toc528353778"/>
      <w:r>
        <w:rPr>
          <w:rFonts w:ascii="Traditional Arabic" w:hAnsi="Traditional Arabic" w:cs="Traditional Arabic" w:hint="cs"/>
          <w:b/>
          <w:bCs/>
          <w:color w:val="auto"/>
          <w:sz w:val="36"/>
          <w:szCs w:val="36"/>
          <w:rtl/>
        </w:rPr>
        <w:lastRenderedPageBreak/>
        <w:t>2</w:t>
      </w:r>
      <w:r w:rsidR="00321133" w:rsidRPr="000150C5">
        <w:rPr>
          <w:rFonts w:ascii="Traditional Arabic" w:hAnsi="Traditional Arabic" w:cs="Traditional Arabic" w:hint="cs"/>
          <w:b/>
          <w:bCs/>
          <w:color w:val="auto"/>
          <w:sz w:val="36"/>
          <w:szCs w:val="36"/>
          <w:rtl/>
        </w:rPr>
        <w:t>/1- الأحكام السلطانية:</w:t>
      </w:r>
      <w:bookmarkEnd w:id="30"/>
      <w:r w:rsidR="00321133" w:rsidRPr="000150C5">
        <w:rPr>
          <w:rFonts w:ascii="Traditional Arabic" w:hAnsi="Traditional Arabic" w:cs="Traditional Arabic" w:hint="cs"/>
          <w:sz w:val="36"/>
          <w:szCs w:val="36"/>
          <w:rtl/>
        </w:rPr>
        <w:t xml:space="preserve"> </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مصطلح مركب من مفردتين، الأولى الأحكام وتعني: كل ما يفرضه الشارع على أفعال المكلفين، من: واجب وحرام ومندوب ومكروه ومباح، السلطانية: تعني كل الأحكام الشرعية التي ترتبط بالسلطان، فتوجه أفعاله، وتنظم قوانينه، وتحدد واجباته، وتضبط حقوقه مع الرعية ومع الله، وإن كانت الاجتهادات موجهة هنا لمعرفة مفهوم هذا المصطلح فإن الفقهاء قديما والباحثين حديثا جعلوه لا ينفصل عن مفهوم السياسة الشرعية.</w:t>
      </w:r>
    </w:p>
    <w:p w:rsidR="00321133" w:rsidRPr="000150C5" w:rsidRDefault="008F2598" w:rsidP="00321133">
      <w:pPr>
        <w:pStyle w:val="Titre3"/>
        <w:bidi/>
        <w:jc w:val="both"/>
        <w:rPr>
          <w:rFonts w:ascii="Traditional Arabic" w:hAnsi="Traditional Arabic" w:cs="Traditional Arabic"/>
          <w:b/>
          <w:bCs/>
          <w:color w:val="auto"/>
          <w:sz w:val="36"/>
          <w:szCs w:val="36"/>
          <w:rtl/>
        </w:rPr>
      </w:pPr>
      <w:bookmarkStart w:id="31" w:name="_Toc528353779"/>
      <w:r>
        <w:rPr>
          <w:rFonts w:ascii="Traditional Arabic" w:hAnsi="Traditional Arabic" w:cs="Traditional Arabic" w:hint="cs"/>
          <w:b/>
          <w:bCs/>
          <w:color w:val="auto"/>
          <w:sz w:val="36"/>
          <w:szCs w:val="36"/>
          <w:rtl/>
        </w:rPr>
        <w:t>2</w:t>
      </w:r>
      <w:r w:rsidR="00321133" w:rsidRPr="000150C5">
        <w:rPr>
          <w:rFonts w:ascii="Traditional Arabic" w:hAnsi="Traditional Arabic" w:cs="Traditional Arabic" w:hint="cs"/>
          <w:b/>
          <w:bCs/>
          <w:color w:val="auto"/>
          <w:sz w:val="36"/>
          <w:szCs w:val="36"/>
          <w:rtl/>
        </w:rPr>
        <w:t xml:space="preserve">/2- مفهوم </w:t>
      </w:r>
      <w:r w:rsidR="00321133" w:rsidRPr="000150C5">
        <w:rPr>
          <w:rFonts w:ascii="Traditional Arabic" w:hAnsi="Traditional Arabic" w:cs="Traditional Arabic"/>
          <w:b/>
          <w:bCs/>
          <w:color w:val="auto"/>
          <w:sz w:val="36"/>
          <w:szCs w:val="36"/>
          <w:rtl/>
        </w:rPr>
        <w:t>السياسة</w:t>
      </w:r>
      <w:r w:rsidR="00321133" w:rsidRPr="000150C5">
        <w:rPr>
          <w:rFonts w:ascii="Traditional Arabic" w:hAnsi="Traditional Arabic" w:cs="Traditional Arabic" w:hint="cs"/>
          <w:b/>
          <w:bCs/>
          <w:color w:val="auto"/>
          <w:sz w:val="36"/>
          <w:szCs w:val="36"/>
          <w:rtl/>
        </w:rPr>
        <w:t xml:space="preserve"> الشرعية</w:t>
      </w:r>
      <w:r w:rsidR="00321133" w:rsidRPr="000150C5">
        <w:rPr>
          <w:rFonts w:ascii="Traditional Arabic" w:hAnsi="Traditional Arabic" w:cs="Traditional Arabic"/>
          <w:b/>
          <w:bCs/>
          <w:color w:val="auto"/>
          <w:sz w:val="36"/>
          <w:szCs w:val="36"/>
          <w:rtl/>
        </w:rPr>
        <w:t>:</w:t>
      </w:r>
      <w:bookmarkEnd w:id="31"/>
    </w:p>
    <w:p w:rsidR="005E3056"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sz w:val="36"/>
          <w:szCs w:val="36"/>
          <w:rtl/>
        </w:rPr>
        <w:t xml:space="preserve"> </w:t>
      </w:r>
      <w:r w:rsidRPr="001F2A8A">
        <w:rPr>
          <w:rFonts w:ascii="Traditional Arabic" w:hAnsi="Traditional Arabic" w:cs="Traditional Arabic"/>
          <w:b/>
          <w:bCs/>
          <w:sz w:val="36"/>
          <w:szCs w:val="36"/>
          <w:rtl/>
        </w:rPr>
        <w:t>لغة</w:t>
      </w:r>
      <w:r>
        <w:rPr>
          <w:rFonts w:ascii="Traditional Arabic" w:hAnsi="Traditional Arabic" w:cs="Traditional Arabic" w:hint="cs"/>
          <w:sz w:val="36"/>
          <w:szCs w:val="36"/>
          <w:rtl/>
        </w:rPr>
        <w:t>:</w:t>
      </w:r>
      <w:r w:rsidRPr="000150C5">
        <w:rPr>
          <w:rFonts w:ascii="Traditional Arabic" w:hAnsi="Traditional Arabic" w:cs="Traditional Arabic"/>
          <w:sz w:val="36"/>
          <w:szCs w:val="36"/>
          <w:rtl/>
        </w:rPr>
        <w:t xml:space="preserve"> من الفعل </w:t>
      </w:r>
      <w:r w:rsidRPr="000150C5">
        <w:rPr>
          <w:rFonts w:ascii="Traditional Arabic" w:hAnsi="Traditional Arabic" w:cs="Traditional Arabic" w:hint="cs"/>
          <w:sz w:val="36"/>
          <w:szCs w:val="36"/>
          <w:rtl/>
        </w:rPr>
        <w:t>ساس الأمر سياسة إذا قام به، والسوس الرياسة، ويقال: انتهت له سياسة قوم إذا مُلِّك عليهم، والسياسة القيام على الشيء حتى يصلحه</w:t>
      </w:r>
      <w:r w:rsidRPr="000150C5">
        <w:rPr>
          <w:rStyle w:val="Appelnotedebasdep"/>
          <w:rFonts w:eastAsiaTheme="majorEastAsia" w:cs="Traditional Arabic"/>
          <w:sz w:val="36"/>
          <w:szCs w:val="36"/>
          <w:rtl/>
        </w:rPr>
        <w:footnoteReference w:id="221"/>
      </w:r>
      <w:r w:rsidRPr="000150C5">
        <w:rPr>
          <w:rFonts w:ascii="Traditional Arabic" w:hAnsi="Traditional Arabic" w:cs="Traditional Arabic" w:hint="cs"/>
          <w:sz w:val="36"/>
          <w:szCs w:val="36"/>
          <w:rtl/>
        </w:rPr>
        <w:t xml:space="preserve">، وما نلاحظه من خلال هذا التعريف اللغوي أن السياسة تعني ولاية أمور الرعية والقيام على مسؤولية قوم، وتدبير أمورهم وإصلاحها. </w:t>
      </w:r>
    </w:p>
    <w:p w:rsidR="00321133" w:rsidRPr="000150C5" w:rsidRDefault="00321133" w:rsidP="00321133">
      <w:pPr>
        <w:jc w:val="both"/>
        <w:rPr>
          <w:rFonts w:ascii="Traditional Arabic" w:hAnsi="Traditional Arabic" w:cs="Traditional Arabic"/>
          <w:sz w:val="36"/>
          <w:szCs w:val="36"/>
          <w:rtl/>
        </w:rPr>
      </w:pPr>
      <w:r>
        <w:rPr>
          <w:rFonts w:ascii="Traditional Arabic" w:hAnsi="Traditional Arabic" w:cs="Traditional Arabic" w:hint="cs"/>
          <w:sz w:val="36"/>
          <w:szCs w:val="36"/>
          <w:rtl/>
        </w:rPr>
        <w:t>أ</w:t>
      </w:r>
      <w:r w:rsidRPr="000150C5">
        <w:rPr>
          <w:rFonts w:ascii="Traditional Arabic" w:hAnsi="Traditional Arabic" w:cs="Traditional Arabic" w:hint="cs"/>
          <w:sz w:val="36"/>
          <w:szCs w:val="36"/>
          <w:rtl/>
        </w:rPr>
        <w:t xml:space="preserve">ما </w:t>
      </w:r>
      <w:r w:rsidRPr="001F2A8A">
        <w:rPr>
          <w:rFonts w:ascii="Traditional Arabic" w:hAnsi="Traditional Arabic" w:cs="Traditional Arabic" w:hint="cs"/>
          <w:b/>
          <w:bCs/>
          <w:sz w:val="36"/>
          <w:szCs w:val="36"/>
          <w:rtl/>
        </w:rPr>
        <w:t>من الناحية الاصطلاحية فهي:</w:t>
      </w:r>
      <w:r w:rsidRPr="000150C5">
        <w:rPr>
          <w:rFonts w:ascii="Traditional Arabic" w:hAnsi="Traditional Arabic" w:cs="Traditional Arabic" w:hint="cs"/>
          <w:sz w:val="36"/>
          <w:szCs w:val="36"/>
          <w:rtl/>
        </w:rPr>
        <w:t xml:space="preserve"> </w:t>
      </w:r>
      <w:r w:rsidRPr="000150C5">
        <w:rPr>
          <w:rFonts w:ascii="Calibri" w:eastAsia="Calibri" w:hAnsi="Traditional Arabic" w:cs="Traditional Arabic" w:hint="cs"/>
          <w:color w:val="000000"/>
          <w:kern w:val="24"/>
          <w:sz w:val="36"/>
          <w:szCs w:val="36"/>
          <w:rtl/>
          <w:lang w:bidi="ar-DZ"/>
        </w:rPr>
        <w:t>احتراف الحكم والسلطان؛ أي ممارسة السلطة على الناس في المجتمع؛ ومن المفكرين من يعرف السياسة بأنها اجراءات لتحقيق القيم الدينية والاقتصادية في سلوك الناس وعلاقتهم ونظام حياتهم؛ ومنهم من يرى أنها نظريات لتنظيم المجتمع وعلاقات البشر</w:t>
      </w:r>
      <w:r w:rsidRPr="000150C5">
        <w:rPr>
          <w:rStyle w:val="Appelnotedebasdep"/>
          <w:rFonts w:ascii="Traditional Arabic" w:eastAsiaTheme="majorEastAsia" w:hAnsi="Traditional Arabic" w:cs="Traditional Arabic"/>
          <w:sz w:val="36"/>
          <w:szCs w:val="36"/>
          <w:rtl/>
        </w:rPr>
        <w:footnoteReference w:id="222"/>
      </w:r>
      <w:r w:rsidRPr="000150C5">
        <w:rPr>
          <w:rFonts w:ascii="Calibri" w:eastAsia="Calibri" w:hAnsi="Traditional Arabic" w:cs="Traditional Arabic" w:hint="cs"/>
          <w:color w:val="000000"/>
          <w:kern w:val="24"/>
          <w:sz w:val="36"/>
          <w:szCs w:val="36"/>
          <w:rtl/>
          <w:lang w:bidi="ar-DZ"/>
        </w:rPr>
        <w:t>.</w:t>
      </w:r>
    </w:p>
    <w:p w:rsidR="00321133" w:rsidRPr="00F93BC5" w:rsidRDefault="00321133" w:rsidP="005215D5">
      <w:pPr>
        <w:jc w:val="both"/>
        <w:rPr>
          <w:rFonts w:ascii="Calibri" w:eastAsia="Calibri" w:hAnsi="Calibri" w:cs="Traditional Arabic"/>
          <w:color w:val="000000"/>
          <w:kern w:val="24"/>
          <w:sz w:val="36"/>
          <w:szCs w:val="36"/>
          <w:rtl/>
          <w:lang w:bidi="ar-DZ"/>
        </w:rPr>
      </w:pPr>
      <w:r w:rsidRPr="000150C5">
        <w:rPr>
          <w:rFonts w:ascii="Calibri" w:eastAsia="Calibri" w:hAnsi="Traditional Arabic" w:cs="Traditional Arabic" w:hint="cs"/>
          <w:color w:val="000000"/>
          <w:kern w:val="24"/>
          <w:sz w:val="36"/>
          <w:szCs w:val="36"/>
          <w:rtl/>
          <w:lang w:bidi="ar-DZ"/>
        </w:rPr>
        <w:t xml:space="preserve">الشريعة: </w:t>
      </w:r>
      <w:r w:rsidR="00F93BC5">
        <w:rPr>
          <w:rFonts w:ascii="Calibri" w:eastAsia="Calibri" w:hAnsi="Calibri" w:cs="Traditional Arabic" w:hint="cs"/>
          <w:color w:val="000000"/>
          <w:kern w:val="24"/>
          <w:sz w:val="36"/>
          <w:szCs w:val="36"/>
          <w:rtl/>
          <w:lang w:bidi="ar-DZ"/>
        </w:rPr>
        <w:t xml:space="preserve">ما شرعه الله لعباده </w:t>
      </w:r>
      <w:r w:rsidR="005215D5">
        <w:rPr>
          <w:rFonts w:ascii="Calibri" w:eastAsia="Calibri" w:hAnsi="Calibri" w:cs="Traditional Arabic" w:hint="cs"/>
          <w:color w:val="000000"/>
          <w:kern w:val="24"/>
          <w:sz w:val="36"/>
          <w:szCs w:val="36"/>
          <w:rtl/>
          <w:lang w:bidi="ar-DZ"/>
        </w:rPr>
        <w:t>من الدين أي من الأحكام المختلفة، وسميت هذه الأحكام شريعة لاعتبار وضعها وبيانها واستقامتها، وهي موجودة في القرآن والسنة النبوية، أوحى بها الله سبحانه وتعالى لرسوله الكريم ليبلغها للناس</w:t>
      </w:r>
      <w:r w:rsidRPr="000150C5">
        <w:rPr>
          <w:rStyle w:val="Appelnotedebasdep"/>
          <w:rFonts w:ascii="Traditional Arabic" w:eastAsiaTheme="majorEastAsia" w:hAnsi="Traditional Arabic" w:cs="Traditional Arabic"/>
          <w:sz w:val="36"/>
          <w:szCs w:val="36"/>
          <w:rtl/>
        </w:rPr>
        <w:footnoteReference w:id="223"/>
      </w:r>
      <w:r w:rsidRPr="000150C5">
        <w:rPr>
          <w:rFonts w:ascii="Calibri" w:eastAsia="Calibri" w:hAnsi="Calibri" w:cs="Traditional Arabic" w:hint="cs"/>
          <w:color w:val="000000"/>
          <w:kern w:val="24"/>
          <w:sz w:val="36"/>
          <w:szCs w:val="36"/>
          <w:rtl/>
          <w:lang w:bidi="ar-DZ"/>
        </w:rPr>
        <w:t>.</w:t>
      </w:r>
      <w:r w:rsidRPr="000150C5">
        <w:rPr>
          <w:rFonts w:ascii="Calibri" w:eastAsia="Calibri" w:hAnsi="Traditional Arabic" w:cs="Traditional Arabic" w:hint="cs"/>
          <w:color w:val="000000"/>
          <w:kern w:val="24"/>
          <w:sz w:val="36"/>
          <w:szCs w:val="36"/>
          <w:rtl/>
          <w:lang w:bidi="ar-DZ"/>
        </w:rPr>
        <w:t xml:space="preserve"> </w:t>
      </w:r>
    </w:p>
    <w:p w:rsidR="00321133" w:rsidRPr="000150C5" w:rsidRDefault="00321133" w:rsidP="00321133">
      <w:pPr>
        <w:jc w:val="both"/>
        <w:rPr>
          <w:rFonts w:ascii="Calibri" w:eastAsia="Calibri" w:hAnsi="Traditional Arabic" w:cs="Traditional Arabic"/>
          <w:color w:val="000000"/>
          <w:kern w:val="24"/>
          <w:sz w:val="36"/>
          <w:szCs w:val="36"/>
          <w:rtl/>
          <w:lang w:bidi="ar-DZ"/>
        </w:rPr>
      </w:pPr>
      <w:r w:rsidRPr="000150C5">
        <w:rPr>
          <w:rFonts w:ascii="Calibri" w:eastAsia="Calibri" w:hAnsi="Traditional Arabic" w:cs="Traditional Arabic" w:hint="cs"/>
          <w:color w:val="000000"/>
          <w:kern w:val="24"/>
          <w:sz w:val="36"/>
          <w:szCs w:val="36"/>
          <w:rtl/>
          <w:lang w:bidi="ar-DZ"/>
        </w:rPr>
        <w:lastRenderedPageBreak/>
        <w:t xml:space="preserve">إذن يمكن تعريف السياسة الشرعية على أنها: تدبير أمور الرعية والقيام بمسؤولية الإصلاح العام للمجتمع، وتحقيق العدل بين الناس وفقا لما تقتضي الأحكام التي شرعها الله سبحانه وتعالى في كتابه وسنة نبيه صلى الله عليه وسلم، وما أجمع عليه الرعيل الأول من صحابة رسول الله وتابعيهم. </w:t>
      </w:r>
    </w:p>
    <w:p w:rsidR="00321133" w:rsidRDefault="00321133" w:rsidP="00321133">
      <w:pPr>
        <w:jc w:val="both"/>
        <w:rPr>
          <w:rStyle w:val="Appelnotedebasdep"/>
          <w:rFonts w:ascii="Traditional Arabic" w:eastAsiaTheme="majorEastAsia" w:hAnsi="Traditional Arabic" w:cs="Traditional Arabic"/>
          <w:sz w:val="36"/>
          <w:szCs w:val="36"/>
          <w:rtl/>
        </w:rPr>
      </w:pPr>
      <w:r w:rsidRPr="000150C5">
        <w:rPr>
          <w:rFonts w:ascii="Traditional Arabic" w:eastAsia="Calibri" w:hAnsi="Traditional Arabic" w:cs="Traditional Arabic"/>
          <w:color w:val="000000"/>
          <w:kern w:val="24"/>
          <w:sz w:val="36"/>
          <w:szCs w:val="36"/>
          <w:rtl/>
          <w:lang w:bidi="ar-DZ"/>
        </w:rPr>
        <w:t xml:space="preserve">    وإذا دققنا في مفهوم الأحكام السلطانية والسياسة الشرعية، وجدناهما تحققان معنى واحدًا، وهي جعل الشريعة</w:t>
      </w:r>
      <w:r w:rsidRPr="000150C5">
        <w:rPr>
          <w:rStyle w:val="Appelnotedebasdep"/>
          <w:rFonts w:ascii="Traditional Arabic" w:eastAsiaTheme="majorEastAsia" w:hAnsi="Traditional Arabic" w:cs="Traditional Arabic"/>
          <w:sz w:val="36"/>
          <w:szCs w:val="36"/>
          <w:rtl/>
        </w:rPr>
        <w:footnoteReference w:id="224"/>
      </w:r>
      <w:r w:rsidRPr="000150C5">
        <w:rPr>
          <w:rFonts w:ascii="Traditional Arabic" w:eastAsia="Calibri" w:hAnsi="Traditional Arabic" w:cs="Traditional Arabic"/>
          <w:color w:val="000000"/>
          <w:kern w:val="24"/>
          <w:sz w:val="36"/>
          <w:szCs w:val="36"/>
          <w:rtl/>
          <w:lang w:bidi="ar-DZ"/>
        </w:rPr>
        <w:t xml:space="preserve"> مصدرا تستمد منه السلطة قوانينها وقيمها، وحدودها التي تطبقها بهدف حفظ النظام العام بالدولة، ونستدل هنا أن </w:t>
      </w:r>
      <w:r w:rsidRPr="000150C5">
        <w:rPr>
          <w:rFonts w:ascii="Traditional Arabic" w:hAnsi="Traditional Arabic" w:cs="Traditional Arabic"/>
          <w:sz w:val="36"/>
          <w:szCs w:val="36"/>
          <w:rtl/>
        </w:rPr>
        <w:t>موضوع كتاب الطرق الحكمية في السياسة الشرعية لابن القيم الجوزية هو: "القضاء وطرق الإثبات والسياسة الشرعية في التي يجب على الأمراء والحكام والقضاة أي يسلكوها ويقفوا عندها، ولا يتجاوزوها في كل مكان وزمان، لتحقيق الصلاح للناس وإبعاد الفساد..."</w:t>
      </w:r>
      <w:r w:rsidRPr="000150C5">
        <w:rPr>
          <w:rStyle w:val="Appelnotedebasdep"/>
          <w:rFonts w:ascii="Traditional Arabic" w:eastAsiaTheme="majorEastAsia" w:hAnsi="Traditional Arabic" w:cs="Traditional Arabic"/>
          <w:sz w:val="36"/>
          <w:szCs w:val="36"/>
          <w:rtl/>
        </w:rPr>
        <w:t xml:space="preserve"> </w:t>
      </w:r>
      <w:r w:rsidRPr="000150C5">
        <w:rPr>
          <w:rStyle w:val="Appelnotedebasdep"/>
          <w:rFonts w:ascii="Traditional Arabic" w:eastAsiaTheme="majorEastAsia" w:hAnsi="Traditional Arabic" w:cs="Traditional Arabic"/>
          <w:sz w:val="36"/>
          <w:szCs w:val="36"/>
          <w:rtl/>
        </w:rPr>
        <w:footnoteReference w:id="225"/>
      </w:r>
      <w:r>
        <w:rPr>
          <w:rStyle w:val="Appelnotedebasdep"/>
          <w:rFonts w:ascii="Traditional Arabic" w:eastAsiaTheme="majorEastAsia" w:hAnsi="Traditional Arabic" w:cs="Traditional Arabic" w:hint="cs"/>
          <w:sz w:val="36"/>
          <w:szCs w:val="36"/>
          <w:rtl/>
        </w:rPr>
        <w:t>.</w:t>
      </w:r>
    </w:p>
    <w:p w:rsidR="00321133" w:rsidRPr="00281DA2" w:rsidRDefault="00321133" w:rsidP="002E5BA8">
      <w:pPr>
        <w:jc w:val="both"/>
        <w:rPr>
          <w:rFonts w:ascii="Traditional Arabic" w:hAnsi="Traditional Arabic" w:cs="Traditional Arabic"/>
          <w:sz w:val="36"/>
          <w:szCs w:val="36"/>
          <w:lang w:bidi="ar-DZ"/>
        </w:rPr>
      </w:pPr>
      <w:r>
        <w:rPr>
          <w:rStyle w:val="Appelnotedebasdep"/>
          <w:rFonts w:ascii="Traditional Arabic" w:eastAsiaTheme="majorEastAsia" w:hAnsi="Traditional Arabic" w:cs="Traditional Arabic" w:hint="cs"/>
          <w:sz w:val="36"/>
          <w:szCs w:val="36"/>
          <w:rtl/>
        </w:rPr>
        <w:t xml:space="preserve">      </w:t>
      </w:r>
      <w:r w:rsidRPr="000150C5">
        <w:rPr>
          <w:rStyle w:val="Appelnotedebasdep"/>
          <w:rFonts w:ascii="Traditional Arabic" w:eastAsiaTheme="majorEastAsia" w:hAnsi="Traditional Arabic" w:cs="Traditional Arabic"/>
          <w:sz w:val="36"/>
          <w:szCs w:val="36"/>
          <w:rtl/>
        </w:rPr>
        <w:t xml:space="preserve"> </w:t>
      </w:r>
      <w:r w:rsidRPr="007878F8">
        <w:rPr>
          <w:rStyle w:val="Appelnotedebasdep"/>
          <w:rFonts w:ascii="Traditional Arabic" w:eastAsiaTheme="majorEastAsia" w:hAnsi="Traditional Arabic" w:cs="Traditional Arabic"/>
          <w:sz w:val="36"/>
          <w:szCs w:val="36"/>
          <w:vertAlign w:val="baseline"/>
          <w:rtl/>
        </w:rPr>
        <w:t>ولم يكم ابن قيم الجوزية</w:t>
      </w:r>
      <w:r w:rsidRPr="000150C5">
        <w:rPr>
          <w:rFonts w:ascii="Traditional Arabic" w:hAnsi="Traditional Arabic" w:cs="Traditional Arabic"/>
          <w:sz w:val="36"/>
          <w:szCs w:val="36"/>
          <w:rtl/>
        </w:rPr>
        <w:t xml:space="preserve"> (ت</w:t>
      </w:r>
      <w:r w:rsidRPr="00B93943">
        <w:rPr>
          <w:rFonts w:ascii="Traditional Arabic" w:hAnsi="Traditional Arabic" w:cs="Traditional Arabic"/>
          <w:sz w:val="30"/>
          <w:szCs w:val="30"/>
          <w:rtl/>
        </w:rPr>
        <w:t>691</w:t>
      </w:r>
      <w:r w:rsidRPr="000150C5">
        <w:rPr>
          <w:rFonts w:ascii="Traditional Arabic" w:hAnsi="Traditional Arabic" w:cs="Traditional Arabic"/>
          <w:sz w:val="36"/>
          <w:szCs w:val="36"/>
          <w:rtl/>
        </w:rPr>
        <w:t>ه/</w:t>
      </w:r>
      <w:r w:rsidRPr="00B93943">
        <w:rPr>
          <w:rFonts w:ascii="Traditional Arabic" w:hAnsi="Traditional Arabic" w:cs="Traditional Arabic"/>
          <w:sz w:val="30"/>
          <w:szCs w:val="30"/>
          <w:rtl/>
        </w:rPr>
        <w:t>751</w:t>
      </w:r>
      <w:r w:rsidRPr="000150C5">
        <w:rPr>
          <w:rFonts w:ascii="Traditional Arabic" w:hAnsi="Traditional Arabic" w:cs="Traditional Arabic"/>
          <w:sz w:val="36"/>
          <w:szCs w:val="36"/>
          <w:rtl/>
        </w:rPr>
        <w:t>م)</w:t>
      </w:r>
      <w:r w:rsidRPr="00982E35">
        <w:rPr>
          <w:rStyle w:val="Appelnotedebasdep"/>
          <w:rFonts w:ascii="Traditional Arabic" w:eastAsiaTheme="majorEastAsia" w:hAnsi="Traditional Arabic" w:cs="Traditional Arabic"/>
          <w:sz w:val="36"/>
          <w:szCs w:val="36"/>
          <w:vertAlign w:val="baseline"/>
          <w:rtl/>
        </w:rPr>
        <w:t>، أول من ألف في هذا الموضوع فقد سبقه كثير من أئمة المسلمين وفقهائهم، منهم:</w:t>
      </w:r>
      <w:r w:rsidRPr="000150C5">
        <w:rPr>
          <w:rFonts w:ascii="Traditional Arabic" w:hAnsi="Traditional Arabic" w:cs="Traditional Arabic"/>
          <w:sz w:val="36"/>
          <w:szCs w:val="36"/>
          <w:rtl/>
        </w:rPr>
        <w:t xml:space="preserve"> الجاحظ</w:t>
      </w:r>
      <w:r>
        <w:rPr>
          <w:rFonts w:ascii="Traditional Arabic" w:hAnsi="Traditional Arabic" w:cs="Traditional Arabic" w:hint="cs"/>
          <w:sz w:val="36"/>
          <w:szCs w:val="36"/>
          <w:rtl/>
        </w:rPr>
        <w:t xml:space="preserve"> (</w:t>
      </w:r>
      <w:r w:rsidR="00982E35">
        <w:rPr>
          <w:rFonts w:ascii="Traditional Arabic" w:hAnsi="Traditional Arabic" w:cs="Traditional Arabic" w:hint="cs"/>
          <w:sz w:val="30"/>
          <w:szCs w:val="30"/>
          <w:rtl/>
        </w:rPr>
        <w:t>255</w:t>
      </w:r>
      <w:r w:rsidRPr="00982E35">
        <w:rPr>
          <w:rFonts w:ascii="Traditional Arabic" w:hAnsi="Traditional Arabic" w:cs="Traditional Arabic" w:hint="cs"/>
          <w:sz w:val="36"/>
          <w:szCs w:val="36"/>
          <w:rtl/>
        </w:rPr>
        <w:t>ه/</w:t>
      </w:r>
      <w:r w:rsidR="00982E35">
        <w:rPr>
          <w:rFonts w:ascii="Traditional Arabic" w:hAnsi="Traditional Arabic" w:cs="Traditional Arabic" w:hint="cs"/>
          <w:sz w:val="30"/>
          <w:szCs w:val="30"/>
          <w:rtl/>
        </w:rPr>
        <w:t>689</w:t>
      </w:r>
      <w:r w:rsidRPr="00982E35">
        <w:rPr>
          <w:rFonts w:ascii="Traditional Arabic" w:hAnsi="Traditional Arabic" w:cs="Traditional Arabic" w:hint="cs"/>
          <w:sz w:val="36"/>
          <w:szCs w:val="36"/>
          <w:rtl/>
        </w:rPr>
        <w:t>م</w:t>
      </w:r>
      <w:r>
        <w:rPr>
          <w:rFonts w:ascii="Traditional Arabic" w:hAnsi="Traditional Arabic" w:cs="Traditional Arabic" w:hint="cs"/>
          <w:sz w:val="36"/>
          <w:szCs w:val="36"/>
          <w:rtl/>
        </w:rPr>
        <w:t>)</w:t>
      </w:r>
      <w:r w:rsidRPr="000150C5">
        <w:rPr>
          <w:rFonts w:ascii="Traditional Arabic" w:hAnsi="Traditional Arabic" w:cs="Traditional Arabic"/>
          <w:sz w:val="36"/>
          <w:szCs w:val="36"/>
          <w:rtl/>
        </w:rPr>
        <w:t xml:space="preserve"> نصيحة الملوك</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0150C5">
        <w:rPr>
          <w:rFonts w:ascii="Traditional Arabic" w:hAnsi="Traditional Arabic" w:cs="Traditional Arabic"/>
          <w:sz w:val="36"/>
          <w:szCs w:val="36"/>
          <w:rtl/>
        </w:rPr>
        <w:t>الجهشياري (ت</w:t>
      </w:r>
      <w:r w:rsidRPr="00B93943">
        <w:rPr>
          <w:rFonts w:ascii="Traditional Arabic" w:hAnsi="Traditional Arabic" w:cs="Traditional Arabic"/>
          <w:sz w:val="30"/>
          <w:szCs w:val="30"/>
          <w:rtl/>
        </w:rPr>
        <w:t>310</w:t>
      </w:r>
      <w:r w:rsidRPr="000150C5">
        <w:rPr>
          <w:rFonts w:ascii="Traditional Arabic" w:hAnsi="Traditional Arabic" w:cs="Traditional Arabic"/>
          <w:sz w:val="36"/>
          <w:szCs w:val="36"/>
          <w:rtl/>
        </w:rPr>
        <w:t>ه/</w:t>
      </w:r>
      <w:r w:rsidRPr="00B93943">
        <w:rPr>
          <w:rFonts w:ascii="Traditional Arabic" w:hAnsi="Traditional Arabic" w:cs="Traditional Arabic"/>
          <w:sz w:val="30"/>
          <w:szCs w:val="30"/>
          <w:rtl/>
        </w:rPr>
        <w:t>922</w:t>
      </w:r>
      <w:r w:rsidRPr="000150C5">
        <w:rPr>
          <w:rFonts w:ascii="Traditional Arabic" w:hAnsi="Traditional Arabic" w:cs="Traditional Arabic"/>
          <w:sz w:val="36"/>
          <w:szCs w:val="36"/>
          <w:rtl/>
        </w:rPr>
        <w:t>م): الكتاب والوزراء،</w:t>
      </w:r>
      <w:r w:rsidR="007878F8">
        <w:rPr>
          <w:rFonts w:ascii="Traditional Arabic" w:hAnsi="Traditional Arabic" w:cs="Traditional Arabic" w:hint="cs"/>
          <w:sz w:val="36"/>
          <w:szCs w:val="36"/>
          <w:rtl/>
        </w:rPr>
        <w:t xml:space="preserve"> </w:t>
      </w:r>
      <w:r w:rsidRPr="000150C5">
        <w:rPr>
          <w:rStyle w:val="Appelnotedebasdep"/>
          <w:rFonts w:ascii="Traditional Arabic" w:eastAsiaTheme="majorEastAsia" w:hAnsi="Traditional Arabic" w:cs="Traditional Arabic"/>
          <w:sz w:val="36"/>
          <w:szCs w:val="36"/>
          <w:rtl/>
        </w:rPr>
        <w:t xml:space="preserve"> </w:t>
      </w:r>
      <w:r w:rsidRPr="000150C5">
        <w:rPr>
          <w:rFonts w:ascii="Traditional Arabic" w:hAnsi="Traditional Arabic" w:cs="Traditional Arabic"/>
          <w:sz w:val="36"/>
          <w:szCs w:val="36"/>
          <w:rtl/>
        </w:rPr>
        <w:t>الماوردي (ت</w:t>
      </w:r>
      <w:r w:rsidRPr="00B93943">
        <w:rPr>
          <w:rFonts w:ascii="Traditional Arabic" w:hAnsi="Traditional Arabic" w:cs="Traditional Arabic"/>
          <w:sz w:val="30"/>
          <w:szCs w:val="30"/>
          <w:rtl/>
        </w:rPr>
        <w:t>450</w:t>
      </w:r>
      <w:r w:rsidRPr="000150C5">
        <w:rPr>
          <w:rFonts w:ascii="Traditional Arabic" w:hAnsi="Traditional Arabic" w:cs="Traditional Arabic"/>
          <w:sz w:val="36"/>
          <w:szCs w:val="36"/>
          <w:rtl/>
        </w:rPr>
        <w:t>ه/</w:t>
      </w:r>
      <w:r w:rsidR="00982E35">
        <w:rPr>
          <w:rFonts w:ascii="Traditional Arabic" w:hAnsi="Traditional Arabic" w:cs="Traditional Arabic" w:hint="cs"/>
          <w:sz w:val="30"/>
          <w:szCs w:val="30"/>
          <w:rtl/>
        </w:rPr>
        <w:t>1058</w:t>
      </w:r>
      <w:r w:rsidRPr="00982E35">
        <w:rPr>
          <w:rFonts w:ascii="Traditional Arabic" w:hAnsi="Traditional Arabic" w:cs="Traditional Arabic"/>
          <w:sz w:val="36"/>
          <w:szCs w:val="36"/>
          <w:rtl/>
        </w:rPr>
        <w:t>م</w:t>
      </w:r>
      <w:r w:rsidRPr="000150C5">
        <w:rPr>
          <w:rFonts w:ascii="Traditional Arabic" w:hAnsi="Traditional Arabic" w:cs="Traditional Arabic"/>
          <w:sz w:val="36"/>
          <w:szCs w:val="36"/>
          <w:rtl/>
        </w:rPr>
        <w:t>): الأحكام السلطانية والولايات الدينية، المرادي</w:t>
      </w:r>
      <w:r>
        <w:rPr>
          <w:rFonts w:ascii="Traditional Arabic" w:hAnsi="Traditional Arabic" w:cs="Traditional Arabic" w:hint="cs"/>
          <w:sz w:val="36"/>
          <w:szCs w:val="36"/>
          <w:rtl/>
        </w:rPr>
        <w:t xml:space="preserve"> (</w:t>
      </w:r>
      <w:r w:rsidR="00982E35" w:rsidRPr="00B93943">
        <w:rPr>
          <w:rFonts w:ascii="Traditional Arabic" w:hAnsi="Traditional Arabic" w:cs="Traditional Arabic"/>
          <w:sz w:val="30"/>
          <w:szCs w:val="30"/>
          <w:rtl/>
        </w:rPr>
        <w:t>4</w:t>
      </w:r>
      <w:r w:rsidR="00982E35">
        <w:rPr>
          <w:rFonts w:ascii="Traditional Arabic" w:hAnsi="Traditional Arabic" w:cs="Traditional Arabic" w:hint="cs"/>
          <w:sz w:val="30"/>
          <w:szCs w:val="30"/>
          <w:rtl/>
        </w:rPr>
        <w:t>89</w:t>
      </w:r>
      <w:r w:rsidRPr="00982E35">
        <w:rPr>
          <w:rFonts w:ascii="Traditional Arabic" w:hAnsi="Traditional Arabic" w:cs="Traditional Arabic" w:hint="cs"/>
          <w:sz w:val="36"/>
          <w:szCs w:val="36"/>
          <w:rtl/>
        </w:rPr>
        <w:t>ه/</w:t>
      </w:r>
      <w:r w:rsidR="002E5BA8">
        <w:rPr>
          <w:rFonts w:ascii="Traditional Arabic" w:hAnsi="Traditional Arabic" w:cs="Traditional Arabic" w:hint="cs"/>
          <w:sz w:val="30"/>
          <w:szCs w:val="30"/>
          <w:rtl/>
        </w:rPr>
        <w:t>1095</w:t>
      </w:r>
      <w:r w:rsidRPr="00982E35">
        <w:rPr>
          <w:rFonts w:ascii="Traditional Arabic" w:hAnsi="Traditional Arabic" w:cs="Traditional Arabic" w:hint="cs"/>
          <w:sz w:val="36"/>
          <w:szCs w:val="36"/>
          <w:rtl/>
        </w:rPr>
        <w:t>م</w:t>
      </w:r>
      <w:r>
        <w:rPr>
          <w:rFonts w:ascii="Traditional Arabic" w:hAnsi="Traditional Arabic" w:cs="Traditional Arabic" w:hint="cs"/>
          <w:sz w:val="36"/>
          <w:szCs w:val="36"/>
          <w:rtl/>
        </w:rPr>
        <w:t>)</w:t>
      </w:r>
      <w:r w:rsidRPr="000150C5">
        <w:rPr>
          <w:rFonts w:ascii="Traditional Arabic" w:hAnsi="Traditional Arabic" w:cs="Traditional Arabic"/>
          <w:sz w:val="36"/>
          <w:szCs w:val="36"/>
          <w:rtl/>
        </w:rPr>
        <w:t>: الإشارة إلى أدب ا</w:t>
      </w:r>
      <w:r w:rsidRPr="000150C5">
        <w:rPr>
          <w:rFonts w:ascii="Traditional Arabic" w:hAnsi="Traditional Arabic" w:cs="Traditional Arabic" w:hint="cs"/>
          <w:sz w:val="36"/>
          <w:szCs w:val="36"/>
          <w:rtl/>
        </w:rPr>
        <w:t xml:space="preserve">لإمارة بالإضافة إلى مختلف المؤلفات في الخراج </w:t>
      </w:r>
      <w:r w:rsidRPr="000150C5">
        <w:rPr>
          <w:rFonts w:ascii="Traditional Arabic" w:hAnsi="Traditional Arabic" w:cs="Traditional Arabic" w:hint="cs"/>
          <w:sz w:val="36"/>
          <w:szCs w:val="36"/>
          <w:rtl/>
        </w:rPr>
        <w:lastRenderedPageBreak/>
        <w:t>والكتابة والدواوين والخطط كالقضاء وغيرها</w:t>
      </w:r>
      <w:r>
        <w:rPr>
          <w:rFonts w:ascii="Traditional Arabic" w:hAnsi="Traditional Arabic" w:cs="Traditional Arabic" w:hint="cs"/>
          <w:sz w:val="36"/>
          <w:szCs w:val="36"/>
          <w:rtl/>
        </w:rPr>
        <w:t xml:space="preserve"> من النظم الإدارية والمالية، وعلى الرغم من أنه لا يمكن إحصاء كل المؤلفات في هذا المجال إلا أن الضرورة العلمية والمنهجية تفرض ذكر البعض منها</w:t>
      </w:r>
      <w:r w:rsidRPr="000150C5">
        <w:rPr>
          <w:rFonts w:ascii="Traditional Arabic" w:hAnsi="Traditional Arabic" w:cs="Traditional Arabic"/>
          <w:sz w:val="36"/>
          <w:szCs w:val="36"/>
          <w:vertAlign w:val="superscript"/>
          <w:rtl/>
          <w:lang w:bidi="ar-DZ"/>
        </w:rPr>
        <w:footnoteReference w:id="226"/>
      </w:r>
      <w:r>
        <w:rPr>
          <w:rFonts w:ascii="Traditional Arabic" w:hAnsi="Traditional Arabic" w:cs="Traditional Arabic" w:hint="cs"/>
          <w:sz w:val="36"/>
          <w:szCs w:val="36"/>
          <w:rtl/>
        </w:rPr>
        <w:t>:</w:t>
      </w:r>
    </w:p>
    <w:p w:rsidR="00321133" w:rsidRPr="000150C5" w:rsidRDefault="00321133" w:rsidP="00321133">
      <w:pPr>
        <w:tabs>
          <w:tab w:val="left" w:pos="9855"/>
        </w:tabs>
        <w:jc w:val="both"/>
        <w:rPr>
          <w:rFonts w:ascii="Traditional Arabic" w:hAnsi="Traditional Arabic" w:cs="Traditional Arabic"/>
          <w:sz w:val="36"/>
          <w:szCs w:val="36"/>
          <w:lang w:bidi="ar-DZ"/>
        </w:rPr>
      </w:pPr>
      <w:r w:rsidRPr="000150C5">
        <w:rPr>
          <w:rFonts w:ascii="Traditional Arabic" w:hAnsi="Traditional Arabic" w:cs="Traditional Arabic"/>
          <w:sz w:val="36"/>
          <w:szCs w:val="36"/>
          <w:rtl/>
          <w:lang w:bidi="ar-DZ"/>
        </w:rPr>
        <w:t xml:space="preserve">- كتاب </w:t>
      </w:r>
      <w:r w:rsidRPr="000150C5">
        <w:rPr>
          <w:rFonts w:ascii="Traditional Arabic" w:hAnsi="Traditional Arabic" w:cs="Traditional Arabic" w:hint="cs"/>
          <w:sz w:val="36"/>
          <w:szCs w:val="36"/>
          <w:rtl/>
          <w:lang w:bidi="ar-DZ"/>
        </w:rPr>
        <w:t>"</w:t>
      </w:r>
      <w:r w:rsidRPr="000150C5">
        <w:rPr>
          <w:rFonts w:ascii="Traditional Arabic" w:hAnsi="Traditional Arabic" w:cs="Traditional Arabic"/>
          <w:sz w:val="36"/>
          <w:szCs w:val="36"/>
          <w:rtl/>
          <w:lang w:bidi="ar-DZ"/>
        </w:rPr>
        <w:t>الإمامة والسياسة</w:t>
      </w:r>
      <w:r w:rsidRPr="000150C5">
        <w:rPr>
          <w:rFonts w:ascii="Traditional Arabic" w:hAnsi="Traditional Arabic" w:cs="Traditional Arabic" w:hint="cs"/>
          <w:sz w:val="36"/>
          <w:szCs w:val="36"/>
          <w:rtl/>
          <w:lang w:bidi="ar-DZ"/>
        </w:rPr>
        <w:t>"</w:t>
      </w:r>
      <w:r w:rsidRPr="000150C5">
        <w:rPr>
          <w:rFonts w:ascii="Traditional Arabic" w:hAnsi="Traditional Arabic" w:cs="Traditional Arabic"/>
          <w:sz w:val="36"/>
          <w:szCs w:val="36"/>
          <w:rtl/>
          <w:lang w:bidi="ar-DZ"/>
        </w:rPr>
        <w:t xml:space="preserve"> فقد صنف</w:t>
      </w:r>
      <w:r>
        <w:rPr>
          <w:rFonts w:ascii="Traditional Arabic" w:hAnsi="Traditional Arabic" w:cs="Traditional Arabic" w:hint="cs"/>
          <w:sz w:val="36"/>
          <w:szCs w:val="36"/>
          <w:rtl/>
          <w:lang w:bidi="ar-DZ"/>
        </w:rPr>
        <w:t>ه</w:t>
      </w:r>
      <w:r w:rsidRPr="000150C5">
        <w:rPr>
          <w:rFonts w:ascii="Traditional Arabic" w:hAnsi="Traditional Arabic" w:cs="Traditional Arabic"/>
          <w:sz w:val="36"/>
          <w:szCs w:val="36"/>
          <w:rtl/>
          <w:lang w:bidi="ar-DZ"/>
        </w:rPr>
        <w:t xml:space="preserve"> أبو محمد عبد الله بن مسلم بن قتيبة الدينوري </w:t>
      </w:r>
      <w:r>
        <w:rPr>
          <w:rFonts w:ascii="Traditional Arabic" w:hAnsi="Traditional Arabic" w:cs="Traditional Arabic" w:hint="cs"/>
          <w:sz w:val="36"/>
          <w:szCs w:val="36"/>
          <w:rtl/>
          <w:lang w:bidi="ar-DZ"/>
        </w:rPr>
        <w:t>(</w:t>
      </w:r>
      <w:r w:rsidRPr="000150C5">
        <w:rPr>
          <w:rFonts w:ascii="Traditional Arabic" w:hAnsi="Traditional Arabic" w:cs="Traditional Arabic"/>
          <w:sz w:val="36"/>
          <w:szCs w:val="36"/>
          <w:rtl/>
          <w:lang w:bidi="ar-DZ"/>
        </w:rPr>
        <w:t xml:space="preserve">ت </w:t>
      </w:r>
      <w:r w:rsidRPr="000067E0">
        <w:rPr>
          <w:rFonts w:ascii="Traditional Arabic" w:hAnsi="Traditional Arabic" w:cs="Traditional Arabic"/>
          <w:sz w:val="30"/>
          <w:szCs w:val="30"/>
          <w:rtl/>
          <w:lang w:bidi="ar-DZ"/>
        </w:rPr>
        <w:t>276</w:t>
      </w:r>
      <w:r w:rsidRPr="000067E0">
        <w:rPr>
          <w:rFonts w:ascii="Traditional Arabic" w:hAnsi="Traditional Arabic" w:cs="Traditional Arabic"/>
          <w:sz w:val="36"/>
          <w:szCs w:val="36"/>
          <w:rtl/>
          <w:lang w:bidi="ar-DZ"/>
        </w:rPr>
        <w:t>ه</w:t>
      </w:r>
      <w:r w:rsidRPr="000067E0">
        <w:rPr>
          <w:rFonts w:ascii="Traditional Arabic" w:hAnsi="Traditional Arabic" w:cs="Traditional Arabic" w:hint="cs"/>
          <w:sz w:val="36"/>
          <w:szCs w:val="36"/>
          <w:rtl/>
          <w:lang w:bidi="ar-DZ"/>
        </w:rPr>
        <w:t>/</w:t>
      </w:r>
      <w:r>
        <w:rPr>
          <w:rFonts w:ascii="Traditional Arabic" w:hAnsi="Traditional Arabic" w:cs="Traditional Arabic" w:hint="cs"/>
          <w:sz w:val="30"/>
          <w:szCs w:val="30"/>
          <w:rtl/>
          <w:lang w:bidi="ar-DZ"/>
        </w:rPr>
        <w:t>889</w:t>
      </w:r>
      <w:r w:rsidRPr="000067E0">
        <w:rPr>
          <w:rFonts w:ascii="Traditional Arabic" w:hAnsi="Traditional Arabic" w:cs="Traditional Arabic" w:hint="cs"/>
          <w:sz w:val="36"/>
          <w:szCs w:val="36"/>
          <w:rtl/>
          <w:lang w:bidi="ar-DZ"/>
        </w:rPr>
        <w:t>م</w:t>
      </w:r>
      <w:r>
        <w:rPr>
          <w:rFonts w:ascii="Traditional Arabic" w:hAnsi="Traditional Arabic" w:cs="Traditional Arabic" w:hint="cs"/>
          <w:sz w:val="36"/>
          <w:szCs w:val="36"/>
          <w:rtl/>
          <w:lang w:bidi="ar-DZ"/>
        </w:rPr>
        <w:t>)</w:t>
      </w:r>
      <w:r w:rsidRPr="000150C5">
        <w:rPr>
          <w:rFonts w:ascii="Traditional Arabic" w:hAnsi="Traditional Arabic" w:cs="Traditional Arabic"/>
          <w:sz w:val="36"/>
          <w:szCs w:val="36"/>
          <w:rtl/>
          <w:lang w:bidi="ar-DZ"/>
        </w:rPr>
        <w:t xml:space="preserve"> ويعرف أيضا بتاريخ الخلفاء ويستفاد منه معرفة طرق انعقاد لإمامة وشروطها وباختصار نقول إنه تحدث عن الواقع السياسي في الفترة الواقعة بين خلافة أبي بكر وهارون الرشيد. </w:t>
      </w:r>
    </w:p>
    <w:p w:rsidR="00321133" w:rsidRPr="000150C5" w:rsidRDefault="00321133" w:rsidP="00321133">
      <w:pPr>
        <w:jc w:val="both"/>
        <w:rPr>
          <w:rFonts w:ascii="Traditional Arabic" w:hAnsi="Traditional Arabic" w:cs="Traditional Arabic"/>
          <w:sz w:val="36"/>
          <w:szCs w:val="36"/>
          <w:rtl/>
          <w:lang w:bidi="ar-DZ"/>
        </w:rPr>
      </w:pPr>
      <w:r w:rsidRPr="000150C5">
        <w:rPr>
          <w:rFonts w:ascii="Traditional Arabic" w:hAnsi="Traditional Arabic" w:cs="Traditional Arabic"/>
          <w:sz w:val="36"/>
          <w:szCs w:val="36"/>
          <w:rtl/>
          <w:lang w:bidi="ar-DZ"/>
        </w:rPr>
        <w:t>- كتاب «سياسة الملوك»</w:t>
      </w:r>
      <w:r>
        <w:rPr>
          <w:rFonts w:ascii="Traditional Arabic" w:hAnsi="Traditional Arabic" w:cs="Traditional Arabic" w:hint="cs"/>
          <w:sz w:val="36"/>
          <w:szCs w:val="36"/>
          <w:rtl/>
          <w:lang w:bidi="ar-DZ"/>
        </w:rPr>
        <w:t xml:space="preserve"> </w:t>
      </w:r>
      <w:r w:rsidRPr="000150C5">
        <w:rPr>
          <w:rFonts w:ascii="Traditional Arabic" w:hAnsi="Traditional Arabic" w:cs="Traditional Arabic"/>
          <w:sz w:val="36"/>
          <w:szCs w:val="36"/>
          <w:rtl/>
          <w:lang w:bidi="ar-DZ"/>
        </w:rPr>
        <w:t>و</w:t>
      </w:r>
      <w:r>
        <w:rPr>
          <w:rFonts w:ascii="Traditional Arabic" w:hAnsi="Traditional Arabic" w:cs="Traditional Arabic" w:hint="cs"/>
          <w:sz w:val="36"/>
          <w:szCs w:val="36"/>
          <w:rtl/>
          <w:lang w:bidi="ar-DZ"/>
        </w:rPr>
        <w:t xml:space="preserve">قد </w:t>
      </w:r>
      <w:r w:rsidRPr="000150C5">
        <w:rPr>
          <w:rFonts w:ascii="Traditional Arabic" w:hAnsi="Traditional Arabic" w:cs="Traditional Arabic"/>
          <w:sz w:val="36"/>
          <w:szCs w:val="36"/>
          <w:rtl/>
          <w:lang w:bidi="ar-DZ"/>
        </w:rPr>
        <w:t>صنف</w:t>
      </w:r>
      <w:r>
        <w:rPr>
          <w:rFonts w:ascii="Traditional Arabic" w:hAnsi="Traditional Arabic" w:cs="Traditional Arabic" w:hint="cs"/>
          <w:sz w:val="36"/>
          <w:szCs w:val="36"/>
          <w:rtl/>
          <w:lang w:bidi="ar-DZ"/>
        </w:rPr>
        <w:t>ه</w:t>
      </w:r>
      <w:r w:rsidRPr="000150C5">
        <w:rPr>
          <w:rFonts w:ascii="Traditional Arabic" w:hAnsi="Traditional Arabic" w:cs="Traditional Arabic"/>
          <w:sz w:val="36"/>
          <w:szCs w:val="36"/>
          <w:rtl/>
          <w:lang w:bidi="ar-DZ"/>
        </w:rPr>
        <w:t xml:space="preserve"> القاسم أبو دلف أحد قواد المأمون ثم المعتصم وألف عبيد الله بن طاهر والي الشرطة ببغداد رسالة في السياسة الملوكية</w:t>
      </w:r>
      <w:r>
        <w:rPr>
          <w:rFonts w:ascii="Traditional Arabic" w:hAnsi="Traditional Arabic" w:cs="Traditional Arabic" w:hint="cs"/>
          <w:sz w:val="36"/>
          <w:szCs w:val="36"/>
          <w:rtl/>
          <w:lang w:bidi="ar-DZ"/>
        </w:rPr>
        <w:t>.</w:t>
      </w:r>
    </w:p>
    <w:p w:rsidR="00321133" w:rsidRDefault="00321133" w:rsidP="00321133">
      <w:pPr>
        <w:jc w:val="both"/>
        <w:rPr>
          <w:rFonts w:ascii="Traditional Arabic" w:hAnsi="Traditional Arabic" w:cs="Traditional Arabic"/>
          <w:sz w:val="36"/>
          <w:szCs w:val="36"/>
          <w:rtl/>
          <w:lang w:bidi="ar-DZ"/>
        </w:rPr>
      </w:pPr>
      <w:r w:rsidRPr="000150C5">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0150C5">
        <w:rPr>
          <w:rFonts w:ascii="Traditional Arabic" w:hAnsi="Traditional Arabic" w:cs="Traditional Arabic"/>
          <w:sz w:val="36"/>
          <w:szCs w:val="36"/>
          <w:rtl/>
          <w:lang w:bidi="ar-DZ"/>
        </w:rPr>
        <w:t>كتاب أسمه</w:t>
      </w:r>
      <w:r w:rsidRPr="000150C5">
        <w:rPr>
          <w:rFonts w:ascii="Traditional Arabic" w:hAnsi="Traditional Arabic" w:cs="Traditional Arabic" w:hint="cs"/>
          <w:sz w:val="36"/>
          <w:szCs w:val="36"/>
          <w:rtl/>
          <w:lang w:bidi="ar-DZ"/>
        </w:rPr>
        <w:t xml:space="preserve"> </w:t>
      </w:r>
      <w:r w:rsidRPr="000150C5">
        <w:rPr>
          <w:rFonts w:ascii="Traditional Arabic" w:hAnsi="Traditional Arabic" w:cs="Traditional Arabic"/>
          <w:sz w:val="36"/>
          <w:szCs w:val="36"/>
          <w:rtl/>
          <w:lang w:bidi="ar-DZ"/>
        </w:rPr>
        <w:t>«الوزراء والكتاب»</w:t>
      </w:r>
      <w:r>
        <w:rPr>
          <w:rFonts w:ascii="Traditional Arabic" w:hAnsi="Traditional Arabic" w:cs="Traditional Arabic" w:hint="cs"/>
          <w:sz w:val="36"/>
          <w:szCs w:val="36"/>
          <w:rtl/>
          <w:lang w:bidi="ar-DZ"/>
        </w:rPr>
        <w:t xml:space="preserve"> ل</w:t>
      </w:r>
      <w:r w:rsidRPr="000150C5">
        <w:rPr>
          <w:rFonts w:ascii="Traditional Arabic" w:hAnsi="Traditional Arabic" w:cs="Traditional Arabic"/>
          <w:sz w:val="36"/>
          <w:szCs w:val="36"/>
          <w:rtl/>
          <w:lang w:bidi="ar-DZ"/>
        </w:rPr>
        <w:t xml:space="preserve">أبو عبيد الله </w:t>
      </w:r>
      <w:r>
        <w:rPr>
          <w:rFonts w:ascii="Traditional Arabic" w:hAnsi="Traditional Arabic" w:cs="Traditional Arabic" w:hint="cs"/>
          <w:sz w:val="36"/>
          <w:szCs w:val="36"/>
          <w:rtl/>
          <w:lang w:bidi="ar-DZ"/>
        </w:rPr>
        <w:t>ا</w:t>
      </w:r>
      <w:r w:rsidRPr="000150C5">
        <w:rPr>
          <w:rFonts w:ascii="Traditional Arabic" w:hAnsi="Traditional Arabic" w:cs="Traditional Arabic"/>
          <w:sz w:val="36"/>
          <w:szCs w:val="36"/>
          <w:rtl/>
          <w:lang w:bidi="ar-DZ"/>
        </w:rPr>
        <w:t>لجهشياري</w:t>
      </w:r>
      <w:r>
        <w:rPr>
          <w:rFonts w:ascii="Traditional Arabic" w:hAnsi="Traditional Arabic" w:cs="Traditional Arabic" w:hint="cs"/>
          <w:sz w:val="36"/>
          <w:szCs w:val="36"/>
          <w:rtl/>
          <w:lang w:bidi="ar-DZ"/>
        </w:rPr>
        <w:t xml:space="preserve"> (ت</w:t>
      </w:r>
      <w:r w:rsidRPr="008E447C">
        <w:rPr>
          <w:rFonts w:ascii="Traditional Arabic" w:hAnsi="Traditional Arabic" w:cs="Traditional Arabic" w:hint="cs"/>
          <w:sz w:val="30"/>
          <w:szCs w:val="30"/>
          <w:rtl/>
          <w:lang w:bidi="ar-DZ"/>
        </w:rPr>
        <w:t>331</w:t>
      </w:r>
      <w:r>
        <w:rPr>
          <w:rFonts w:ascii="Traditional Arabic" w:hAnsi="Traditional Arabic" w:cs="Traditional Arabic" w:hint="cs"/>
          <w:sz w:val="36"/>
          <w:szCs w:val="36"/>
          <w:rtl/>
          <w:lang w:bidi="ar-DZ"/>
        </w:rPr>
        <w:t>ه/</w:t>
      </w:r>
      <w:r>
        <w:rPr>
          <w:rFonts w:ascii="Traditional Arabic" w:hAnsi="Traditional Arabic" w:cs="Traditional Arabic" w:hint="cs"/>
          <w:sz w:val="30"/>
          <w:szCs w:val="30"/>
          <w:rtl/>
          <w:lang w:bidi="ar-DZ"/>
        </w:rPr>
        <w:t>942</w:t>
      </w:r>
      <w:r>
        <w:rPr>
          <w:rFonts w:ascii="Traditional Arabic" w:hAnsi="Traditional Arabic" w:cs="Traditional Arabic" w:hint="cs"/>
          <w:sz w:val="36"/>
          <w:szCs w:val="36"/>
          <w:rtl/>
          <w:lang w:bidi="ar-DZ"/>
        </w:rPr>
        <w:t>م).</w:t>
      </w:r>
      <w:r w:rsidRPr="000150C5">
        <w:rPr>
          <w:rFonts w:ascii="Traditional Arabic" w:hAnsi="Traditional Arabic" w:cs="Traditional Arabic"/>
          <w:sz w:val="36"/>
          <w:szCs w:val="36"/>
          <w:rtl/>
          <w:lang w:bidi="ar-DZ"/>
        </w:rPr>
        <w:t xml:space="preserve"> </w:t>
      </w:r>
    </w:p>
    <w:p w:rsidR="00321133" w:rsidRDefault="00321133" w:rsidP="00321133">
      <w:pPr>
        <w:jc w:val="both"/>
        <w:rPr>
          <w:rFonts w:ascii="Traditional Arabic" w:hAnsi="Traditional Arabic" w:cs="Traditional Arabic"/>
          <w:sz w:val="36"/>
          <w:szCs w:val="36"/>
          <w:rtl/>
          <w:lang w:bidi="ar-DZ"/>
        </w:rPr>
      </w:pPr>
      <w:r w:rsidRPr="000150C5">
        <w:rPr>
          <w:rFonts w:ascii="Traditional Arabic" w:hAnsi="Traditional Arabic" w:cs="Traditional Arabic"/>
          <w:sz w:val="36"/>
          <w:szCs w:val="36"/>
          <w:rtl/>
          <w:lang w:bidi="ar-DZ"/>
        </w:rPr>
        <w:t>-الاحكام السلطانية لابي يعلي ابن ال</w:t>
      </w:r>
      <w:r w:rsidRPr="000150C5">
        <w:rPr>
          <w:rFonts w:ascii="Traditional Arabic" w:hAnsi="Traditional Arabic" w:cs="Traditional Arabic" w:hint="cs"/>
          <w:sz w:val="36"/>
          <w:szCs w:val="36"/>
          <w:rtl/>
          <w:lang w:bidi="ar-DZ"/>
        </w:rPr>
        <w:t>ف</w:t>
      </w:r>
      <w:r>
        <w:rPr>
          <w:rFonts w:ascii="Traditional Arabic" w:hAnsi="Traditional Arabic" w:cs="Traditional Arabic"/>
          <w:sz w:val="36"/>
          <w:szCs w:val="36"/>
          <w:rtl/>
          <w:lang w:bidi="ar-DZ"/>
        </w:rPr>
        <w:t xml:space="preserve">راء </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ت </w:t>
      </w:r>
      <w:r w:rsidRPr="000067E0">
        <w:rPr>
          <w:rFonts w:ascii="Traditional Arabic" w:hAnsi="Traditional Arabic" w:cs="Traditional Arabic"/>
          <w:sz w:val="30"/>
          <w:szCs w:val="30"/>
          <w:rtl/>
          <w:lang w:bidi="ar-DZ"/>
        </w:rPr>
        <w:t>458</w:t>
      </w:r>
      <w:r w:rsidRPr="000067E0">
        <w:rPr>
          <w:rFonts w:ascii="Traditional Arabic" w:hAnsi="Traditional Arabic" w:cs="Traditional Arabic"/>
          <w:sz w:val="36"/>
          <w:szCs w:val="36"/>
          <w:rtl/>
          <w:lang w:bidi="ar-DZ"/>
        </w:rPr>
        <w:t>ه</w:t>
      </w:r>
      <w:r w:rsidRPr="000067E0">
        <w:rPr>
          <w:rFonts w:ascii="Traditional Arabic" w:hAnsi="Traditional Arabic" w:cs="Traditional Arabic" w:hint="cs"/>
          <w:sz w:val="36"/>
          <w:szCs w:val="36"/>
          <w:rtl/>
          <w:lang w:bidi="ar-DZ"/>
        </w:rPr>
        <w:t>/</w:t>
      </w:r>
      <w:r>
        <w:rPr>
          <w:rFonts w:ascii="Traditional Arabic" w:hAnsi="Traditional Arabic" w:cs="Traditional Arabic" w:hint="cs"/>
          <w:sz w:val="30"/>
          <w:szCs w:val="30"/>
          <w:rtl/>
          <w:lang w:bidi="ar-DZ"/>
        </w:rPr>
        <w:t>1065</w:t>
      </w:r>
      <w:r w:rsidRPr="000067E0">
        <w:rPr>
          <w:rFonts w:ascii="Traditional Arabic" w:hAnsi="Traditional Arabic" w:cs="Traditional Arabic" w:hint="cs"/>
          <w:sz w:val="36"/>
          <w:szCs w:val="36"/>
          <w:rtl/>
          <w:lang w:bidi="ar-DZ"/>
        </w:rPr>
        <w:t>م</w:t>
      </w:r>
      <w:r>
        <w:rPr>
          <w:rFonts w:ascii="Traditional Arabic" w:hAnsi="Traditional Arabic" w:cs="Traditional Arabic" w:hint="cs"/>
          <w:sz w:val="36"/>
          <w:szCs w:val="36"/>
          <w:rtl/>
          <w:lang w:bidi="ar-DZ"/>
        </w:rPr>
        <w:t>)</w:t>
      </w:r>
    </w:p>
    <w:p w:rsidR="00321133" w:rsidRDefault="00321133" w:rsidP="00321133">
      <w:pPr>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كتاب</w:t>
      </w:r>
      <w:r>
        <w:rPr>
          <w:rFonts w:ascii="Traditional Arabic" w:hAnsi="Traditional Arabic" w:cs="Traditional Arabic" w:hint="cs"/>
          <w:sz w:val="36"/>
          <w:szCs w:val="36"/>
          <w:rtl/>
          <w:lang w:bidi="ar-DZ"/>
        </w:rPr>
        <w:t xml:space="preserve"> </w:t>
      </w:r>
      <w:r w:rsidRPr="000150C5">
        <w:rPr>
          <w:rFonts w:ascii="Traditional Arabic" w:hAnsi="Traditional Arabic" w:cs="Traditional Arabic"/>
          <w:sz w:val="36"/>
          <w:szCs w:val="36"/>
          <w:rtl/>
          <w:lang w:bidi="ar-DZ"/>
        </w:rPr>
        <w:t>«الإمامة والسياسة في سير الخلفاء ومراتبها»</w:t>
      </w:r>
      <w:r w:rsidRPr="00066F7C">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ل</w:t>
      </w:r>
      <w:r w:rsidRPr="000150C5">
        <w:rPr>
          <w:rFonts w:ascii="Traditional Arabic" w:hAnsi="Traditional Arabic" w:cs="Traditional Arabic"/>
          <w:sz w:val="36"/>
          <w:szCs w:val="36"/>
          <w:rtl/>
          <w:lang w:bidi="ar-DZ"/>
        </w:rPr>
        <w:t xml:space="preserve">ابن حزم الظاهري </w:t>
      </w:r>
      <w:r>
        <w:rPr>
          <w:rFonts w:ascii="Traditional Arabic" w:hAnsi="Traditional Arabic" w:cs="Traditional Arabic" w:hint="cs"/>
          <w:sz w:val="36"/>
          <w:szCs w:val="36"/>
          <w:rtl/>
          <w:lang w:bidi="ar-DZ"/>
        </w:rPr>
        <w:t>(</w:t>
      </w:r>
      <w:r w:rsidRPr="000150C5">
        <w:rPr>
          <w:rFonts w:ascii="Traditional Arabic" w:hAnsi="Traditional Arabic" w:cs="Traditional Arabic"/>
          <w:sz w:val="36"/>
          <w:szCs w:val="36"/>
          <w:rtl/>
          <w:lang w:bidi="ar-DZ"/>
        </w:rPr>
        <w:t>ت</w:t>
      </w:r>
      <w:r w:rsidRPr="000067E0">
        <w:rPr>
          <w:rFonts w:ascii="Traditional Arabic" w:hAnsi="Traditional Arabic" w:cs="Traditional Arabic"/>
          <w:sz w:val="30"/>
          <w:szCs w:val="30"/>
          <w:rtl/>
          <w:lang w:bidi="ar-DZ"/>
        </w:rPr>
        <w:t>456</w:t>
      </w:r>
      <w:r w:rsidRPr="000067E0">
        <w:rPr>
          <w:rFonts w:ascii="Traditional Arabic" w:hAnsi="Traditional Arabic" w:cs="Traditional Arabic"/>
          <w:sz w:val="36"/>
          <w:szCs w:val="36"/>
          <w:rtl/>
          <w:lang w:bidi="ar-DZ"/>
        </w:rPr>
        <w:t>ه</w:t>
      </w:r>
      <w:r w:rsidRPr="000067E0">
        <w:rPr>
          <w:rFonts w:ascii="Traditional Arabic" w:hAnsi="Traditional Arabic" w:cs="Traditional Arabic" w:hint="cs"/>
          <w:sz w:val="36"/>
          <w:szCs w:val="36"/>
          <w:rtl/>
          <w:lang w:bidi="ar-DZ"/>
        </w:rPr>
        <w:t>/</w:t>
      </w:r>
      <w:r>
        <w:rPr>
          <w:rFonts w:ascii="Traditional Arabic" w:hAnsi="Traditional Arabic" w:cs="Traditional Arabic" w:hint="cs"/>
          <w:sz w:val="30"/>
          <w:szCs w:val="30"/>
          <w:rtl/>
          <w:lang w:bidi="ar-DZ"/>
        </w:rPr>
        <w:t>1063</w:t>
      </w:r>
      <w:r w:rsidRPr="000067E0">
        <w:rPr>
          <w:rFonts w:ascii="Traditional Arabic" w:hAnsi="Traditional Arabic" w:cs="Traditional Arabic" w:hint="cs"/>
          <w:sz w:val="36"/>
          <w:szCs w:val="36"/>
          <w:rtl/>
          <w:lang w:bidi="ar-DZ"/>
        </w:rPr>
        <w:t>م</w:t>
      </w:r>
      <w:r>
        <w:rPr>
          <w:rFonts w:ascii="Traditional Arabic" w:hAnsi="Traditional Arabic" w:cs="Traditional Arabic" w:hint="cs"/>
          <w:sz w:val="36"/>
          <w:szCs w:val="36"/>
          <w:rtl/>
          <w:lang w:bidi="ar-DZ"/>
        </w:rPr>
        <w:t>)</w:t>
      </w:r>
      <w:r w:rsidRPr="000150C5">
        <w:rPr>
          <w:rFonts w:ascii="Traditional Arabic" w:hAnsi="Traditional Arabic" w:cs="Traditional Arabic" w:hint="cs"/>
          <w:sz w:val="36"/>
          <w:szCs w:val="36"/>
          <w:rtl/>
          <w:lang w:bidi="ar-DZ"/>
        </w:rPr>
        <w:t>.</w:t>
      </w:r>
    </w:p>
    <w:p w:rsidR="00321133" w:rsidRDefault="00321133" w:rsidP="00321133">
      <w:pPr>
        <w:jc w:val="both"/>
        <w:rPr>
          <w:rFonts w:ascii="Traditional Arabic" w:hAnsi="Traditional Arabic" w:cs="Traditional Arabic"/>
          <w:sz w:val="36"/>
          <w:szCs w:val="36"/>
          <w:rtl/>
          <w:lang w:bidi="ar-DZ"/>
        </w:rPr>
      </w:pPr>
      <w:r w:rsidRPr="000150C5">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r w:rsidRPr="000150C5">
        <w:rPr>
          <w:rFonts w:ascii="Traditional Arabic" w:hAnsi="Traditional Arabic" w:cs="Traditional Arabic"/>
          <w:sz w:val="36"/>
          <w:szCs w:val="36"/>
          <w:rtl/>
          <w:lang w:bidi="ar-DZ"/>
        </w:rPr>
        <w:t>التبر المسبوك في نصائح الملوك</w:t>
      </w:r>
      <w:r>
        <w:rPr>
          <w:rFonts w:ascii="Traditional Arabic" w:hAnsi="Traditional Arabic" w:cs="Traditional Arabic" w:hint="cs"/>
          <w:sz w:val="36"/>
          <w:szCs w:val="36"/>
          <w:rtl/>
          <w:lang w:bidi="ar-DZ"/>
        </w:rPr>
        <w:t>"</w:t>
      </w:r>
      <w:r w:rsidRPr="000150C5">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ل</w:t>
      </w:r>
      <w:r w:rsidRPr="000150C5">
        <w:rPr>
          <w:rFonts w:ascii="Traditional Arabic" w:hAnsi="Traditional Arabic" w:cs="Traditional Arabic"/>
          <w:sz w:val="36"/>
          <w:szCs w:val="36"/>
          <w:rtl/>
          <w:lang w:bidi="ar-DZ"/>
        </w:rPr>
        <w:t xml:space="preserve">لإمام أبو الغزالي </w:t>
      </w:r>
      <w:r>
        <w:rPr>
          <w:rFonts w:ascii="Traditional Arabic" w:hAnsi="Traditional Arabic" w:cs="Traditional Arabic" w:hint="cs"/>
          <w:sz w:val="36"/>
          <w:szCs w:val="36"/>
          <w:rtl/>
          <w:lang w:bidi="ar-DZ"/>
        </w:rPr>
        <w:t>(</w:t>
      </w:r>
      <w:r w:rsidRPr="000150C5">
        <w:rPr>
          <w:rFonts w:ascii="Traditional Arabic" w:hAnsi="Traditional Arabic" w:cs="Traditional Arabic"/>
          <w:sz w:val="36"/>
          <w:szCs w:val="36"/>
          <w:rtl/>
          <w:lang w:bidi="ar-DZ"/>
        </w:rPr>
        <w:t>ت</w:t>
      </w:r>
      <w:r w:rsidRPr="000067E0">
        <w:rPr>
          <w:rFonts w:ascii="Traditional Arabic" w:hAnsi="Traditional Arabic" w:cs="Traditional Arabic"/>
          <w:sz w:val="30"/>
          <w:szCs w:val="30"/>
          <w:rtl/>
          <w:lang w:bidi="ar-DZ"/>
        </w:rPr>
        <w:t>505</w:t>
      </w:r>
      <w:r w:rsidRPr="000067E0">
        <w:rPr>
          <w:rFonts w:ascii="Traditional Arabic" w:hAnsi="Traditional Arabic" w:cs="Traditional Arabic"/>
          <w:sz w:val="36"/>
          <w:szCs w:val="36"/>
          <w:rtl/>
          <w:lang w:bidi="ar-DZ"/>
        </w:rPr>
        <w:t>ه</w:t>
      </w:r>
      <w:r w:rsidRPr="000067E0">
        <w:rPr>
          <w:rFonts w:ascii="Traditional Arabic" w:hAnsi="Traditional Arabic" w:cs="Traditional Arabic" w:hint="cs"/>
          <w:sz w:val="36"/>
          <w:szCs w:val="36"/>
          <w:rtl/>
          <w:lang w:bidi="ar-DZ"/>
        </w:rPr>
        <w:t>/</w:t>
      </w:r>
      <w:r>
        <w:rPr>
          <w:rFonts w:ascii="Traditional Arabic" w:hAnsi="Traditional Arabic" w:cs="Traditional Arabic" w:hint="cs"/>
          <w:sz w:val="30"/>
          <w:szCs w:val="30"/>
          <w:rtl/>
          <w:lang w:bidi="ar-DZ"/>
        </w:rPr>
        <w:t>1111</w:t>
      </w:r>
      <w:r w:rsidRPr="000067E0">
        <w:rPr>
          <w:rFonts w:ascii="Traditional Arabic" w:hAnsi="Traditional Arabic" w:cs="Traditional Arabic" w:hint="cs"/>
          <w:sz w:val="36"/>
          <w:szCs w:val="36"/>
          <w:rtl/>
          <w:lang w:bidi="ar-DZ"/>
        </w:rPr>
        <w:t>م</w:t>
      </w:r>
      <w:r>
        <w:rPr>
          <w:rFonts w:ascii="Traditional Arabic" w:hAnsi="Traditional Arabic" w:cs="Traditional Arabic" w:hint="cs"/>
          <w:sz w:val="36"/>
          <w:szCs w:val="36"/>
          <w:rtl/>
          <w:lang w:bidi="ar-DZ"/>
        </w:rPr>
        <w:t xml:space="preserve">)، </w:t>
      </w:r>
      <w:r w:rsidRPr="000150C5">
        <w:rPr>
          <w:rFonts w:ascii="Traditional Arabic" w:hAnsi="Traditional Arabic" w:cs="Traditional Arabic"/>
          <w:sz w:val="36"/>
          <w:szCs w:val="36"/>
          <w:rtl/>
          <w:lang w:bidi="ar-DZ"/>
        </w:rPr>
        <w:t>ألفه بالفارسية لمحمد بن ملك شاه السلجوقي</w:t>
      </w:r>
      <w:r>
        <w:rPr>
          <w:rFonts w:ascii="Traditional Arabic" w:hAnsi="Traditional Arabic" w:cs="Traditional Arabic" w:hint="cs"/>
          <w:sz w:val="36"/>
          <w:szCs w:val="36"/>
          <w:rtl/>
          <w:lang w:bidi="ar-DZ"/>
        </w:rPr>
        <w:t>.</w:t>
      </w:r>
      <w:r w:rsidRPr="000150C5">
        <w:rPr>
          <w:rFonts w:ascii="Traditional Arabic" w:hAnsi="Traditional Arabic" w:cs="Traditional Arabic"/>
          <w:sz w:val="36"/>
          <w:szCs w:val="36"/>
          <w:rtl/>
          <w:lang w:bidi="ar-DZ"/>
        </w:rPr>
        <w:t xml:space="preserve"> </w:t>
      </w:r>
    </w:p>
    <w:p w:rsidR="00321133" w:rsidRPr="000150C5" w:rsidRDefault="00321133" w:rsidP="00321133">
      <w:pPr>
        <w:jc w:val="both"/>
        <w:rPr>
          <w:rFonts w:ascii="Traditional Arabic" w:hAnsi="Traditional Arabic" w:cs="Traditional Arabic"/>
          <w:sz w:val="36"/>
          <w:szCs w:val="36"/>
          <w:rtl/>
          <w:lang w:bidi="ar-DZ"/>
        </w:rPr>
      </w:pPr>
      <w:r w:rsidRPr="000150C5">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r w:rsidRPr="000150C5">
        <w:rPr>
          <w:rFonts w:ascii="Traditional Arabic" w:hAnsi="Traditional Arabic" w:cs="Traditional Arabic"/>
          <w:sz w:val="36"/>
          <w:szCs w:val="36"/>
          <w:rtl/>
          <w:lang w:bidi="ar-DZ"/>
        </w:rPr>
        <w:t>سراج الملوك</w:t>
      </w:r>
      <w:r>
        <w:rPr>
          <w:rFonts w:ascii="Traditional Arabic" w:hAnsi="Traditional Arabic" w:cs="Traditional Arabic" w:hint="cs"/>
          <w:sz w:val="36"/>
          <w:szCs w:val="36"/>
          <w:rtl/>
          <w:lang w:bidi="ar-DZ"/>
        </w:rPr>
        <w:t>"</w:t>
      </w:r>
      <w:r w:rsidRPr="000150C5">
        <w:rPr>
          <w:rFonts w:ascii="Traditional Arabic" w:hAnsi="Traditional Arabic" w:cs="Traditional Arabic"/>
          <w:sz w:val="36"/>
          <w:szCs w:val="36"/>
          <w:rtl/>
          <w:lang w:bidi="ar-DZ"/>
        </w:rPr>
        <w:t xml:space="preserve"> لأبي بكر محمد الطرطوشي المالكي رحمة الله </w:t>
      </w:r>
      <w:r>
        <w:rPr>
          <w:rFonts w:ascii="Traditional Arabic" w:hAnsi="Traditional Arabic" w:cs="Traditional Arabic" w:hint="cs"/>
          <w:sz w:val="36"/>
          <w:szCs w:val="36"/>
          <w:rtl/>
          <w:lang w:bidi="ar-DZ"/>
        </w:rPr>
        <w:t>(</w:t>
      </w:r>
      <w:r w:rsidRPr="000150C5">
        <w:rPr>
          <w:rFonts w:ascii="Traditional Arabic" w:hAnsi="Traditional Arabic" w:cs="Traditional Arabic"/>
          <w:sz w:val="36"/>
          <w:szCs w:val="36"/>
          <w:rtl/>
          <w:lang w:bidi="ar-DZ"/>
        </w:rPr>
        <w:t>ت</w:t>
      </w:r>
      <w:r w:rsidRPr="000067E0">
        <w:rPr>
          <w:rFonts w:ascii="Traditional Arabic" w:hAnsi="Traditional Arabic" w:cs="Traditional Arabic"/>
          <w:sz w:val="30"/>
          <w:szCs w:val="30"/>
          <w:rtl/>
          <w:lang w:bidi="ar-DZ"/>
        </w:rPr>
        <w:t>520</w:t>
      </w:r>
      <w:r w:rsidRPr="000067E0">
        <w:rPr>
          <w:rFonts w:ascii="Traditional Arabic" w:hAnsi="Traditional Arabic" w:cs="Traditional Arabic"/>
          <w:sz w:val="36"/>
          <w:szCs w:val="36"/>
          <w:rtl/>
          <w:lang w:bidi="ar-DZ"/>
        </w:rPr>
        <w:t>ه</w:t>
      </w:r>
      <w:r>
        <w:rPr>
          <w:rFonts w:ascii="Traditional Arabic" w:hAnsi="Traditional Arabic" w:cs="Traditional Arabic" w:hint="cs"/>
          <w:sz w:val="36"/>
          <w:szCs w:val="36"/>
          <w:rtl/>
          <w:lang w:bidi="ar-DZ"/>
        </w:rPr>
        <w:t>/</w:t>
      </w:r>
      <w:r>
        <w:rPr>
          <w:rFonts w:ascii="Traditional Arabic" w:hAnsi="Traditional Arabic" w:cs="Traditional Arabic" w:hint="cs"/>
          <w:sz w:val="30"/>
          <w:szCs w:val="30"/>
          <w:rtl/>
          <w:lang w:bidi="ar-DZ"/>
        </w:rPr>
        <w:t>1126م)</w:t>
      </w:r>
      <w:r w:rsidRPr="000067E0">
        <w:rPr>
          <w:rFonts w:ascii="Traditional Arabic" w:hAnsi="Traditional Arabic" w:cs="Traditional Arabic"/>
          <w:sz w:val="36"/>
          <w:szCs w:val="36"/>
          <w:rtl/>
          <w:lang w:bidi="ar-DZ"/>
        </w:rPr>
        <w:t>.</w:t>
      </w:r>
    </w:p>
    <w:p w:rsidR="00321133" w:rsidRPr="000150C5" w:rsidRDefault="00321133" w:rsidP="00321133">
      <w:pPr>
        <w:jc w:val="both"/>
        <w:rPr>
          <w:rFonts w:ascii="Traditional Arabic" w:hAnsi="Traditional Arabic" w:cs="Traditional Arabic"/>
          <w:sz w:val="36"/>
          <w:szCs w:val="36"/>
          <w:rtl/>
          <w:lang w:bidi="ar-DZ"/>
        </w:rPr>
      </w:pPr>
      <w:r w:rsidRPr="000150C5">
        <w:rPr>
          <w:rFonts w:ascii="Traditional Arabic" w:hAnsi="Traditional Arabic" w:cs="Traditional Arabic"/>
          <w:sz w:val="36"/>
          <w:szCs w:val="36"/>
          <w:rtl/>
          <w:lang w:bidi="ar-DZ"/>
        </w:rPr>
        <w:t>-</w:t>
      </w:r>
      <w:r w:rsidRPr="00281DA2">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w:t>
      </w:r>
      <w:r w:rsidRPr="000150C5">
        <w:rPr>
          <w:rFonts w:ascii="Traditional Arabic" w:hAnsi="Traditional Arabic" w:cs="Traditional Arabic"/>
          <w:sz w:val="36"/>
          <w:szCs w:val="36"/>
          <w:rtl/>
          <w:lang w:bidi="ar-DZ"/>
        </w:rPr>
        <w:t>أخبار الوزراء</w:t>
      </w:r>
      <w:r>
        <w:rPr>
          <w:rFonts w:ascii="Traditional Arabic" w:hAnsi="Traditional Arabic" w:cs="Traditional Arabic" w:hint="cs"/>
          <w:sz w:val="36"/>
          <w:szCs w:val="36"/>
          <w:rtl/>
          <w:lang w:bidi="ar-DZ"/>
        </w:rPr>
        <w:t>"</w:t>
      </w:r>
      <w:r w:rsidRPr="000150C5">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ل</w:t>
      </w:r>
      <w:r w:rsidRPr="000150C5">
        <w:rPr>
          <w:rFonts w:ascii="Traditional Arabic" w:hAnsi="Traditional Arabic" w:cs="Traditional Arabic"/>
          <w:sz w:val="36"/>
          <w:szCs w:val="36"/>
          <w:rtl/>
          <w:lang w:bidi="ar-DZ"/>
        </w:rPr>
        <w:t xml:space="preserve">إبراهيم بن موسى الواسطي الكاتب </w:t>
      </w:r>
      <w:r>
        <w:rPr>
          <w:rFonts w:ascii="Traditional Arabic" w:hAnsi="Traditional Arabic" w:cs="Traditional Arabic" w:hint="cs"/>
          <w:sz w:val="36"/>
          <w:szCs w:val="36"/>
          <w:rtl/>
          <w:lang w:bidi="ar-DZ"/>
        </w:rPr>
        <w:t>(</w:t>
      </w:r>
      <w:r w:rsidRPr="000150C5">
        <w:rPr>
          <w:rFonts w:ascii="Traditional Arabic" w:hAnsi="Traditional Arabic" w:cs="Traditional Arabic"/>
          <w:sz w:val="36"/>
          <w:szCs w:val="36"/>
          <w:rtl/>
          <w:lang w:bidi="ar-DZ"/>
        </w:rPr>
        <w:t>ت</w:t>
      </w:r>
      <w:r w:rsidRPr="000067E0">
        <w:rPr>
          <w:rFonts w:ascii="Traditional Arabic" w:hAnsi="Traditional Arabic" w:cs="Traditional Arabic"/>
          <w:sz w:val="30"/>
          <w:szCs w:val="30"/>
          <w:rtl/>
          <w:lang w:bidi="ar-DZ"/>
        </w:rPr>
        <w:t>692</w:t>
      </w:r>
      <w:r w:rsidRPr="000067E0">
        <w:rPr>
          <w:rFonts w:ascii="Traditional Arabic" w:hAnsi="Traditional Arabic" w:cs="Traditional Arabic"/>
          <w:sz w:val="36"/>
          <w:szCs w:val="36"/>
          <w:rtl/>
          <w:lang w:bidi="ar-DZ"/>
        </w:rPr>
        <w:t>ه</w:t>
      </w:r>
      <w:r w:rsidRPr="000067E0">
        <w:rPr>
          <w:rFonts w:ascii="Traditional Arabic" w:hAnsi="Traditional Arabic" w:cs="Traditional Arabic" w:hint="cs"/>
          <w:sz w:val="36"/>
          <w:szCs w:val="36"/>
          <w:rtl/>
          <w:lang w:bidi="ar-DZ"/>
        </w:rPr>
        <w:t>/</w:t>
      </w:r>
      <w:r>
        <w:rPr>
          <w:rFonts w:ascii="Traditional Arabic" w:hAnsi="Traditional Arabic" w:cs="Traditional Arabic" w:hint="cs"/>
          <w:sz w:val="30"/>
          <w:szCs w:val="30"/>
          <w:rtl/>
          <w:lang w:bidi="ar-DZ"/>
        </w:rPr>
        <w:t>1292</w:t>
      </w:r>
      <w:r w:rsidRPr="000067E0">
        <w:rPr>
          <w:rFonts w:ascii="Traditional Arabic" w:hAnsi="Traditional Arabic" w:cs="Traditional Arabic" w:hint="cs"/>
          <w:sz w:val="36"/>
          <w:szCs w:val="36"/>
          <w:rtl/>
          <w:lang w:bidi="ar-DZ"/>
        </w:rPr>
        <w:t>م</w:t>
      </w:r>
      <w:r>
        <w:rPr>
          <w:rFonts w:ascii="Traditional Arabic" w:hAnsi="Traditional Arabic" w:cs="Traditional Arabic" w:hint="cs"/>
          <w:sz w:val="36"/>
          <w:szCs w:val="36"/>
          <w:rtl/>
          <w:lang w:bidi="ar-DZ"/>
        </w:rPr>
        <w:t>)</w:t>
      </w:r>
      <w:r w:rsidRPr="000150C5">
        <w:rPr>
          <w:rFonts w:ascii="Traditional Arabic" w:hAnsi="Traditional Arabic" w:cs="Traditional Arabic"/>
          <w:sz w:val="36"/>
          <w:szCs w:val="36"/>
          <w:rtl/>
          <w:lang w:bidi="ar-DZ"/>
        </w:rPr>
        <w:t xml:space="preserve">، له كتاب في عارض فيه كتاب محمد بن داود الجراح في الوزراء. </w:t>
      </w:r>
    </w:p>
    <w:p w:rsidR="00321133" w:rsidRDefault="00321133" w:rsidP="00321133">
      <w:pPr>
        <w:jc w:val="both"/>
        <w:rPr>
          <w:rFonts w:ascii="Traditional Arabic" w:hAnsi="Traditional Arabic" w:cs="Traditional Arabic"/>
          <w:sz w:val="36"/>
          <w:szCs w:val="36"/>
          <w:rtl/>
          <w:lang w:bidi="ar-DZ"/>
        </w:rPr>
      </w:pPr>
      <w:r w:rsidRPr="000150C5">
        <w:rPr>
          <w:rFonts w:ascii="Traditional Arabic" w:hAnsi="Traditional Arabic" w:cs="Traditional Arabic"/>
          <w:sz w:val="36"/>
          <w:szCs w:val="36"/>
          <w:rtl/>
          <w:lang w:bidi="ar-DZ"/>
        </w:rPr>
        <w:t>-كتاب «الفخري في الآداب السلطانية والدول الإسلامية» لمحمد بن علي بن طباطبا المعروف ب ابن الطقطقي</w:t>
      </w:r>
      <w:r>
        <w:rPr>
          <w:rFonts w:ascii="Traditional Arabic" w:hAnsi="Traditional Arabic" w:cs="Traditional Arabic" w:hint="cs"/>
          <w:sz w:val="36"/>
          <w:szCs w:val="36"/>
          <w:rtl/>
          <w:lang w:bidi="ar-DZ"/>
        </w:rPr>
        <w:t xml:space="preserve"> (</w:t>
      </w:r>
      <w:r w:rsidRPr="000067E0">
        <w:rPr>
          <w:rFonts w:ascii="Traditional Arabic" w:hAnsi="Traditional Arabic" w:cs="Traditional Arabic" w:hint="cs"/>
          <w:sz w:val="36"/>
          <w:szCs w:val="36"/>
          <w:rtl/>
          <w:lang w:bidi="ar-DZ"/>
        </w:rPr>
        <w:t>ت</w:t>
      </w:r>
      <w:r w:rsidRPr="000067E0">
        <w:rPr>
          <w:rFonts w:ascii="Traditional Arabic" w:hAnsi="Traditional Arabic" w:cs="Traditional Arabic" w:hint="cs"/>
          <w:sz w:val="30"/>
          <w:szCs w:val="30"/>
          <w:rtl/>
          <w:lang w:bidi="ar-DZ"/>
        </w:rPr>
        <w:t>709</w:t>
      </w:r>
      <w:r w:rsidRPr="000067E0">
        <w:rPr>
          <w:rFonts w:ascii="Traditional Arabic" w:hAnsi="Traditional Arabic" w:cs="Traditional Arabic" w:hint="cs"/>
          <w:sz w:val="36"/>
          <w:szCs w:val="36"/>
          <w:rtl/>
          <w:lang w:bidi="ar-DZ"/>
        </w:rPr>
        <w:t>ه/</w:t>
      </w:r>
      <w:r>
        <w:rPr>
          <w:rFonts w:ascii="Traditional Arabic" w:hAnsi="Traditional Arabic" w:cs="Traditional Arabic" w:hint="cs"/>
          <w:sz w:val="30"/>
          <w:szCs w:val="30"/>
          <w:rtl/>
          <w:lang w:bidi="ar-DZ"/>
        </w:rPr>
        <w:t>1309</w:t>
      </w:r>
      <w:r w:rsidRPr="000067E0">
        <w:rPr>
          <w:rFonts w:ascii="Traditional Arabic" w:hAnsi="Traditional Arabic" w:cs="Traditional Arabic" w:hint="cs"/>
          <w:sz w:val="36"/>
          <w:szCs w:val="36"/>
          <w:rtl/>
          <w:lang w:bidi="ar-DZ"/>
        </w:rPr>
        <w:t>م)</w:t>
      </w:r>
      <w:r w:rsidRPr="000067E0">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p>
    <w:p w:rsidR="00321133" w:rsidRDefault="00321133" w:rsidP="00321133">
      <w:pPr>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كتاب "الحسبة في الإسلام" لتقي الدين بن تيمية (ت</w:t>
      </w:r>
      <w:r>
        <w:rPr>
          <w:rFonts w:ascii="Traditional Arabic" w:hAnsi="Traditional Arabic" w:cs="Traditional Arabic" w:hint="cs"/>
          <w:sz w:val="30"/>
          <w:szCs w:val="30"/>
          <w:rtl/>
          <w:lang w:bidi="ar-DZ"/>
        </w:rPr>
        <w:t>728</w:t>
      </w:r>
      <w:r w:rsidRPr="007076EE">
        <w:rPr>
          <w:rFonts w:ascii="Traditional Arabic" w:hAnsi="Traditional Arabic" w:cs="Traditional Arabic" w:hint="cs"/>
          <w:sz w:val="36"/>
          <w:szCs w:val="36"/>
          <w:rtl/>
          <w:lang w:bidi="ar-DZ"/>
        </w:rPr>
        <w:t>ه</w:t>
      </w:r>
      <w:r>
        <w:rPr>
          <w:rFonts w:ascii="Traditional Arabic" w:hAnsi="Traditional Arabic" w:cs="Traditional Arabic" w:hint="cs"/>
          <w:sz w:val="30"/>
          <w:szCs w:val="30"/>
          <w:rtl/>
          <w:lang w:bidi="ar-DZ"/>
        </w:rPr>
        <w:t>/1327</w:t>
      </w:r>
      <w:r>
        <w:rPr>
          <w:rFonts w:ascii="Traditional Arabic" w:hAnsi="Traditional Arabic" w:cs="Traditional Arabic" w:hint="cs"/>
          <w:sz w:val="36"/>
          <w:szCs w:val="36"/>
          <w:rtl/>
          <w:lang w:bidi="ar-DZ"/>
        </w:rPr>
        <w:t>م).</w:t>
      </w:r>
    </w:p>
    <w:p w:rsidR="00321133" w:rsidRDefault="00321133" w:rsidP="00321133">
      <w:pPr>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كتاب "تبصرة الحكام في أصول الأقضية ومناهج الأحكام" للقاضي برهان الدين بن فرحون المالكي (</w:t>
      </w:r>
      <w:r>
        <w:rPr>
          <w:rFonts w:ascii="Traditional Arabic" w:hAnsi="Traditional Arabic" w:cs="Traditional Arabic" w:hint="cs"/>
          <w:sz w:val="30"/>
          <w:szCs w:val="30"/>
          <w:rtl/>
          <w:lang w:bidi="ar-DZ"/>
        </w:rPr>
        <w:t>799ه/1396م</w:t>
      </w:r>
      <w:r>
        <w:rPr>
          <w:rFonts w:ascii="Traditional Arabic" w:hAnsi="Traditional Arabic" w:cs="Traditional Arabic" w:hint="cs"/>
          <w:sz w:val="36"/>
          <w:szCs w:val="36"/>
          <w:rtl/>
          <w:lang w:bidi="ar-DZ"/>
        </w:rPr>
        <w:t>)</w:t>
      </w:r>
    </w:p>
    <w:p w:rsidR="00321133" w:rsidRPr="000067E0" w:rsidRDefault="00321133" w:rsidP="00321133">
      <w:pPr>
        <w:jc w:val="both"/>
        <w:rPr>
          <w:rFonts w:ascii="Traditional Arabic" w:hAnsi="Traditional Arabic" w:cs="Traditional Arabic"/>
          <w:sz w:val="36"/>
          <w:szCs w:val="36"/>
          <w:rtl/>
        </w:rPr>
      </w:pPr>
      <w:r>
        <w:rPr>
          <w:rFonts w:ascii="Traditional Arabic" w:hAnsi="Traditional Arabic" w:cs="Traditional Arabic" w:hint="cs"/>
          <w:sz w:val="36"/>
          <w:szCs w:val="36"/>
          <w:rtl/>
          <w:lang w:bidi="ar-DZ"/>
        </w:rPr>
        <w:t xml:space="preserve">- </w:t>
      </w:r>
      <w:r w:rsidRPr="000067E0">
        <w:rPr>
          <w:rFonts w:ascii="Traditional Arabic" w:hAnsi="Traditional Arabic" w:cs="Traditional Arabic" w:hint="cs"/>
          <w:sz w:val="36"/>
          <w:szCs w:val="36"/>
          <w:rtl/>
          <w:lang w:bidi="ar-DZ"/>
        </w:rPr>
        <w:t>الإنافة في معالم الخلافة للقلقشندي</w:t>
      </w:r>
      <w:r>
        <w:rPr>
          <w:rFonts w:ascii="Traditional Arabic" w:hAnsi="Traditional Arabic" w:cs="Traditional Arabic" w:hint="cs"/>
          <w:sz w:val="36"/>
          <w:szCs w:val="36"/>
          <w:rtl/>
          <w:lang w:bidi="ar-DZ"/>
        </w:rPr>
        <w:t>(ت</w:t>
      </w:r>
      <w:r>
        <w:rPr>
          <w:rFonts w:ascii="Traditional Arabic" w:hAnsi="Traditional Arabic" w:cs="Traditional Arabic" w:hint="cs"/>
          <w:sz w:val="30"/>
          <w:szCs w:val="30"/>
          <w:rtl/>
          <w:lang w:bidi="ar-DZ"/>
        </w:rPr>
        <w:t>1065</w:t>
      </w:r>
      <w:r>
        <w:rPr>
          <w:rFonts w:ascii="Traditional Arabic" w:hAnsi="Traditional Arabic" w:cs="Traditional Arabic" w:hint="cs"/>
          <w:sz w:val="36"/>
          <w:szCs w:val="36"/>
          <w:rtl/>
          <w:lang w:bidi="ar-DZ"/>
        </w:rPr>
        <w:t>)</w:t>
      </w:r>
    </w:p>
    <w:p w:rsidR="00321133" w:rsidRPr="000150C5" w:rsidRDefault="00321133" w:rsidP="00982E35">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والملاحظ أن أغلب المؤلفات مارس أصحابها مهاما إدارية، أو تولوا مناصب عليا في الدولة أو كانوا من مقربين من السلطة، فالماوردي ألف كتابه وهو أحد أعمدة السلطة في بغداد فقد كان مقرقا من الخليفتين العباسيين القادر بالله (</w:t>
      </w:r>
      <w:r w:rsidRPr="007076EE">
        <w:rPr>
          <w:rFonts w:ascii="Traditional Arabic" w:hAnsi="Traditional Arabic" w:cs="Traditional Arabic" w:hint="cs"/>
          <w:sz w:val="30"/>
          <w:szCs w:val="30"/>
          <w:rtl/>
        </w:rPr>
        <w:t>381-422</w:t>
      </w:r>
      <w:r w:rsidRPr="000150C5">
        <w:rPr>
          <w:rFonts w:ascii="Traditional Arabic" w:hAnsi="Traditional Arabic" w:cs="Traditional Arabic" w:hint="cs"/>
          <w:sz w:val="36"/>
          <w:szCs w:val="36"/>
          <w:rtl/>
        </w:rPr>
        <w:t>ه</w:t>
      </w:r>
      <w:r>
        <w:rPr>
          <w:rFonts w:ascii="Traditional Arabic" w:hAnsi="Traditional Arabic" w:cs="Traditional Arabic" w:hint="cs"/>
          <w:sz w:val="36"/>
          <w:szCs w:val="36"/>
          <w:rtl/>
        </w:rPr>
        <w:t>/</w:t>
      </w:r>
      <w:r w:rsidRPr="007076EE">
        <w:rPr>
          <w:rFonts w:ascii="Traditional Arabic" w:hAnsi="Traditional Arabic" w:cs="Traditional Arabic" w:hint="cs"/>
          <w:sz w:val="30"/>
          <w:szCs w:val="30"/>
          <w:rtl/>
        </w:rPr>
        <w:t>991</w:t>
      </w:r>
      <w:r>
        <w:rPr>
          <w:rFonts w:ascii="Traditional Arabic" w:hAnsi="Traditional Arabic" w:cs="Traditional Arabic" w:hint="cs"/>
          <w:sz w:val="36"/>
          <w:szCs w:val="36"/>
          <w:rtl/>
        </w:rPr>
        <w:t>-</w:t>
      </w:r>
      <w:r w:rsidRPr="007076EE">
        <w:rPr>
          <w:rFonts w:ascii="Traditional Arabic" w:hAnsi="Traditional Arabic" w:cs="Traditional Arabic" w:hint="cs"/>
          <w:sz w:val="30"/>
          <w:szCs w:val="30"/>
          <w:rtl/>
        </w:rPr>
        <w:t>1030</w:t>
      </w:r>
      <w:r>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 والقائم بأمر الله (</w:t>
      </w:r>
      <w:r w:rsidRPr="007076EE">
        <w:rPr>
          <w:rFonts w:ascii="Traditional Arabic" w:hAnsi="Traditional Arabic" w:cs="Traditional Arabic" w:hint="cs"/>
          <w:sz w:val="30"/>
          <w:szCs w:val="30"/>
          <w:rtl/>
        </w:rPr>
        <w:t>422</w:t>
      </w:r>
      <w:r w:rsidRPr="000150C5">
        <w:rPr>
          <w:rFonts w:ascii="Traditional Arabic" w:hAnsi="Traditional Arabic" w:cs="Traditional Arabic" w:hint="cs"/>
          <w:sz w:val="36"/>
          <w:szCs w:val="36"/>
          <w:rtl/>
        </w:rPr>
        <w:t>-</w:t>
      </w:r>
      <w:r w:rsidRPr="007076EE">
        <w:rPr>
          <w:rFonts w:ascii="Traditional Arabic" w:hAnsi="Traditional Arabic" w:cs="Traditional Arabic" w:hint="cs"/>
          <w:sz w:val="30"/>
          <w:szCs w:val="30"/>
          <w:rtl/>
        </w:rPr>
        <w:t>467</w:t>
      </w:r>
      <w:r w:rsidRPr="000150C5">
        <w:rPr>
          <w:rFonts w:ascii="Traditional Arabic" w:hAnsi="Traditional Arabic" w:cs="Traditional Arabic" w:hint="cs"/>
          <w:sz w:val="36"/>
          <w:szCs w:val="36"/>
          <w:rtl/>
        </w:rPr>
        <w:t>ه</w:t>
      </w:r>
      <w:r>
        <w:rPr>
          <w:rFonts w:ascii="Traditional Arabic" w:hAnsi="Traditional Arabic" w:cs="Traditional Arabic" w:hint="cs"/>
          <w:sz w:val="36"/>
          <w:szCs w:val="36"/>
          <w:rtl/>
        </w:rPr>
        <w:t>/</w:t>
      </w:r>
      <w:r w:rsidRPr="007076EE">
        <w:rPr>
          <w:rFonts w:ascii="Traditional Arabic" w:hAnsi="Traditional Arabic" w:cs="Traditional Arabic" w:hint="cs"/>
          <w:sz w:val="30"/>
          <w:szCs w:val="30"/>
          <w:rtl/>
        </w:rPr>
        <w:t>1030</w:t>
      </w:r>
      <w:r>
        <w:rPr>
          <w:rFonts w:ascii="Traditional Arabic" w:hAnsi="Traditional Arabic" w:cs="Traditional Arabic" w:hint="cs"/>
          <w:sz w:val="36"/>
          <w:szCs w:val="36"/>
          <w:rtl/>
        </w:rPr>
        <w:t>-</w:t>
      </w:r>
      <w:r w:rsidRPr="007076EE">
        <w:rPr>
          <w:rFonts w:ascii="Traditional Arabic" w:hAnsi="Traditional Arabic" w:cs="Traditional Arabic" w:hint="cs"/>
          <w:sz w:val="30"/>
          <w:szCs w:val="30"/>
          <w:rtl/>
        </w:rPr>
        <w:t>1074</w:t>
      </w:r>
      <w:r>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 أما الجهشياري فكان وزيرا للخليفة العباسي المقتدر.</w:t>
      </w:r>
    </w:p>
    <w:p w:rsidR="00321133" w:rsidRPr="000150C5" w:rsidRDefault="008F2598" w:rsidP="00321133">
      <w:pPr>
        <w:pStyle w:val="Titre3"/>
        <w:bidi/>
        <w:jc w:val="both"/>
        <w:rPr>
          <w:rFonts w:ascii="Traditional Arabic" w:hAnsi="Traditional Arabic" w:cs="Traditional Arabic"/>
          <w:b/>
          <w:bCs/>
          <w:color w:val="auto"/>
          <w:sz w:val="36"/>
          <w:szCs w:val="36"/>
          <w:rtl/>
        </w:rPr>
      </w:pPr>
      <w:bookmarkStart w:id="32" w:name="_Toc528353780"/>
      <w:r>
        <w:rPr>
          <w:rFonts w:ascii="Traditional Arabic" w:hAnsi="Traditional Arabic" w:cs="Traditional Arabic" w:hint="cs"/>
          <w:b/>
          <w:bCs/>
          <w:color w:val="auto"/>
          <w:sz w:val="36"/>
          <w:szCs w:val="36"/>
          <w:rtl/>
        </w:rPr>
        <w:t>2</w:t>
      </w:r>
      <w:r w:rsidR="00321133" w:rsidRPr="000150C5">
        <w:rPr>
          <w:rFonts w:ascii="Traditional Arabic" w:hAnsi="Traditional Arabic" w:cs="Traditional Arabic" w:hint="cs"/>
          <w:b/>
          <w:bCs/>
          <w:color w:val="auto"/>
          <w:sz w:val="36"/>
          <w:szCs w:val="36"/>
          <w:rtl/>
        </w:rPr>
        <w:t>/3- أهميتها في الكتابة التاريخية:</w:t>
      </w:r>
      <w:bookmarkEnd w:id="32"/>
    </w:p>
    <w:p w:rsidR="00321133" w:rsidRDefault="00321133" w:rsidP="00321133">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0150C5">
        <w:rPr>
          <w:rFonts w:ascii="Traditional Arabic" w:hAnsi="Traditional Arabic" w:cs="Traditional Arabic" w:hint="cs"/>
          <w:sz w:val="36"/>
          <w:szCs w:val="36"/>
          <w:rtl/>
        </w:rPr>
        <w:t>لل</w:t>
      </w:r>
      <w:r>
        <w:rPr>
          <w:rFonts w:ascii="Traditional Arabic" w:hAnsi="Traditional Arabic" w:cs="Traditional Arabic" w:hint="cs"/>
          <w:sz w:val="36"/>
          <w:szCs w:val="36"/>
          <w:rtl/>
        </w:rPr>
        <w:t>مؤلفات السلطانية أهمية واسعة في رصد الواقع السياسي وفكره في العصور الإسلامية المشرقة، بالإضافة إلى المعلومات الاقتصادية والاجتماعية المتناثرة بين ثنايا نصوصها، ويمكن الإشارة إلى البعض منها، كالآتي:</w:t>
      </w:r>
    </w:p>
    <w:p w:rsidR="00321133" w:rsidRPr="00F126ED" w:rsidRDefault="00321133" w:rsidP="00321133">
      <w:pPr>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في </w:t>
      </w:r>
      <w:r w:rsidRPr="00F126ED">
        <w:rPr>
          <w:rFonts w:ascii="Traditional Arabic" w:hAnsi="Traditional Arabic" w:cs="Traditional Arabic" w:hint="cs"/>
          <w:b/>
          <w:bCs/>
          <w:sz w:val="36"/>
          <w:szCs w:val="36"/>
          <w:rtl/>
        </w:rPr>
        <w:t>المجال السياسي والإداري:</w:t>
      </w:r>
    </w:p>
    <w:p w:rsidR="00321133" w:rsidRDefault="00321133" w:rsidP="00321133">
      <w:pPr>
        <w:pStyle w:val="Paragraphedeliste"/>
        <w:numPr>
          <w:ilvl w:val="0"/>
          <w:numId w:val="30"/>
        </w:numPr>
        <w:tabs>
          <w:tab w:val="right" w:pos="282"/>
        </w:tabs>
        <w:bidi/>
        <w:ind w:left="-1" w:firstLine="1"/>
        <w:jc w:val="both"/>
        <w:rPr>
          <w:rFonts w:ascii="Traditional Arabic" w:hAnsi="Traditional Arabic" w:cs="Traditional Arabic"/>
          <w:sz w:val="36"/>
          <w:szCs w:val="36"/>
        </w:rPr>
      </w:pPr>
      <w:r>
        <w:rPr>
          <w:rFonts w:ascii="Traditional Arabic" w:hAnsi="Traditional Arabic" w:cs="Traditional Arabic" w:hint="cs"/>
          <w:sz w:val="36"/>
          <w:szCs w:val="36"/>
          <w:rtl/>
        </w:rPr>
        <w:t>من خلال قراءة هذه المؤلفات قراءة دقيقة يمكنها أن تفيدنا في الوقوف على العلاقة بين الحاكم والمحكوم ومدى تطبيقات مبدأ العدالة على الرعية، مع الوقوف على حكم الشارع ورأي النخبة وحتى الوعي السياسي ومبدأ المعارضة، والأهم من ذلك هو فقه الواقع السياسي الذي يعكسه موقع المؤلف من السلطان ومن النظام السياسي والإداري عموما</w:t>
      </w:r>
      <w:r w:rsidRPr="000150C5">
        <w:rPr>
          <w:rStyle w:val="Appelnotedebasdep"/>
          <w:rFonts w:ascii="Traditional Arabic" w:hAnsi="Traditional Arabic" w:cs="Traditional Arabic"/>
          <w:sz w:val="36"/>
          <w:szCs w:val="36"/>
          <w:rtl/>
        </w:rPr>
        <w:footnoteReference w:id="227"/>
      </w:r>
      <w:r>
        <w:rPr>
          <w:rFonts w:ascii="Traditional Arabic" w:hAnsi="Traditional Arabic" w:cs="Traditional Arabic" w:hint="cs"/>
          <w:sz w:val="36"/>
          <w:szCs w:val="36"/>
          <w:rtl/>
        </w:rPr>
        <w:t xml:space="preserve">. </w:t>
      </w:r>
    </w:p>
    <w:p w:rsidR="00321133" w:rsidRPr="00BD21B6" w:rsidRDefault="00321133" w:rsidP="00321133">
      <w:pPr>
        <w:pStyle w:val="Paragraphedeliste"/>
        <w:numPr>
          <w:ilvl w:val="0"/>
          <w:numId w:val="30"/>
        </w:numPr>
        <w:tabs>
          <w:tab w:val="right" w:pos="282"/>
        </w:tabs>
        <w:bidi/>
        <w:ind w:left="-1" w:firstLine="0"/>
        <w:jc w:val="both"/>
        <w:rPr>
          <w:rFonts w:ascii="Traditional Arabic" w:hAnsi="Traditional Arabic" w:cs="Traditional Arabic"/>
          <w:sz w:val="36"/>
          <w:szCs w:val="36"/>
        </w:rPr>
      </w:pPr>
      <w:r w:rsidRPr="00BD21B6">
        <w:rPr>
          <w:rFonts w:ascii="Traditional Arabic" w:hAnsi="Traditional Arabic" w:cs="Traditional Arabic" w:hint="cs"/>
          <w:sz w:val="36"/>
          <w:szCs w:val="36"/>
          <w:rtl/>
        </w:rPr>
        <w:t xml:space="preserve">تمكننا مصادر الأحكام السلطانية والسياسة الشرعية من رسم فكرة واسعة ودقيقة عن التنظيمات الإدارية القائمة في عصر دولة معينة تحدث عنها المؤلف، خاصة الدولة التي كانت قائمة في عصره، فهذه المصادر تقدم لنا صورة عن أهل السيف والقلم ومهامهم الشرعية والدنيوية ومراتبهم وعلاقتهم بالسلطان؛ فالجهشياري مثلا فصل في الكتابة وذكر بشكل كرونولوجي من تولى هذا المنصب منذ عهد </w:t>
      </w:r>
      <w:r w:rsidRPr="00BD21B6">
        <w:rPr>
          <w:rFonts w:ascii="Traditional Arabic" w:hAnsi="Traditional Arabic" w:cs="Traditional Arabic" w:hint="cs"/>
          <w:sz w:val="36"/>
          <w:szCs w:val="36"/>
          <w:rtl/>
        </w:rPr>
        <w:lastRenderedPageBreak/>
        <w:t>الخلافة الراشدة، كما سلط الضوء على حلقة هامة في تسيير الدول الإسلامية في عهده خاصة وهي حلقة الوزراء والكتاب مبينا أسماءهم وتاريخ توليتهم أو تنحيتهم، وعلاقتهم بالسلطة من جهة وبالرعية من جهة أخرى، ولم يهمل شريحة الولاة والعمالات التي مارسوا بها أعمالهم وسلطاتهم وحتى أخلاقهم وسلوكياتهم</w:t>
      </w:r>
      <w:r w:rsidRPr="000150C5">
        <w:rPr>
          <w:rStyle w:val="Appelnotedebasdep"/>
          <w:rFonts w:ascii="Traditional Arabic" w:hAnsi="Traditional Arabic" w:cs="Traditional Arabic"/>
          <w:sz w:val="36"/>
          <w:szCs w:val="36"/>
          <w:rtl/>
        </w:rPr>
        <w:footnoteReference w:id="228"/>
      </w:r>
      <w:r w:rsidRPr="00BD21B6">
        <w:rPr>
          <w:rFonts w:ascii="Traditional Arabic" w:hAnsi="Traditional Arabic" w:cs="Traditional Arabic" w:hint="cs"/>
          <w:sz w:val="36"/>
          <w:szCs w:val="36"/>
          <w:rtl/>
        </w:rPr>
        <w:t>، وغيرها من المعلومات التي قد يجد الطالب القليل منها في كتب الحوليات والتاريخ العام لكن لا يمكن أن يجدها مستفيضة إلا في مصادر الأحكام السلطانية والسياسة الشرعية.</w:t>
      </w:r>
    </w:p>
    <w:p w:rsidR="00321133" w:rsidRDefault="00321133" w:rsidP="00321133">
      <w:pPr>
        <w:pStyle w:val="Paragraphedeliste"/>
        <w:numPr>
          <w:ilvl w:val="0"/>
          <w:numId w:val="30"/>
        </w:numPr>
        <w:tabs>
          <w:tab w:val="right" w:pos="282"/>
        </w:tabs>
        <w:bidi/>
        <w:ind w:left="-1" w:firstLine="0"/>
        <w:jc w:val="both"/>
        <w:rPr>
          <w:rFonts w:ascii="Traditional Arabic" w:hAnsi="Traditional Arabic" w:cs="Traditional Arabic"/>
          <w:sz w:val="36"/>
          <w:szCs w:val="36"/>
        </w:rPr>
      </w:pPr>
      <w:r w:rsidRPr="00BD21B6">
        <w:rPr>
          <w:rFonts w:ascii="Traditional Arabic" w:hAnsi="Traditional Arabic" w:cs="Traditional Arabic" w:hint="cs"/>
          <w:sz w:val="36"/>
          <w:szCs w:val="36"/>
          <w:rtl/>
        </w:rPr>
        <w:t xml:space="preserve">تعطينا هذه المؤلفات قدرة الأفراد في الحضارة الإسلامية </w:t>
      </w:r>
      <w:r w:rsidRPr="00BD21B6">
        <w:rPr>
          <w:rFonts w:ascii="Traditional Arabic" w:hAnsi="Traditional Arabic" w:cs="Traditional Arabic"/>
          <w:sz w:val="36"/>
          <w:szCs w:val="36"/>
          <w:rtl/>
        </w:rPr>
        <w:t>–</w:t>
      </w:r>
      <w:r w:rsidRPr="00BD21B6">
        <w:rPr>
          <w:rFonts w:ascii="Traditional Arabic" w:hAnsi="Traditional Arabic" w:cs="Traditional Arabic" w:hint="cs"/>
          <w:sz w:val="36"/>
          <w:szCs w:val="36"/>
          <w:rtl/>
        </w:rPr>
        <w:t xml:space="preserve"> نخبة أو سلطة </w:t>
      </w:r>
      <w:r w:rsidRPr="00BD21B6">
        <w:rPr>
          <w:rFonts w:ascii="Traditional Arabic" w:hAnsi="Traditional Arabic" w:cs="Traditional Arabic"/>
          <w:sz w:val="36"/>
          <w:szCs w:val="36"/>
          <w:rtl/>
        </w:rPr>
        <w:t>–</w:t>
      </w:r>
      <w:r w:rsidRPr="00BD21B6">
        <w:rPr>
          <w:rFonts w:ascii="Traditional Arabic" w:hAnsi="Traditional Arabic" w:cs="Traditional Arabic" w:hint="cs"/>
          <w:sz w:val="36"/>
          <w:szCs w:val="36"/>
          <w:rtl/>
        </w:rPr>
        <w:t xml:space="preserve"> على استيعاب أحكام الشرع وتحويلها إلى فكر يتماشى مع الواقع ومتطلبات الحكم والس</w:t>
      </w:r>
      <w:r>
        <w:rPr>
          <w:rFonts w:ascii="Traditional Arabic" w:hAnsi="Traditional Arabic" w:cs="Traditional Arabic" w:hint="cs"/>
          <w:sz w:val="36"/>
          <w:szCs w:val="36"/>
          <w:rtl/>
        </w:rPr>
        <w:t>ياسة، فنجد أحكاما نظرية تنظم الح</w:t>
      </w:r>
      <w:r w:rsidRPr="00BD21B6">
        <w:rPr>
          <w:rFonts w:ascii="Traditional Arabic" w:hAnsi="Traditional Arabic" w:cs="Traditional Arabic" w:hint="cs"/>
          <w:sz w:val="36"/>
          <w:szCs w:val="36"/>
          <w:rtl/>
        </w:rPr>
        <w:t>كم و</w:t>
      </w:r>
      <w:r>
        <w:rPr>
          <w:rFonts w:ascii="Traditional Arabic" w:hAnsi="Traditional Arabic" w:cs="Traditional Arabic" w:hint="cs"/>
          <w:sz w:val="36"/>
          <w:szCs w:val="36"/>
          <w:rtl/>
        </w:rPr>
        <w:t xml:space="preserve">تولي المناصب وتضع شروطا لكل فئة من فئات الجهاز السياسي والإداري وغيرها من المعطيات التي تهمشها المؤلفات الإخبارية. </w:t>
      </w:r>
    </w:p>
    <w:p w:rsidR="00321133" w:rsidRDefault="00321133" w:rsidP="00321133">
      <w:pPr>
        <w:pStyle w:val="Paragraphedeliste"/>
        <w:tabs>
          <w:tab w:val="right" w:pos="282"/>
        </w:tabs>
        <w:bidi/>
        <w:ind w:left="-1"/>
        <w:jc w:val="both"/>
        <w:rPr>
          <w:rFonts w:ascii="Traditional Arabic" w:hAnsi="Traditional Arabic" w:cs="Traditional Arabic"/>
          <w:sz w:val="36"/>
          <w:szCs w:val="36"/>
          <w:rtl/>
        </w:rPr>
      </w:pPr>
      <w:r w:rsidRPr="00D4394B">
        <w:rPr>
          <w:rFonts w:ascii="Traditional Arabic" w:hAnsi="Traditional Arabic" w:cs="Traditional Arabic" w:hint="cs"/>
          <w:b/>
          <w:bCs/>
          <w:sz w:val="36"/>
          <w:szCs w:val="36"/>
          <w:rtl/>
        </w:rPr>
        <w:t>في المجال الاجتماعي والاقتصادي:</w:t>
      </w:r>
      <w:r>
        <w:rPr>
          <w:rFonts w:ascii="Traditional Arabic" w:hAnsi="Traditional Arabic" w:cs="Traditional Arabic" w:hint="cs"/>
          <w:sz w:val="36"/>
          <w:szCs w:val="36"/>
          <w:rtl/>
        </w:rPr>
        <w:t xml:space="preserve"> </w:t>
      </w:r>
    </w:p>
    <w:p w:rsidR="00321133" w:rsidRDefault="00321133" w:rsidP="00321133">
      <w:pPr>
        <w:pStyle w:val="Paragraphedeliste"/>
        <w:tabs>
          <w:tab w:val="right" w:pos="282"/>
        </w:tabs>
        <w:bidi/>
        <w:ind w:left="-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لا يمكن الاستغناء عن هذه المصادر في دراسة النشاطات الاقتصادية والسياسة المالية خاصة، فهي تقدم لنا معلومات عن تنظيم عملية الخراج وشروطها وأحكامها الشرعية، ومختلف الغنائم العائدة من عمليات الفتح وكيفية تقسيمها وحصة بيت المال منها، بالإضافة إلى الضرائب والمغارم الشرعية، والمعادن</w:t>
      </w:r>
      <w:r w:rsidRPr="000150C5">
        <w:rPr>
          <w:rStyle w:val="Appelnotedebasdep"/>
          <w:rFonts w:ascii="Traditional Arabic" w:hAnsi="Traditional Arabic" w:cs="Traditional Arabic"/>
          <w:sz w:val="36"/>
          <w:szCs w:val="36"/>
          <w:rtl/>
        </w:rPr>
        <w:footnoteReference w:id="229"/>
      </w:r>
      <w:r>
        <w:rPr>
          <w:rFonts w:ascii="Traditional Arabic" w:hAnsi="Traditional Arabic" w:cs="Traditional Arabic" w:hint="cs"/>
          <w:sz w:val="36"/>
          <w:szCs w:val="36"/>
          <w:rtl/>
        </w:rPr>
        <w:t xml:space="preserve"> وكيفيات استغلالها وإقطاعات الدولة وغيرها من المعلومات التي تساعد الطالب على معرفة النظام الاقتصادي ومقارنته بالسياسة المالية والاقتصادية من خلال مصادر أخرى.</w:t>
      </w:r>
    </w:p>
    <w:p w:rsidR="00321133" w:rsidRPr="00BD21B6" w:rsidRDefault="00321133" w:rsidP="00321133">
      <w:pPr>
        <w:pStyle w:val="Paragraphedeliste"/>
        <w:tabs>
          <w:tab w:val="right" w:pos="282"/>
        </w:tabs>
        <w:bidi/>
        <w:ind w:left="-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أما من الناحية الاجتماعية ففي هذه المصادر معلومات متناثرة حول مرتبات العمال وأنواع الحدود المرتبطة بالآفات الاجتماعية والجرائم وأنواع المظالم</w:t>
      </w:r>
      <w:r w:rsidRPr="000150C5">
        <w:rPr>
          <w:rStyle w:val="Appelnotedebasdep"/>
          <w:rFonts w:ascii="Traditional Arabic" w:hAnsi="Traditional Arabic" w:cs="Traditional Arabic"/>
          <w:sz w:val="36"/>
          <w:szCs w:val="36"/>
          <w:rtl/>
        </w:rPr>
        <w:footnoteReference w:id="230"/>
      </w:r>
      <w:r>
        <w:rPr>
          <w:rFonts w:ascii="Traditional Arabic" w:hAnsi="Traditional Arabic" w:cs="Traditional Arabic" w:hint="cs"/>
          <w:sz w:val="36"/>
          <w:szCs w:val="36"/>
          <w:rtl/>
        </w:rPr>
        <w:t xml:space="preserve"> التي يتعرض لها العامة والنظام العام ومستوى الفقر والغنى وغيرها من الإشارات التي تثري البحث في واقع المجتمع وطرق الحفاظ على الاستقرار به.</w:t>
      </w:r>
    </w:p>
    <w:p w:rsidR="00321133" w:rsidRPr="003C42BB" w:rsidRDefault="008F2598" w:rsidP="00A03658">
      <w:pPr>
        <w:pStyle w:val="Titre2"/>
        <w:bidi/>
        <w:rPr>
          <w:rFonts w:ascii="Traditional Arabic" w:hAnsi="Traditional Arabic" w:cs="Traditional Arabic"/>
          <w:b/>
          <w:bCs/>
          <w:color w:val="auto"/>
          <w:sz w:val="36"/>
          <w:szCs w:val="36"/>
          <w:rtl/>
        </w:rPr>
      </w:pPr>
      <w:bookmarkStart w:id="33" w:name="_Toc528353781"/>
      <w:r>
        <w:rPr>
          <w:rFonts w:ascii="Traditional Arabic" w:hAnsi="Traditional Arabic" w:cs="Traditional Arabic" w:hint="cs"/>
          <w:b/>
          <w:bCs/>
          <w:color w:val="auto"/>
          <w:sz w:val="36"/>
          <w:szCs w:val="36"/>
          <w:rtl/>
        </w:rPr>
        <w:lastRenderedPageBreak/>
        <w:t>3</w:t>
      </w:r>
      <w:r w:rsidR="00321133" w:rsidRPr="003C42BB">
        <w:rPr>
          <w:rFonts w:ascii="Traditional Arabic" w:hAnsi="Traditional Arabic" w:cs="Traditional Arabic" w:hint="cs"/>
          <w:b/>
          <w:bCs/>
          <w:color w:val="auto"/>
          <w:sz w:val="36"/>
          <w:szCs w:val="36"/>
          <w:rtl/>
        </w:rPr>
        <w:t xml:space="preserve">/- مؤلفات </w:t>
      </w:r>
      <w:r w:rsidR="00321133" w:rsidRPr="003C42BB">
        <w:rPr>
          <w:rFonts w:ascii="Traditional Arabic" w:hAnsi="Traditional Arabic" w:cs="Traditional Arabic"/>
          <w:b/>
          <w:bCs/>
          <w:color w:val="auto"/>
          <w:sz w:val="36"/>
          <w:szCs w:val="36"/>
          <w:rtl/>
        </w:rPr>
        <w:t>الحسبة</w:t>
      </w:r>
      <w:bookmarkEnd w:id="33"/>
      <w:r w:rsidR="00321133" w:rsidRPr="003C42BB">
        <w:rPr>
          <w:rFonts w:ascii="Traditional Arabic" w:hAnsi="Traditional Arabic" w:cs="Traditional Arabic" w:hint="cs"/>
          <w:b/>
          <w:bCs/>
          <w:color w:val="auto"/>
          <w:sz w:val="36"/>
          <w:szCs w:val="36"/>
          <w:rtl/>
        </w:rPr>
        <w:t xml:space="preserve"> </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0150C5">
        <w:rPr>
          <w:rFonts w:ascii="Traditional Arabic" w:hAnsi="Traditional Arabic" w:cs="Traditional Arabic" w:hint="cs"/>
          <w:sz w:val="36"/>
          <w:szCs w:val="36"/>
          <w:rtl/>
        </w:rPr>
        <w:t xml:space="preserve">  تعتبر الحسبة خطة من الخطط الإدارية التي أخذت حيزا هاما ضمن اهتمامات مؤلفي الأحكام السلطانية، واعتبروها من بين التنظيمات التي تحقق العدل وتمنع الغش والمنكرات، وهو الأمر الذي أكده الماوردي حين تحدث عن المحتسب فقال: "أن عليه أن يبحث عن المنكرات الظاهرة ليصل إلى إنكارها..."</w:t>
      </w:r>
      <w:r w:rsidRPr="000150C5">
        <w:rPr>
          <w:rStyle w:val="Appelnotedebasdep"/>
          <w:rFonts w:ascii="Traditional Arabic" w:eastAsiaTheme="majorEastAsia" w:hAnsi="Traditional Arabic" w:cs="Traditional Arabic"/>
          <w:sz w:val="36"/>
          <w:szCs w:val="36"/>
          <w:rtl/>
        </w:rPr>
        <w:footnoteReference w:id="231"/>
      </w:r>
      <w:r w:rsidRPr="000150C5">
        <w:rPr>
          <w:rFonts w:ascii="Traditional Arabic" w:hAnsi="Traditional Arabic" w:cs="Traditional Arabic" w:hint="cs"/>
          <w:sz w:val="36"/>
          <w:szCs w:val="36"/>
          <w:rtl/>
        </w:rPr>
        <w:t xml:space="preserve">. </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لكن الكثير من المؤلفين خاصة ممن كانت لهم تجربة وولاية لهذه الخطة لم يكتفوا بالطابع النظري الفقهي الذي شرع لمهامهم، وإنما عملوا على كتابة مؤلفات خاصة بهذه الخطة وفصلوا في مفهومها وموقعها من الشرع وشروطها ومهام المحتسب...وغيرها من المسائل التي تأصل لهذه الخطة. ونظرا لكون المحتسب هو الآخر جزءًا من منظومة اقتصادية وإدارية تتفاعل مع الواقع وتراقبه وتنقل ما يحدث فيه، وما لا يجب أن يحدث إذا كان يخالف المنظومة الدينية والتشريعية التي تضبطه؛ فإن كتاباته وتشريعاته ونقله للواقع يعطي كتب الحسبة أهمية لا يمكن للباحث في التاريخ أن يستغني عنها خاصة فيما تعلق بالتاريخ للنشاطات الاقتصادية والتنظيمات العمرانية.</w:t>
      </w:r>
    </w:p>
    <w:p w:rsidR="00321133" w:rsidRPr="000150C5" w:rsidRDefault="008F2598" w:rsidP="00321133">
      <w:pPr>
        <w:pStyle w:val="Titre3"/>
        <w:bidi/>
        <w:rPr>
          <w:rFonts w:ascii="Traditional Arabic" w:hAnsi="Traditional Arabic" w:cs="Traditional Arabic"/>
          <w:b/>
          <w:bCs/>
          <w:color w:val="auto"/>
          <w:sz w:val="36"/>
          <w:szCs w:val="36"/>
          <w:rtl/>
        </w:rPr>
      </w:pPr>
      <w:bookmarkStart w:id="34" w:name="_Toc528353782"/>
      <w:r>
        <w:rPr>
          <w:rFonts w:ascii="Traditional Arabic" w:hAnsi="Traditional Arabic" w:cs="Traditional Arabic" w:hint="cs"/>
          <w:b/>
          <w:bCs/>
          <w:color w:val="auto"/>
          <w:sz w:val="36"/>
          <w:szCs w:val="36"/>
          <w:rtl/>
        </w:rPr>
        <w:t>3</w:t>
      </w:r>
      <w:r w:rsidR="00321133" w:rsidRPr="000150C5">
        <w:rPr>
          <w:rFonts w:ascii="Traditional Arabic" w:hAnsi="Traditional Arabic" w:cs="Traditional Arabic" w:hint="cs"/>
          <w:b/>
          <w:bCs/>
          <w:color w:val="auto"/>
          <w:sz w:val="36"/>
          <w:szCs w:val="36"/>
          <w:rtl/>
        </w:rPr>
        <w:t>/1- مفهوم الحسبة:</w:t>
      </w:r>
      <w:bookmarkEnd w:id="34"/>
    </w:p>
    <w:p w:rsidR="00321133" w:rsidRPr="000150C5" w:rsidRDefault="00321133" w:rsidP="004C6DEF">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أخذت الحسبة معان متعددة من الناحية اللغوية لكنها مرتبطة بها من الناحية التطبيقية،</w:t>
      </w:r>
      <w:r w:rsidRPr="000150C5">
        <w:rPr>
          <w:rFonts w:cs="Traditional Arabic" w:hint="cs"/>
          <w:sz w:val="36"/>
          <w:szCs w:val="36"/>
          <w:rtl/>
          <w:lang w:bidi="ar-DZ"/>
        </w:rPr>
        <w:t xml:space="preserve"> فابن منظور</w:t>
      </w:r>
      <w:r w:rsidRPr="004C6DEF">
        <w:rPr>
          <w:rStyle w:val="Appelnotedebasdep"/>
          <w:rFonts w:eastAsiaTheme="majorEastAsia" w:cs="Traditional Arabic"/>
          <w:sz w:val="36"/>
          <w:szCs w:val="36"/>
          <w:rtl/>
        </w:rPr>
        <w:footnoteReference w:id="232"/>
      </w:r>
      <w:r w:rsidRPr="000150C5">
        <w:rPr>
          <w:rFonts w:cs="Traditional Arabic" w:hint="cs"/>
          <w:sz w:val="36"/>
          <w:szCs w:val="36"/>
          <w:rtl/>
          <w:lang w:bidi="ar-DZ"/>
        </w:rPr>
        <w:t>يرجعها إلى: الحساب الكفاية، العد، طلب الأجر...</w:t>
      </w:r>
      <w:r w:rsidRPr="000150C5">
        <w:rPr>
          <w:rStyle w:val="Appelnotedebasdep"/>
          <w:rFonts w:ascii="Traditional Arabic" w:eastAsiaTheme="majorEastAsia" w:hAnsi="Traditional Arabic" w:cs="Traditional Arabic"/>
          <w:sz w:val="36"/>
          <w:szCs w:val="36"/>
          <w:rtl/>
        </w:rPr>
        <w:footnoteReference w:id="233"/>
      </w:r>
      <w:r w:rsidRPr="000150C5">
        <w:rPr>
          <w:rFonts w:ascii="Traditional Arabic" w:hAnsi="Traditional Arabic" w:cs="Traditional Arabic" w:hint="cs"/>
          <w:sz w:val="36"/>
          <w:szCs w:val="36"/>
          <w:rtl/>
        </w:rPr>
        <w:t>، ورغم تعدد الاشتقاقات اللغوية للمصطلح إلا أنها لم تخرج عن نطاق محاسبة الأفراد على تصرفاتهم، التي تخل بالشرع والنظام العام داخل المدينة وارتبطت بالأسواق خاصة لأنه الوحدة العمرانية التي تلتقي فيها مختلف الفئات والأجناس وتكثر فيه التجاوزات.</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lastRenderedPageBreak/>
        <w:t xml:space="preserve">     لم تختلف المصادر والمراجع كثيرا في التعريف بالحسبة ومهام متوليها، كما أنهم ربطوها بالأمر بالمعروف والنهي عن المنكر كمبدأ أساسي قامت عليه هذه الخطة</w:t>
      </w:r>
      <w:r w:rsidRPr="000150C5">
        <w:rPr>
          <w:rStyle w:val="Appelnotedebasdep"/>
          <w:rFonts w:ascii="Traditional Arabic" w:eastAsiaTheme="majorEastAsia" w:hAnsi="Traditional Arabic" w:cs="Traditional Arabic"/>
          <w:sz w:val="36"/>
          <w:szCs w:val="36"/>
          <w:rtl/>
        </w:rPr>
        <w:footnoteReference w:id="234"/>
      </w:r>
      <w:r w:rsidRPr="000150C5">
        <w:rPr>
          <w:rFonts w:ascii="Traditional Arabic" w:hAnsi="Traditional Arabic" w:cs="Traditional Arabic" w:hint="cs"/>
          <w:sz w:val="36"/>
          <w:szCs w:val="36"/>
          <w:rtl/>
        </w:rPr>
        <w:t>، فقال الماوردي: "هي أمر بالمعروف إذا أظهر تركه، ونهي عن المنكر إذا أظهر فعله"</w:t>
      </w:r>
      <w:r w:rsidRPr="000150C5">
        <w:rPr>
          <w:rStyle w:val="Appelnotedebasdep"/>
          <w:rFonts w:ascii="Traditional Arabic" w:eastAsiaTheme="majorEastAsia" w:hAnsi="Traditional Arabic" w:cs="Traditional Arabic"/>
          <w:sz w:val="36"/>
          <w:szCs w:val="36"/>
          <w:rtl/>
        </w:rPr>
        <w:footnoteReference w:id="235"/>
      </w:r>
      <w:r w:rsidRPr="000150C5">
        <w:rPr>
          <w:rFonts w:ascii="Traditional Arabic" w:hAnsi="Traditional Arabic" w:cs="Traditional Arabic" w:hint="cs"/>
          <w:sz w:val="36"/>
          <w:szCs w:val="36"/>
          <w:rtl/>
        </w:rPr>
        <w:t>، أما ابن خلدون فلم يخالف هذا التعريف فقال: "أما الحسبة فهي وظيفة دينية من باب الأمر بالمعروف والنهي عن المنكر الذي هو فرض على القائم بأمور المسلمين"</w:t>
      </w:r>
      <w:r w:rsidRPr="000150C5">
        <w:rPr>
          <w:rStyle w:val="Appelnotedebasdep"/>
          <w:rFonts w:ascii="Traditional Arabic" w:eastAsiaTheme="majorEastAsia" w:hAnsi="Traditional Arabic" w:cs="Traditional Arabic"/>
          <w:sz w:val="36"/>
          <w:szCs w:val="36"/>
          <w:rtl/>
        </w:rPr>
        <w:footnoteReference w:id="236"/>
      </w:r>
      <w:r w:rsidRPr="000150C5">
        <w:rPr>
          <w:rFonts w:ascii="Traditional Arabic" w:hAnsi="Traditional Arabic" w:cs="Traditional Arabic" w:hint="cs"/>
          <w:sz w:val="36"/>
          <w:szCs w:val="36"/>
          <w:rtl/>
        </w:rPr>
        <w:t>.</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لا بد من التنبيه إلى أن الحسبة تختلف عما يقوم به العامة والخاصة من الأمر بالمعروف والنهي عن المنكر، فهي خطة إدارية تابعة للسلطة السياسية، وتستمد شرعيتها من السلطان أو الخليفة أو الأمير</w:t>
      </w:r>
      <w:r w:rsidRPr="000150C5">
        <w:rPr>
          <w:rStyle w:val="Appelnotedebasdep"/>
          <w:rFonts w:ascii="Traditional Arabic" w:eastAsiaTheme="majorEastAsia" w:hAnsi="Traditional Arabic" w:cs="Traditional Arabic"/>
          <w:sz w:val="36"/>
          <w:szCs w:val="36"/>
          <w:rtl/>
        </w:rPr>
        <w:footnoteReference w:id="237"/>
      </w:r>
      <w:r w:rsidRPr="000150C5">
        <w:rPr>
          <w:rFonts w:ascii="Traditional Arabic" w:hAnsi="Traditional Arabic" w:cs="Traditional Arabic" w:hint="cs"/>
          <w:sz w:val="36"/>
          <w:szCs w:val="36"/>
          <w:rtl/>
        </w:rPr>
        <w:t>، لها وظائف وحدود معينة تطبقها وفقا لما حددته كتب الأحكام السلطانية، فليس كل من يأمر بالمعروف وينهى عن المنكر بمحتسب بل يجب أن تتوفر شروط لذلك</w:t>
      </w:r>
      <w:r w:rsidRPr="000150C5">
        <w:rPr>
          <w:rStyle w:val="Appelnotedebasdep"/>
          <w:rFonts w:ascii="Traditional Arabic" w:eastAsiaTheme="majorEastAsia" w:hAnsi="Traditional Arabic" w:cs="Traditional Arabic"/>
          <w:sz w:val="36"/>
          <w:szCs w:val="36"/>
          <w:rtl/>
        </w:rPr>
        <w:footnoteReference w:id="238"/>
      </w:r>
      <w:r w:rsidRPr="000150C5">
        <w:rPr>
          <w:rFonts w:ascii="Traditional Arabic" w:hAnsi="Traditional Arabic" w:cs="Traditional Arabic" w:hint="cs"/>
          <w:sz w:val="36"/>
          <w:szCs w:val="36"/>
          <w:rtl/>
        </w:rPr>
        <w:t xml:space="preserve">. </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يأخذ المحتسب أهمية في كبيرة في التنظيم الإداري والنشاط الاقتصادي في مدن المشرق الإسلامي، خاصة أنه ينزل إلى الأسواق بنفسه ويعمل على مراقبة الأسعار والأطعمة، والحوانيت من حيث ترتيبها ونظافتها، بالإضافة إلى المحافظة على الآداب والأخلاق ضمن الوحدات العمرانية، فيمنع التعدي على الممتلكات الخاصة، ويضمن الحرية والأمن لأهل الأزقة والخطط، وذلك بقطع الطريق أما الفساق والفجار فلا تفتح لهم دار خمر وفجور ويمنع تجولهم بها، ويحاسب الناس إذا توسعوا على حساب الطرقات العامة، أو بصفة تحدث الضرر على الجيران وساكنة المدينة عموما، ومن هذا المنطلق تأتي كتاباته وما نقله لنا من الواقع الذي عايشه مادة دسمة للكتابة التاريخية عن حضارة المشرق.</w:t>
      </w:r>
    </w:p>
    <w:p w:rsidR="00321133" w:rsidRPr="000150C5" w:rsidRDefault="008F2598" w:rsidP="00321133">
      <w:pPr>
        <w:pStyle w:val="Titre3"/>
        <w:bidi/>
        <w:rPr>
          <w:rFonts w:ascii="Traditional Arabic" w:hAnsi="Traditional Arabic" w:cs="Traditional Arabic"/>
          <w:b/>
          <w:bCs/>
          <w:color w:val="auto"/>
          <w:sz w:val="36"/>
          <w:szCs w:val="36"/>
          <w:rtl/>
        </w:rPr>
      </w:pPr>
      <w:bookmarkStart w:id="35" w:name="_Toc528353783"/>
      <w:r>
        <w:rPr>
          <w:rFonts w:ascii="Traditional Arabic" w:hAnsi="Traditional Arabic" w:cs="Traditional Arabic" w:hint="cs"/>
          <w:b/>
          <w:bCs/>
          <w:color w:val="auto"/>
          <w:sz w:val="36"/>
          <w:szCs w:val="36"/>
          <w:rtl/>
        </w:rPr>
        <w:lastRenderedPageBreak/>
        <w:t>3</w:t>
      </w:r>
      <w:r w:rsidR="00321133" w:rsidRPr="000150C5">
        <w:rPr>
          <w:rFonts w:ascii="Traditional Arabic" w:hAnsi="Traditional Arabic" w:cs="Traditional Arabic" w:hint="cs"/>
          <w:b/>
          <w:bCs/>
          <w:color w:val="auto"/>
          <w:sz w:val="36"/>
          <w:szCs w:val="36"/>
          <w:rtl/>
        </w:rPr>
        <w:t>/2- أهميتها في الكتابة التاريخية:</w:t>
      </w:r>
      <w:bookmarkEnd w:id="35"/>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يمكن الاستفادة من نصوص الحسبة في عدة مجالات منها: </w:t>
      </w:r>
    </w:p>
    <w:p w:rsidR="00321133" w:rsidRPr="000150C5" w:rsidRDefault="00321133" w:rsidP="00321133">
      <w:pPr>
        <w:jc w:val="both"/>
        <w:rPr>
          <w:rFonts w:ascii="Traditional Arabic" w:hAnsi="Traditional Arabic" w:cs="Traditional Arabic"/>
          <w:b/>
          <w:bCs/>
          <w:sz w:val="36"/>
          <w:szCs w:val="36"/>
          <w:rtl/>
        </w:rPr>
      </w:pPr>
      <w:r w:rsidRPr="000150C5">
        <w:rPr>
          <w:rFonts w:ascii="Traditional Arabic" w:hAnsi="Traditional Arabic" w:cs="Traditional Arabic" w:hint="cs"/>
          <w:b/>
          <w:bCs/>
          <w:sz w:val="36"/>
          <w:szCs w:val="36"/>
          <w:rtl/>
        </w:rPr>
        <w:t xml:space="preserve">المجال السياسي والإداري: </w:t>
      </w:r>
    </w:p>
    <w:p w:rsidR="00321133" w:rsidRPr="000150C5" w:rsidRDefault="00321133" w:rsidP="00321133">
      <w:pPr>
        <w:pStyle w:val="Paragraphedeliste"/>
        <w:numPr>
          <w:ilvl w:val="0"/>
          <w:numId w:val="30"/>
        </w:numPr>
        <w:tabs>
          <w:tab w:val="right" w:pos="282"/>
        </w:tabs>
        <w:bidi/>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يعبر التأليف في هذا المجال عن أهمية المراقبة، ودورها في فترات ضعف الدول أو في أوج قوتها، وعن صورة المؤسسات الإدارية وفعاليتها ضمن النظام السياسي القائم.</w:t>
      </w:r>
    </w:p>
    <w:p w:rsidR="00321133" w:rsidRPr="000150C5" w:rsidRDefault="00321133" w:rsidP="00321133">
      <w:pPr>
        <w:pStyle w:val="Paragraphedeliste"/>
        <w:numPr>
          <w:ilvl w:val="0"/>
          <w:numId w:val="30"/>
        </w:numPr>
        <w:tabs>
          <w:tab w:val="right" w:pos="282"/>
        </w:tabs>
        <w:bidi/>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الخطاب الوارد في المؤلفات يعطينا صورة عن النظام القائم، فكلما كانت لهجة المؤلف فيها نوع من السلطة وتعدد الصلاحيات التي تمنح للمحتسب، دل ذلك على اهتمام السلطة بهذه الخطة وحرصها على تحقيق الأمن والعدل، بينما إذا وجد نوع من التذمر في لهجة المؤلف لاحظنا أن النظام القائم لا يعطي أهمية للحسبة وتطبيقاتها وهذا يدل على ضعفه في كثير من الأحيان.</w:t>
      </w:r>
      <w:r>
        <w:rPr>
          <w:rFonts w:ascii="Traditional Arabic" w:hAnsi="Traditional Arabic" w:cs="Traditional Arabic" w:hint="cs"/>
          <w:sz w:val="36"/>
          <w:szCs w:val="36"/>
          <w:rtl/>
        </w:rPr>
        <w:t xml:space="preserve"> </w:t>
      </w:r>
    </w:p>
    <w:p w:rsidR="00321133" w:rsidRPr="00F126ED" w:rsidRDefault="00321133" w:rsidP="00321133">
      <w:pPr>
        <w:pStyle w:val="Paragraphedeliste"/>
        <w:numPr>
          <w:ilvl w:val="0"/>
          <w:numId w:val="30"/>
        </w:numPr>
        <w:tabs>
          <w:tab w:val="right" w:pos="282"/>
        </w:tabs>
        <w:bidi/>
        <w:ind w:left="-1" w:firstLine="0"/>
        <w:jc w:val="both"/>
        <w:rPr>
          <w:rFonts w:ascii="Traditional Arabic" w:hAnsi="Traditional Arabic" w:cs="Traditional Arabic"/>
          <w:b/>
          <w:bCs/>
          <w:sz w:val="36"/>
          <w:szCs w:val="36"/>
        </w:rPr>
      </w:pPr>
      <w:r w:rsidRPr="00F126ED">
        <w:rPr>
          <w:rFonts w:ascii="Traditional Arabic" w:hAnsi="Traditional Arabic" w:cs="Traditional Arabic" w:hint="cs"/>
          <w:sz w:val="36"/>
          <w:szCs w:val="36"/>
          <w:rtl/>
        </w:rPr>
        <w:t>تبرز بعض المؤلفات هيكلة هذه الخطة في حالة وجود أمناء وتحديد أساليب للعقاب والتأديب وغيرها، أي أن الباحث في مجال التنظيمات الإدارية والدواوين يمكنه رصد بعض الهياكل والخطط الموجودة في الدولة القائمة خلال عصر المؤلف</w:t>
      </w:r>
      <w:r>
        <w:rPr>
          <w:rFonts w:ascii="Traditional Arabic" w:hAnsi="Traditional Arabic" w:cs="Traditional Arabic" w:hint="cs"/>
          <w:sz w:val="36"/>
          <w:szCs w:val="36"/>
          <w:rtl/>
        </w:rPr>
        <w:t>، خاصة إذا أهملتها المصادر الأخرى</w:t>
      </w:r>
      <w:r w:rsidRPr="00F126ED">
        <w:rPr>
          <w:rFonts w:ascii="Traditional Arabic" w:hAnsi="Traditional Arabic" w:cs="Traditional Arabic" w:hint="cs"/>
          <w:sz w:val="36"/>
          <w:szCs w:val="36"/>
          <w:rtl/>
        </w:rPr>
        <w:t>.</w:t>
      </w:r>
    </w:p>
    <w:p w:rsidR="00321133" w:rsidRPr="00F126ED" w:rsidRDefault="00321133" w:rsidP="00321133">
      <w:pPr>
        <w:jc w:val="both"/>
        <w:rPr>
          <w:rFonts w:ascii="Traditional Arabic" w:hAnsi="Traditional Arabic" w:cs="Traditional Arabic"/>
          <w:b/>
          <w:bCs/>
          <w:sz w:val="36"/>
          <w:szCs w:val="36"/>
          <w:rtl/>
        </w:rPr>
      </w:pPr>
      <w:r w:rsidRPr="00F126ED">
        <w:rPr>
          <w:rFonts w:ascii="Traditional Arabic" w:hAnsi="Traditional Arabic" w:cs="Traditional Arabic" w:hint="cs"/>
          <w:b/>
          <w:bCs/>
          <w:sz w:val="36"/>
          <w:szCs w:val="36"/>
          <w:rtl/>
        </w:rPr>
        <w:t xml:space="preserve">في الجانب الاقتصادي: </w:t>
      </w:r>
    </w:p>
    <w:p w:rsidR="00321133" w:rsidRPr="000150C5" w:rsidRDefault="00321133" w:rsidP="00321133">
      <w:pPr>
        <w:jc w:val="both"/>
        <w:rPr>
          <w:rFonts w:ascii="Traditional Arabic" w:hAnsi="Traditional Arabic" w:cs="Traditional Arabic"/>
          <w:b/>
          <w:bCs/>
          <w:sz w:val="36"/>
          <w:szCs w:val="36"/>
          <w:rtl/>
        </w:rPr>
      </w:pPr>
      <w:r w:rsidRPr="003C42BB">
        <w:rPr>
          <w:rFonts w:ascii="Traditional Arabic" w:hAnsi="Traditional Arabic" w:cs="Traditional Arabic" w:hint="cs"/>
          <w:sz w:val="36"/>
          <w:szCs w:val="36"/>
          <w:rtl/>
        </w:rPr>
        <w:t xml:space="preserve">      ل</w:t>
      </w:r>
      <w:r>
        <w:rPr>
          <w:rFonts w:ascii="Traditional Arabic" w:hAnsi="Traditional Arabic" w:cs="Traditional Arabic" w:hint="cs"/>
          <w:sz w:val="36"/>
          <w:szCs w:val="36"/>
          <w:rtl/>
        </w:rPr>
        <w:t>مؤلفات</w:t>
      </w:r>
      <w:r w:rsidRPr="0088541E">
        <w:rPr>
          <w:rFonts w:ascii="Traditional Arabic" w:hAnsi="Traditional Arabic" w:cs="Traditional Arabic" w:hint="cs"/>
          <w:sz w:val="36"/>
          <w:szCs w:val="36"/>
          <w:rtl/>
        </w:rPr>
        <w:t xml:space="preserve"> الح</w:t>
      </w:r>
      <w:r>
        <w:rPr>
          <w:rFonts w:ascii="Traditional Arabic" w:hAnsi="Traditional Arabic" w:cs="Traditional Arabic" w:hint="cs"/>
          <w:sz w:val="36"/>
          <w:szCs w:val="36"/>
          <w:rtl/>
        </w:rPr>
        <w:t>سبة دور هام في دراسة النشاط الاقتصادي ومعرفة الواقع بعيدا عن الطابع النظري الذي تتصف به بعض المصادر التي تتحدث عن المعاملات وشروطها من الناحية النظرية، فالباحث في هذا التخصص تساعده هذه الكتب في:</w:t>
      </w:r>
    </w:p>
    <w:p w:rsidR="00321133" w:rsidRPr="00ED2D9D" w:rsidRDefault="00321133" w:rsidP="00321133">
      <w:pPr>
        <w:pStyle w:val="Paragraphedeliste"/>
        <w:numPr>
          <w:ilvl w:val="0"/>
          <w:numId w:val="30"/>
        </w:numPr>
        <w:tabs>
          <w:tab w:val="right" w:pos="282"/>
        </w:tabs>
        <w:bidi/>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رصد حالة الأسواق في عصر المؤلف والعصور القريبة منه، من حيث موقعها وتنظيماتها، وترت</w:t>
      </w:r>
      <w:r>
        <w:rPr>
          <w:rFonts w:ascii="Traditional Arabic" w:hAnsi="Traditional Arabic" w:cs="Traditional Arabic" w:hint="cs"/>
          <w:sz w:val="36"/>
          <w:szCs w:val="36"/>
          <w:rtl/>
        </w:rPr>
        <w:t xml:space="preserve">يباتها والقوانين التي تسري فيها، كما تمكن الطالب من </w:t>
      </w:r>
      <w:r w:rsidRPr="000150C5">
        <w:rPr>
          <w:rFonts w:ascii="Traditional Arabic" w:hAnsi="Traditional Arabic" w:cs="Traditional Arabic" w:hint="cs"/>
          <w:sz w:val="36"/>
          <w:szCs w:val="36"/>
          <w:rtl/>
        </w:rPr>
        <w:t>معرفة نظام التسعير في أسواق المدن</w:t>
      </w:r>
      <w:r>
        <w:rPr>
          <w:rFonts w:ascii="Traditional Arabic" w:hAnsi="Traditional Arabic" w:cs="Traditional Arabic" w:hint="cs"/>
          <w:sz w:val="36"/>
          <w:szCs w:val="36"/>
          <w:rtl/>
        </w:rPr>
        <w:t xml:space="preserve"> ونظام المقايضة، وطرق التبادل بين البائع والمشتري</w:t>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30"/>
        </w:numPr>
        <w:tabs>
          <w:tab w:val="right" w:pos="282"/>
          <w:tab w:val="right" w:pos="849"/>
        </w:tabs>
        <w:bidi/>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الوقوف على حالات الغش وطرقه التي تمارس في الأسواق من طرف الباعة</w:t>
      </w:r>
      <w:r>
        <w:rPr>
          <w:rFonts w:ascii="Traditional Arabic" w:hAnsi="Traditional Arabic" w:cs="Traditional Arabic" w:hint="cs"/>
          <w:sz w:val="36"/>
          <w:szCs w:val="36"/>
          <w:rtl/>
        </w:rPr>
        <w:t>، وأساليب العقاب والتأديب ومدى تطبيقها في الأسواق</w:t>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30"/>
        </w:numPr>
        <w:tabs>
          <w:tab w:val="right" w:pos="282"/>
        </w:tabs>
        <w:bidi/>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أنواع الأطعمة والأشربة التي تباع في الأسواق والضوابط التي تحكمها.</w:t>
      </w:r>
    </w:p>
    <w:p w:rsidR="00321133" w:rsidRPr="000150C5" w:rsidRDefault="00321133" w:rsidP="00321133">
      <w:pPr>
        <w:pStyle w:val="Paragraphedeliste"/>
        <w:numPr>
          <w:ilvl w:val="0"/>
          <w:numId w:val="30"/>
        </w:numPr>
        <w:tabs>
          <w:tab w:val="right" w:pos="282"/>
        </w:tabs>
        <w:bidi/>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lastRenderedPageBreak/>
        <w:t>طرق البيع وأماكنه الأخرى في المدينة ودور المحتسب في تنظيمها.</w:t>
      </w:r>
    </w:p>
    <w:p w:rsidR="00321133" w:rsidRPr="000150C5" w:rsidRDefault="00321133" w:rsidP="00321133">
      <w:pPr>
        <w:pStyle w:val="Paragraphedeliste"/>
        <w:numPr>
          <w:ilvl w:val="0"/>
          <w:numId w:val="30"/>
        </w:numPr>
        <w:tabs>
          <w:tab w:val="right" w:pos="282"/>
        </w:tabs>
        <w:bidi/>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الحرف والمهن السائدة وانتشارها، وبعض الإشارات حول طبيعتها وطرق ممارستها، والتنظيمات المتعلقة بها.</w:t>
      </w:r>
    </w:p>
    <w:p w:rsidR="00321133" w:rsidRPr="000150C5" w:rsidRDefault="00321133" w:rsidP="00321133">
      <w:pPr>
        <w:pStyle w:val="Paragraphedeliste"/>
        <w:numPr>
          <w:ilvl w:val="0"/>
          <w:numId w:val="30"/>
        </w:numPr>
        <w:tabs>
          <w:tab w:val="right" w:pos="282"/>
        </w:tabs>
        <w:bidi/>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النقود المتداولة، مسؤولية صنعها ومراقبتها، وطرق الغش فيها، وكيفيات محاربته.</w:t>
      </w:r>
    </w:p>
    <w:p w:rsidR="00321133" w:rsidRDefault="00321133" w:rsidP="00321133">
      <w:pPr>
        <w:jc w:val="both"/>
        <w:rPr>
          <w:rFonts w:ascii="Traditional Arabic" w:hAnsi="Traditional Arabic" w:cs="Traditional Arabic"/>
          <w:b/>
          <w:bCs/>
          <w:sz w:val="36"/>
          <w:szCs w:val="36"/>
          <w:rtl/>
        </w:rPr>
      </w:pPr>
      <w:r w:rsidRPr="000150C5">
        <w:rPr>
          <w:rFonts w:ascii="Traditional Arabic" w:hAnsi="Traditional Arabic" w:cs="Traditional Arabic" w:hint="cs"/>
          <w:b/>
          <w:bCs/>
          <w:sz w:val="36"/>
          <w:szCs w:val="36"/>
          <w:rtl/>
        </w:rPr>
        <w:t>في الجانب الاجتماعي والعمراني:</w:t>
      </w:r>
    </w:p>
    <w:p w:rsidR="00F15822" w:rsidRPr="00F15822" w:rsidRDefault="00F15822" w:rsidP="00F15822">
      <w:pPr>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     </w:t>
      </w:r>
      <w:r w:rsidRPr="00F15822">
        <w:rPr>
          <w:rFonts w:ascii="Traditional Arabic" w:hAnsi="Traditional Arabic" w:cs="Traditional Arabic" w:hint="cs"/>
          <w:sz w:val="36"/>
          <w:szCs w:val="36"/>
          <w:rtl/>
        </w:rPr>
        <w:t xml:space="preserve">اعتبرت كتب الحسبة موردا هاما وغنيا </w:t>
      </w:r>
      <w:r>
        <w:rPr>
          <w:rFonts w:ascii="Traditional Arabic" w:hAnsi="Traditional Arabic" w:cs="Traditional Arabic" w:hint="cs"/>
          <w:sz w:val="36"/>
          <w:szCs w:val="36"/>
          <w:rtl/>
        </w:rPr>
        <w:t>لكتابة التاريخ الاجتماعي للشعوب الإسلامية، ولفهم طبيعة المعيشة وسبلها ووسائلها، بل اعتبرها بعض الباحثين المصدر الأساسي الذي يمكننا من فهم طبيعة الأحداث وسيرورتها</w:t>
      </w:r>
      <w:r w:rsidRPr="000150C5">
        <w:rPr>
          <w:rStyle w:val="Appelnotedebasdep"/>
          <w:rFonts w:ascii="Traditional Arabic" w:eastAsiaTheme="majorEastAsia" w:hAnsi="Traditional Arabic" w:cs="Traditional Arabic"/>
          <w:sz w:val="36"/>
          <w:szCs w:val="36"/>
          <w:rtl/>
        </w:rPr>
        <w:footnoteReference w:id="239"/>
      </w:r>
      <w:r>
        <w:rPr>
          <w:rFonts w:ascii="Traditional Arabic" w:hAnsi="Traditional Arabic" w:cs="Traditional Arabic" w:hint="cs"/>
          <w:sz w:val="36"/>
          <w:szCs w:val="36"/>
          <w:rtl/>
        </w:rPr>
        <w:t>، وعلى هذا الأساس نذكر بعض الميادين الاجتماعية التي تفيدنا بها هذه المؤلفات:</w:t>
      </w:r>
    </w:p>
    <w:p w:rsidR="00321133" w:rsidRPr="000150C5" w:rsidRDefault="00321133" w:rsidP="00321133">
      <w:pPr>
        <w:pStyle w:val="Paragraphedeliste"/>
        <w:numPr>
          <w:ilvl w:val="0"/>
          <w:numId w:val="30"/>
        </w:numPr>
        <w:tabs>
          <w:tab w:val="right" w:pos="282"/>
        </w:tabs>
        <w:bidi/>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معرفة الحياة الاجتماعية العامة، من خلال الوقوف على مظاهر الأخلاق أو انتشار الآفات.</w:t>
      </w:r>
    </w:p>
    <w:p w:rsidR="00321133" w:rsidRPr="000150C5" w:rsidRDefault="00321133" w:rsidP="00321133">
      <w:pPr>
        <w:pStyle w:val="Paragraphedeliste"/>
        <w:numPr>
          <w:ilvl w:val="0"/>
          <w:numId w:val="30"/>
        </w:numPr>
        <w:tabs>
          <w:tab w:val="right" w:pos="282"/>
        </w:tabs>
        <w:bidi/>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معرفة الآداب العامة ودور المحتسب في الحفاظ عليها.</w:t>
      </w:r>
    </w:p>
    <w:p w:rsidR="00321133" w:rsidRPr="000150C5" w:rsidRDefault="00321133" w:rsidP="00321133">
      <w:pPr>
        <w:pStyle w:val="Paragraphedeliste"/>
        <w:numPr>
          <w:ilvl w:val="0"/>
          <w:numId w:val="30"/>
        </w:numPr>
        <w:tabs>
          <w:tab w:val="right" w:pos="282"/>
        </w:tabs>
        <w:bidi/>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التطرق إلى أنواع الآفات الاجتماعية والمظاهر غير الأخلاقية في مجتمع المحتسب، والضوابط الشرعية التي يعمل من خلالها على محاربتها والتخلص منها، وطرق التأديب على التجاوزات الشرعية.</w:t>
      </w:r>
    </w:p>
    <w:p w:rsidR="00321133" w:rsidRPr="000150C5" w:rsidRDefault="00321133" w:rsidP="00321133">
      <w:pPr>
        <w:pStyle w:val="Paragraphedeliste"/>
        <w:numPr>
          <w:ilvl w:val="0"/>
          <w:numId w:val="30"/>
        </w:numPr>
        <w:tabs>
          <w:tab w:val="right" w:pos="282"/>
        </w:tabs>
        <w:bidi/>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الوقوف على العلاقات الاجتماعية ضمن المجال العمراني من خلال: منع الاعتداء على الحق العام مثل التوسع على حساب الطرقات، والأوساخ التي ترمى في الأزقة والشوارع وأحيانا أمام المساجد، بالإضافة إلى منع صرف المياه نحو الشوارع وتسهيل حركة المرور خاصة فيما بين أصحاب الأحمال وعموم المارة، بالإضافة إلى منع التعدي على الممتلكات الخاصة واستعمال حقوق الغير مثل جدرانهم ومساحاتهم الخاصة، أو فتح أبواب جديدة مقابلة لأبوابهم..، وكل أنواع الضرر التي تحدث بين المستفيدين من مرافق المدينة.</w:t>
      </w:r>
    </w:p>
    <w:p w:rsidR="00321133" w:rsidRPr="000150C5" w:rsidRDefault="00321133" w:rsidP="00321133">
      <w:pPr>
        <w:pStyle w:val="Paragraphedeliste"/>
        <w:numPr>
          <w:ilvl w:val="0"/>
          <w:numId w:val="30"/>
        </w:numPr>
        <w:tabs>
          <w:tab w:val="right" w:pos="282"/>
        </w:tabs>
        <w:bidi/>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lastRenderedPageBreak/>
        <w:t>العمل من أجل منع الاختلاط والفصل بين الجنسين، وتأديب كل من يفعل شبهة أو يقع فيها فيعطينا بذلك صورة عن مدى نجاعة التنظيم الإداري في الحفاظ على تماسك المجتمع وذلك بكسر آنية الخمر وغلق دور الجور وإسكان غير الصالحات بين الصلحاء والأخيار.</w:t>
      </w:r>
    </w:p>
    <w:p w:rsidR="00321133" w:rsidRPr="000150C5" w:rsidRDefault="00321133" w:rsidP="00321133">
      <w:pPr>
        <w:pStyle w:val="Paragraphedeliste"/>
        <w:numPr>
          <w:ilvl w:val="0"/>
          <w:numId w:val="30"/>
        </w:numPr>
        <w:tabs>
          <w:tab w:val="right" w:pos="282"/>
        </w:tabs>
        <w:bidi/>
        <w:ind w:left="-1" w:firstLine="0"/>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تعطينا هذه المصادر معلومات تاريخية هامة عن بعض العادات والتقاليد والمظاهر غير الصحية في مجتمع المحتسب وعصره (خروج النساء للأسواق، بعض الاحتفالات والأعياد، العلاقات الأسرية...)، بالإضافة إلى المصطلحات التي تستعمل في ذلك الوقت مثل: الآنية، الميزان.    </w:t>
      </w:r>
    </w:p>
    <w:p w:rsidR="00321133" w:rsidRPr="000150C5" w:rsidRDefault="00321133" w:rsidP="00321133">
      <w:pPr>
        <w:jc w:val="both"/>
        <w:rPr>
          <w:rFonts w:ascii="Traditional Arabic" w:hAnsi="Traditional Arabic" w:cs="Traditional Arabic"/>
          <w:sz w:val="36"/>
          <w:szCs w:val="36"/>
          <w:rtl/>
        </w:rPr>
      </w:pPr>
      <w:r w:rsidRPr="00ED2D9D">
        <w:rPr>
          <w:rFonts w:ascii="Traditional Arabic" w:hAnsi="Traditional Arabic" w:cs="Traditional Arabic" w:hint="cs"/>
          <w:b/>
          <w:bCs/>
          <w:sz w:val="36"/>
          <w:szCs w:val="36"/>
          <w:rtl/>
        </w:rPr>
        <w:t xml:space="preserve">العوائق المنهجية: </w:t>
      </w:r>
      <w:r>
        <w:rPr>
          <w:rFonts w:ascii="Traditional Arabic" w:hAnsi="Traditional Arabic" w:cs="Traditional Arabic" w:hint="cs"/>
          <w:sz w:val="36"/>
          <w:szCs w:val="36"/>
          <w:rtl/>
        </w:rPr>
        <w:t xml:space="preserve">هناك العديد من </w:t>
      </w:r>
      <w:r w:rsidRPr="000150C5">
        <w:rPr>
          <w:rFonts w:ascii="Traditional Arabic" w:hAnsi="Traditional Arabic" w:cs="Traditional Arabic" w:hint="cs"/>
          <w:sz w:val="36"/>
          <w:szCs w:val="36"/>
          <w:rtl/>
        </w:rPr>
        <w:t>الإشكالات التي يواجهها الباحث عند تعامله مع مثل هذه المصادر</w:t>
      </w:r>
      <w:r>
        <w:rPr>
          <w:rFonts w:ascii="Traditional Arabic" w:hAnsi="Traditional Arabic" w:cs="Traditional Arabic" w:hint="cs"/>
          <w:sz w:val="36"/>
          <w:szCs w:val="36"/>
          <w:rtl/>
        </w:rPr>
        <w:t>، نذكر منها</w:t>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الطابع النظري الشرعي لكثير من القوانين والتشريعات فيجد الباحث نفسه أمام مادة يصعب توظيفها بشكل مطلق، وإنما وجب عليه مقارنتها بنصوص أخرى تشير إلى وجودها في المجال الجغرافي الذي يقوم بدراسته.</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استعمال أمثلة منقولة من مصادر أخرى فيظن الباحث أنها واقعة بعصر المؤلف.</w:t>
      </w:r>
    </w:p>
    <w:p w:rsidR="00321133"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غياب الإشارات إلى التطبيق الفعلي لهذه القوانين ونتائج ذلك على ذلك العصر والمجتمع.</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tl/>
        </w:rPr>
      </w:pPr>
      <w:r>
        <w:rPr>
          <w:rFonts w:ascii="Traditional Arabic" w:hAnsi="Traditional Arabic" w:cs="Traditional Arabic" w:hint="cs"/>
          <w:sz w:val="36"/>
          <w:szCs w:val="36"/>
          <w:rtl/>
        </w:rPr>
        <w:t>قلما يربط لنا المؤلف بين الواقع السياسي والنشاطات الاقتصادية، ليتمكن الطالب أو الباحث من رسم فكرة تاريخية متكاملة، من خلال فهم العلاقة بين السلطة والتطور الاقتصادي أو تدهوره.</w:t>
      </w:r>
    </w:p>
    <w:p w:rsidR="00321133" w:rsidRPr="000150C5" w:rsidRDefault="00321133" w:rsidP="00321133">
      <w:pPr>
        <w:rPr>
          <w:rFonts w:ascii="Traditional Arabic" w:hAnsi="Traditional Arabic" w:cs="Traditional Arabic"/>
          <w:sz w:val="36"/>
          <w:szCs w:val="36"/>
          <w:rtl/>
        </w:rPr>
        <w:sectPr w:rsidR="00321133" w:rsidRPr="000150C5" w:rsidSect="00FF6C8A">
          <w:headerReference w:type="default" r:id="rId17"/>
          <w:footnotePr>
            <w:numRestart w:val="eachPage"/>
          </w:footnotePr>
          <w:pgSz w:w="11906" w:h="16838"/>
          <w:pgMar w:top="1134" w:right="1701" w:bottom="1134" w:left="1134" w:header="709" w:footer="709" w:gutter="0"/>
          <w:cols w:space="708"/>
          <w:docGrid w:linePitch="360"/>
        </w:sectPr>
      </w:pPr>
    </w:p>
    <w:p w:rsidR="00321133" w:rsidRPr="000150C5" w:rsidRDefault="00540D0F" w:rsidP="00321133">
      <w:pPr>
        <w:pStyle w:val="Titre1"/>
        <w:bidi/>
        <w:rPr>
          <w:rFonts w:ascii="Traditional Arabic" w:hAnsi="Traditional Arabic" w:cs="Traditional Arabic"/>
          <w:b/>
          <w:bCs/>
          <w:color w:val="auto"/>
          <w:sz w:val="36"/>
          <w:szCs w:val="36"/>
          <w:rtl/>
        </w:rPr>
      </w:pPr>
      <w:bookmarkStart w:id="36" w:name="_Toc528353784"/>
      <w:r>
        <w:rPr>
          <w:rFonts w:ascii="Traditional Arabic" w:hAnsi="Traditional Arabic" w:cs="Traditional Arabic" w:hint="cs"/>
          <w:b/>
          <w:bCs/>
          <w:color w:val="auto"/>
          <w:sz w:val="36"/>
          <w:szCs w:val="36"/>
          <w:rtl/>
        </w:rPr>
        <w:lastRenderedPageBreak/>
        <w:t>ز</w:t>
      </w:r>
      <w:r w:rsidR="00321133" w:rsidRPr="000150C5">
        <w:rPr>
          <w:rFonts w:ascii="Traditional Arabic" w:hAnsi="Traditional Arabic" w:cs="Traditional Arabic" w:hint="cs"/>
          <w:b/>
          <w:bCs/>
          <w:color w:val="auto"/>
          <w:sz w:val="36"/>
          <w:szCs w:val="36"/>
          <w:rtl/>
        </w:rPr>
        <w:t>/- المصادر الأدبية بين الخيال وميزان النقد التاريخي:</w:t>
      </w:r>
      <w:bookmarkEnd w:id="36"/>
    </w:p>
    <w:p w:rsidR="00321133" w:rsidRPr="000150C5" w:rsidRDefault="00321133" w:rsidP="00321133">
      <w:pPr>
        <w:jc w:val="both"/>
        <w:rPr>
          <w:rFonts w:ascii="Traditional Arabic" w:hAnsi="Traditional Arabic" w:cs="Traditional Arabic"/>
          <w:sz w:val="36"/>
          <w:szCs w:val="36"/>
          <w:rtl/>
        </w:rPr>
      </w:pPr>
      <w:r w:rsidRPr="000150C5">
        <w:rPr>
          <w:rFonts w:hint="cs"/>
          <w:sz w:val="36"/>
          <w:szCs w:val="36"/>
          <w:rtl/>
        </w:rPr>
        <w:t xml:space="preserve">      </w:t>
      </w:r>
      <w:r w:rsidRPr="000150C5">
        <w:rPr>
          <w:rFonts w:ascii="Traditional Arabic" w:hAnsi="Traditional Arabic" w:cs="Traditional Arabic"/>
          <w:sz w:val="36"/>
          <w:szCs w:val="36"/>
          <w:rtl/>
        </w:rPr>
        <w:t xml:space="preserve"> </w:t>
      </w:r>
      <w:r w:rsidRPr="000150C5">
        <w:rPr>
          <w:rFonts w:ascii="Traditional Arabic" w:hAnsi="Traditional Arabic" w:cs="Traditional Arabic" w:hint="cs"/>
          <w:sz w:val="36"/>
          <w:szCs w:val="36"/>
          <w:rtl/>
        </w:rPr>
        <w:t>اصطبغت الحضارة العربية بالذوق الأدبي حتى قبل مجيء الإسلام، وسرى الشعر -خاصة- والنثر منها سريان الدم في عروق الإنسان، فكان لسان وقلم فكرها وإبداعاتها الفنية والعلمية أيضا، ولم يتوقف عند النخبة بل كان أيضا لغة العامة، وقد كانت الفصاحة والبلاغة ميزان تصنيف الأشعار وذيوعها بين الناس، حتى أن كبار الشعراء تنافسوا في استعمال الخيال الأدبي والمحسنات البديعية والأساليب الإنشائية، وتركوا لنا كلمات من ذهب وإبداعات فنية خلدها الفكر والتاريخ، وإن كان موضوعنا ليس البحث في الأدب في حد ذاته، وإنما القصد موجه نحو إدراك هذه الثروة العلمية وتوجيه أقلام البحث التاريخي نحو استغلالها وتوظيفها في الكتابة التاريخية.</w:t>
      </w:r>
    </w:p>
    <w:p w:rsidR="00321133" w:rsidRPr="000150C5" w:rsidRDefault="00321133" w:rsidP="00321133">
      <w:pPr>
        <w:pStyle w:val="Titre2"/>
        <w:bidi/>
        <w:rPr>
          <w:rFonts w:ascii="Traditional Arabic" w:hAnsi="Traditional Arabic" w:cs="Traditional Arabic"/>
          <w:b/>
          <w:bCs/>
          <w:color w:val="auto"/>
          <w:sz w:val="36"/>
          <w:szCs w:val="36"/>
          <w:rtl/>
        </w:rPr>
      </w:pPr>
      <w:bookmarkStart w:id="37" w:name="_Toc528353785"/>
      <w:r w:rsidRPr="000150C5">
        <w:rPr>
          <w:rFonts w:ascii="Traditional Arabic" w:hAnsi="Traditional Arabic" w:cs="Traditional Arabic" w:hint="cs"/>
          <w:b/>
          <w:bCs/>
          <w:color w:val="auto"/>
          <w:sz w:val="36"/>
          <w:szCs w:val="36"/>
          <w:rtl/>
        </w:rPr>
        <w:t>1- الأدب وآثاره في مجتمعات المشرق الإسلامي:</w:t>
      </w:r>
      <w:bookmarkEnd w:id="37"/>
      <w:r w:rsidRPr="000150C5">
        <w:rPr>
          <w:rFonts w:ascii="Traditional Arabic" w:hAnsi="Traditional Arabic" w:cs="Traditional Arabic" w:hint="cs"/>
          <w:b/>
          <w:bCs/>
          <w:color w:val="auto"/>
          <w:sz w:val="36"/>
          <w:szCs w:val="36"/>
          <w:rtl/>
        </w:rPr>
        <w:t xml:space="preserve"> </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اهتم العرب بالشعر منذ القديم، وكان الموروث الأساسي الذي عبر عن فكرهم ودينهم، وحتى طبيعة حياتهم في بيئاتهم ومجتمعاتهم، بما فيها من عادات وأفكار وسياسات في تنظيم وتسيير حياتهم، وقد استعمله المليح والقبيح منهم فتضمن كل أنواع العبارات والمفردات وعبر عن مختلف المظاهر حتى الحروب في العصر الجاهلي وصلتنا عن طريق الأبيات التي تغنى بها المنتصرون أو تأسى بها المنهزمون، حتى أنه اُعتبر "ديوان العرب"</w:t>
      </w:r>
      <w:r w:rsidRPr="000150C5">
        <w:rPr>
          <w:rStyle w:val="Appelnotedebasdep"/>
          <w:rFonts w:ascii="Traditional Arabic" w:eastAsiaTheme="majorEastAsia" w:hAnsi="Traditional Arabic" w:cs="Traditional Arabic"/>
          <w:sz w:val="36"/>
          <w:szCs w:val="36"/>
          <w:rtl/>
        </w:rPr>
        <w:footnoteReference w:id="240"/>
      </w:r>
      <w:r w:rsidRPr="000150C5">
        <w:rPr>
          <w:rFonts w:ascii="Traditional Arabic" w:hAnsi="Traditional Arabic" w:cs="Traditional Arabic" w:hint="cs"/>
          <w:sz w:val="36"/>
          <w:szCs w:val="36"/>
          <w:rtl/>
        </w:rPr>
        <w:t xml:space="preserve"> ومصدر معرفة مآثرهم ودراسة تاريخهم وحضارتهم؛ ولما جاء الإسلام لم ينتقد هذا الأسلوب في التعبير عند العرب وإنما جاء في القرآن ما أعجز العرب -وهم أهل بلاغة- من معاني تضمنتها آيات الذكر الحكيم واستعمل مصطلح الشعراء اسما لإحدى السور القرآنية، ولم يكن كلام الرسول صلى الله عليه وسلم ببعيد عن اللغة السليمة والمفردات المعبرة والجمل الموزونة وزنا لغويا سليما، وبقي العرب بعد إسلامهم يسيرون وفق سليقتهم في توظيف الشعر والنثر البليغين في التعبير </w:t>
      </w:r>
      <w:r w:rsidRPr="000150C5">
        <w:rPr>
          <w:rFonts w:ascii="Traditional Arabic" w:hAnsi="Traditional Arabic" w:cs="Traditional Arabic" w:hint="cs"/>
          <w:sz w:val="36"/>
          <w:szCs w:val="36"/>
          <w:rtl/>
        </w:rPr>
        <w:lastRenderedPageBreak/>
        <w:t>عن مختلجاتهم وأفكارهم، ولعل وجود حسان بن ثابت كشاعر للرسول صلى الله عليه وسلم ومعبرا عن صفاته وعصره وغزواته خير دليل على اعتماد النهج الأدبي وتثبيته في المجتمعات الإسلامية.</w:t>
      </w:r>
    </w:p>
    <w:p w:rsidR="00321133" w:rsidRPr="000150C5" w:rsidRDefault="00321133" w:rsidP="00982E35">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واتباعا لهذه السليقة فقد تطور الأدب </w:t>
      </w:r>
      <w:r w:rsidRPr="000150C5">
        <w:rPr>
          <w:rFonts w:ascii="Traditional Arabic" w:hAnsi="Traditional Arabic" w:cs="Traditional Arabic"/>
          <w:sz w:val="36"/>
          <w:szCs w:val="36"/>
          <w:rtl/>
        </w:rPr>
        <w:t>–</w:t>
      </w:r>
      <w:r w:rsidRPr="000150C5">
        <w:rPr>
          <w:rFonts w:ascii="Traditional Arabic" w:hAnsi="Traditional Arabic" w:cs="Traditional Arabic" w:hint="cs"/>
          <w:sz w:val="36"/>
          <w:szCs w:val="36"/>
          <w:rtl/>
        </w:rPr>
        <w:t xml:space="preserve">شعرا ونثرا- في العصور الموالية وتوسع باتساع رقعة الدولة الإسلامية، وتنوعت موضوعاته حسب التطورات السياسية والثقافية الاجتماعية للشعوب والمجتمعات في العصر الإسلامي الزاهر، وتقلد الشاعر والأديب مراتب سلطانية هامة في الدولة، باعتبارهم نخبة وفئة تساهم تسيير الإدارة وتطوير فنون الحكم، وتساهم بقلمها في تنظيم الدواوين والخطط خاصة الكتابة والوزارة ومرافقة الخلفاء وحاشيتهم إثر ممارساتهم </w:t>
      </w:r>
      <w:r w:rsidR="00982E35">
        <w:rPr>
          <w:rFonts w:ascii="Traditional Arabic" w:hAnsi="Traditional Arabic" w:cs="Traditional Arabic" w:hint="cs"/>
          <w:sz w:val="36"/>
          <w:szCs w:val="36"/>
          <w:rtl/>
        </w:rPr>
        <w:t>لمهامهم السياسية، ويعتبر الجاحظ</w:t>
      </w:r>
      <w:r w:rsidRPr="000150C5">
        <w:rPr>
          <w:rFonts w:ascii="Traditional Arabic" w:hAnsi="Traditional Arabic" w:cs="Traditional Arabic" w:hint="cs"/>
          <w:sz w:val="36"/>
          <w:szCs w:val="36"/>
          <w:rtl/>
        </w:rPr>
        <w:t xml:space="preserve"> بمختلف مؤلفاته خير نموذج عن هذه الفئة فقد جاءت كتاباته تنِمُّ عن سعة في الفكر والبلاغة والتواصل مع السلطة يبدو ذلك من خلال المواضيع التي تطرق إليها في: الحيوان، البيان والتبيين، التاج في أخلاق الملوك، التبصر بالتجارة.</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كما كان الشعراء والأدباء عموما يتحدثون عن عصرهم ويتغنون بحياتهم العامة وحتى الخاصة، بما تشمله من الثورة ضد الحكم عموما، أو انتقاد الولاة والعمال وأو التقرب منهم، بالإضافة إلى وصف الحياة الاجتماعية وملذات الحياة أو ضنك العيش، وتفشي الآفات والفساد الأخلاقي أو الزهد والابتعاد عن ملذات الحياة، واستمر الأدب في عطائه حتى كون ثروة هائلة من المؤلفات أخذت حظا وافرا من الاهتمام من طرف المستشرقين أو المختصين في الأدب والتاريخ وعلم الاجتماع والسياسة وغيرها، ولا يمكن احصاء هذا الكم الهائل من المؤلفات</w:t>
      </w:r>
      <w:r w:rsidRPr="000150C5">
        <w:rPr>
          <w:rStyle w:val="Appelnotedebasdep"/>
          <w:rFonts w:ascii="Traditional Arabic" w:eastAsiaTheme="majorEastAsia" w:hAnsi="Traditional Arabic" w:cs="Traditional Arabic"/>
          <w:sz w:val="36"/>
          <w:szCs w:val="36"/>
          <w:rtl/>
        </w:rPr>
        <w:footnoteReference w:id="241"/>
      </w:r>
      <w:r w:rsidRPr="000150C5">
        <w:rPr>
          <w:rFonts w:ascii="Traditional Arabic" w:hAnsi="Traditional Arabic" w:cs="Traditional Arabic" w:hint="cs"/>
          <w:sz w:val="36"/>
          <w:szCs w:val="36"/>
          <w:rtl/>
        </w:rPr>
        <w:t xml:space="preserve"> وإنما الإشارة إليها كافية ليدرك الباحث في تاريخ وحضارة المشرق وجودها وضرورة الاستفادة منها. </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من بين المصادر التي أخذت أهمية واسعة في الأدب العربي</w:t>
      </w:r>
      <w:r w:rsidRPr="000150C5">
        <w:rPr>
          <w:rStyle w:val="Appelnotedebasdep"/>
          <w:rFonts w:ascii="Traditional Arabic" w:eastAsiaTheme="majorEastAsia" w:hAnsi="Traditional Arabic" w:cs="Traditional Arabic"/>
          <w:sz w:val="36"/>
          <w:szCs w:val="36"/>
          <w:rtl/>
        </w:rPr>
        <w:footnoteReference w:id="242"/>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lastRenderedPageBreak/>
        <w:t>الأبشيهي: المستطرف في كل فن مستظرف.</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أبو الفرج الأصفهاني: الأغاني</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ابن الأنباري: الألبا في طبقات الأدباء</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ابن قتيبة الدينوري، الشعر والشعراء</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ابن حجة الحموي: ثمرات الأوراق</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ابن عبد ربه: العقد الفريد</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ابن الكلبي: الأصنام</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عبد القادر بن عمر البغدادي: خزانة الأدب</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أبو الريحان البيروني: الجماهر في معرفة الجواهر</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التنوخي: الفرج بعد الشدة</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الراغب الأصفهاني: محاضرات الأدباء ومحاورات الشعراء</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القلقشندي، صبح الأعشى في صناعة الإنشا</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الصولي: أدب الكتاب</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محمد بن يزيد المبرد: الكامل     </w:t>
      </w:r>
    </w:p>
    <w:p w:rsidR="00321133" w:rsidRPr="000150C5" w:rsidRDefault="00321133" w:rsidP="00321133">
      <w:pPr>
        <w:pStyle w:val="Titre2"/>
        <w:bidi/>
        <w:rPr>
          <w:rFonts w:ascii="Traditional Arabic" w:hAnsi="Traditional Arabic" w:cs="Traditional Arabic"/>
          <w:b/>
          <w:bCs/>
          <w:color w:val="auto"/>
          <w:sz w:val="36"/>
          <w:szCs w:val="36"/>
          <w:rtl/>
        </w:rPr>
      </w:pPr>
      <w:bookmarkStart w:id="38" w:name="_Toc528353786"/>
      <w:r w:rsidRPr="000150C5">
        <w:rPr>
          <w:rFonts w:ascii="Traditional Arabic" w:hAnsi="Traditional Arabic" w:cs="Traditional Arabic" w:hint="cs"/>
          <w:b/>
          <w:bCs/>
          <w:color w:val="auto"/>
          <w:sz w:val="36"/>
          <w:szCs w:val="36"/>
          <w:rtl/>
        </w:rPr>
        <w:t>2- أهمية المصادر الأدبية في الكتابة التاريخية:</w:t>
      </w:r>
      <w:bookmarkEnd w:id="38"/>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للمصادر الأدبية أهمية في الاطلاع على الظواهر التاريخية في مجتمعات المشرق الإسلامي خلال العصر الوسيط، ويمكن إدراك ذلك من خلال الأفكار التالية:</w:t>
      </w:r>
    </w:p>
    <w:p w:rsidR="00321133" w:rsidRPr="000150C5" w:rsidRDefault="00321133" w:rsidP="00321133">
      <w:pPr>
        <w:jc w:val="both"/>
        <w:rPr>
          <w:rFonts w:ascii="Traditional Arabic" w:hAnsi="Traditional Arabic" w:cs="Traditional Arabic"/>
          <w:b/>
          <w:bCs/>
          <w:sz w:val="36"/>
          <w:szCs w:val="36"/>
          <w:rtl/>
        </w:rPr>
      </w:pPr>
      <w:r w:rsidRPr="000150C5">
        <w:rPr>
          <w:rFonts w:ascii="Traditional Arabic" w:hAnsi="Traditional Arabic" w:cs="Traditional Arabic" w:hint="cs"/>
          <w:b/>
          <w:bCs/>
          <w:sz w:val="36"/>
          <w:szCs w:val="36"/>
          <w:rtl/>
        </w:rPr>
        <w:t>من الجانب المنهجي:</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لا شك أن كتب الأدب تضمنت ثروة علمية من القصص والأخبار التي تكشف لنا عن جوانب كثيرة من حياة الشعراء والأدباء وغيرهم من الناس، كما تكشف لنا عن كثير من مظاهر الحياة الاجتماعية</w:t>
      </w:r>
      <w:r w:rsidRPr="000150C5">
        <w:rPr>
          <w:rStyle w:val="Appelnotedebasdep"/>
          <w:rFonts w:ascii="Traditional Arabic" w:hAnsi="Traditional Arabic" w:cs="Traditional Arabic"/>
          <w:sz w:val="36"/>
          <w:szCs w:val="36"/>
          <w:rtl/>
        </w:rPr>
        <w:footnoteReference w:id="243"/>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lastRenderedPageBreak/>
        <w:t>تزداد أهمية نصوص الأدب كلما كان صاحبها شاهد عيان عن الحدث الذي ينقله.</w:t>
      </w:r>
    </w:p>
    <w:p w:rsidR="00321133" w:rsidRPr="00A45873" w:rsidRDefault="00321133" w:rsidP="00A45873">
      <w:pPr>
        <w:pStyle w:val="Paragraphedeliste"/>
        <w:numPr>
          <w:ilvl w:val="0"/>
          <w:numId w:val="30"/>
        </w:numPr>
        <w:bidi/>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كتبت بعض الكتب التاريخية شعرا أو رجزا أو نظما كما يقال، وهي فائدة أدبية تاريخية مهمة، تذكر لنا أسماء الخلفاء، ومن حوله من الرجال، وصفاتهم وطبيعة حكمهم وغيرها من المعلومات حول النظام السياسي القائم، بالإضافة إلى أسماء بعض الأماكن، والمصطلحات التي تدل على الإدارة والخطط والمجتمع ووضعيته...، نذكر منها: الشمسي محمد بن أحمدي الباعوني كتب أرجوزة بعنوان: "تحفة الظرفاء في تاريخ الملوك والخلفاء"، كما كتب ابن كثير واحدة عن العباسيين في آخر كتابه "البداية والنهاية"، وابن دانيال ألف أخرى حول قضاة مصر نقلها السيوطي في كتابه "حسن المحاضرة"</w:t>
      </w:r>
      <w:r w:rsidRPr="000150C5">
        <w:rPr>
          <w:rStyle w:val="Appelnotedebasdep"/>
          <w:rFonts w:ascii="Traditional Arabic" w:hAnsi="Traditional Arabic" w:cs="Traditional Arabic"/>
          <w:sz w:val="36"/>
          <w:szCs w:val="36"/>
          <w:rtl/>
        </w:rPr>
        <w:footnoteReference w:id="244"/>
      </w:r>
      <w:r w:rsidRPr="000150C5">
        <w:rPr>
          <w:rFonts w:ascii="Traditional Arabic" w:hAnsi="Traditional Arabic" w:cs="Traditional Arabic" w:hint="cs"/>
          <w:sz w:val="36"/>
          <w:szCs w:val="36"/>
          <w:rtl/>
        </w:rPr>
        <w:t xml:space="preserve">.     </w:t>
      </w:r>
    </w:p>
    <w:p w:rsidR="00321133" w:rsidRPr="000150C5" w:rsidRDefault="00321133" w:rsidP="00321133">
      <w:pPr>
        <w:jc w:val="both"/>
        <w:rPr>
          <w:rFonts w:ascii="Traditional Arabic" w:hAnsi="Traditional Arabic" w:cs="Traditional Arabic"/>
          <w:b/>
          <w:bCs/>
          <w:sz w:val="36"/>
          <w:szCs w:val="36"/>
          <w:rtl/>
        </w:rPr>
      </w:pPr>
      <w:r w:rsidRPr="000150C5">
        <w:rPr>
          <w:rFonts w:ascii="Traditional Arabic" w:hAnsi="Traditional Arabic" w:cs="Traditional Arabic" w:hint="cs"/>
          <w:b/>
          <w:bCs/>
          <w:sz w:val="36"/>
          <w:szCs w:val="36"/>
          <w:rtl/>
        </w:rPr>
        <w:t>في المجال السياسي:</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هناك شاعر البلاط الذي يعتبر لسان حال للوضع السياسي، قد يعطينا معلومات نفتقدها في المصادر التاريخية التي كانت بعيدة عن الأحداث.</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قد يكون الأديب معارضا فينقل لنا سلبيات الوضع السياسي القائم آنذاك.</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 xml:space="preserve">أوصل الأدب إلينا صورة عن أحداث عسكرية (حكم، ولاية عهد، معارك...) فقد قدمت إلينا قصيدة: فتح الفتوح </w:t>
      </w:r>
      <w:r w:rsidRPr="00425678">
        <w:rPr>
          <w:rFonts w:ascii="Traditional Arabic" w:hAnsi="Traditional Arabic" w:cs="Traditional Arabic" w:hint="cs"/>
          <w:sz w:val="36"/>
          <w:szCs w:val="36"/>
          <w:rtl/>
        </w:rPr>
        <w:t>لأبي تمام</w:t>
      </w:r>
      <w:r w:rsidRPr="000150C5">
        <w:rPr>
          <w:rFonts w:ascii="Traditional Arabic" w:hAnsi="Traditional Arabic" w:cs="Traditional Arabic" w:hint="cs"/>
          <w:sz w:val="36"/>
          <w:szCs w:val="36"/>
          <w:rtl/>
        </w:rPr>
        <w:t xml:space="preserve"> صورة عن محاورة المعتصم لرجال بلاطه، وشورى المنجمين بعدم الإقدام على هذه المعركة، ومخالفة الخليفة لرأيهم، وعظمة الفتح والانتصار ضد الروم في عمورية.</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 xml:space="preserve">كان أغلب المقربين من السلطة أدباء فجاءت كتاباتهم الإنشائية ثروة مصدرية مهمة لكتابة التاريخ. </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 xml:space="preserve">تسرد لنا كتب الأدب نوادر وقصصا منسوبة إلى شخصيات معروفة في التاريخ الإسلامي، مع ضرورة الحذر والانتباه لأن كثير من هذه القصص تتكرر في كتب الأدب وتنسب إلى شخصيات </w:t>
      </w:r>
      <w:r w:rsidRPr="000150C5">
        <w:rPr>
          <w:rFonts w:ascii="Traditional Arabic" w:hAnsi="Traditional Arabic" w:cs="Traditional Arabic" w:hint="cs"/>
          <w:sz w:val="36"/>
          <w:szCs w:val="36"/>
          <w:rtl/>
        </w:rPr>
        <w:lastRenderedPageBreak/>
        <w:t>مختلفة</w:t>
      </w:r>
      <w:r w:rsidRPr="000150C5">
        <w:rPr>
          <w:rStyle w:val="Appelnotedebasdep"/>
          <w:rFonts w:ascii="Traditional Arabic" w:hAnsi="Traditional Arabic" w:cs="Traditional Arabic"/>
          <w:sz w:val="36"/>
          <w:szCs w:val="36"/>
          <w:rtl/>
        </w:rPr>
        <w:footnoteReference w:id="245"/>
      </w:r>
      <w:r w:rsidRPr="000150C5">
        <w:rPr>
          <w:rFonts w:ascii="Traditional Arabic" w:hAnsi="Traditional Arabic" w:cs="Traditional Arabic" w:hint="cs"/>
          <w:sz w:val="36"/>
          <w:szCs w:val="36"/>
          <w:rtl/>
        </w:rPr>
        <w:t>، ومع ذلك فكتب الأدب غنية بكم هائل من القصص التي تهدف إلى الإمتاع والتسلية والمؤانسة</w:t>
      </w:r>
      <w:r w:rsidRPr="000150C5">
        <w:rPr>
          <w:rStyle w:val="Appelnotedebasdep"/>
          <w:rFonts w:ascii="Traditional Arabic" w:hAnsi="Traditional Arabic" w:cs="Traditional Arabic"/>
          <w:sz w:val="36"/>
          <w:szCs w:val="36"/>
          <w:rtl/>
        </w:rPr>
        <w:footnoteReference w:id="246"/>
      </w:r>
      <w:r w:rsidRPr="000150C5">
        <w:rPr>
          <w:rFonts w:ascii="Traditional Arabic" w:hAnsi="Traditional Arabic" w:cs="Traditional Arabic" w:hint="cs"/>
          <w:sz w:val="36"/>
          <w:szCs w:val="36"/>
          <w:rtl/>
        </w:rPr>
        <w:t>، فيكون لزاما على المؤرخ قراءتها بمنهج ناقد دون إهمالها بشكل تام.</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يمكننا الأدب خاصة الشعر من استكشاف التيارات الفكرية والمذهبية السائدة فهو سلاح سياسي يمكننا من تفسير بعض الأحداث</w:t>
      </w:r>
      <w:r w:rsidRPr="000150C5">
        <w:rPr>
          <w:rStyle w:val="Appelnotedebasdep"/>
          <w:rFonts w:ascii="Traditional Arabic" w:hAnsi="Traditional Arabic" w:cs="Traditional Arabic"/>
          <w:sz w:val="36"/>
          <w:szCs w:val="36"/>
          <w:rtl/>
        </w:rPr>
        <w:footnoteReference w:id="247"/>
      </w:r>
      <w:r w:rsidRPr="000150C5">
        <w:rPr>
          <w:rFonts w:ascii="Traditional Arabic" w:hAnsi="Traditional Arabic" w:cs="Traditional Arabic" w:hint="cs"/>
          <w:sz w:val="36"/>
          <w:szCs w:val="36"/>
          <w:rtl/>
        </w:rPr>
        <w:t>، خاصة اتجاه صاحبه بالضبط فهناك من لم يصرح بذلك أو أهملته المصادر التاريخية لكن جاء فكره وشعره ليبرزا دوره ضمن الخطاب السياسي أو الاجتماعي السائد آنذاك.</w:t>
      </w:r>
    </w:p>
    <w:p w:rsidR="00321133" w:rsidRPr="000150C5" w:rsidRDefault="00321133" w:rsidP="00321133">
      <w:pPr>
        <w:jc w:val="both"/>
        <w:rPr>
          <w:rFonts w:ascii="Traditional Arabic" w:hAnsi="Traditional Arabic" w:cs="Traditional Arabic"/>
          <w:b/>
          <w:bCs/>
          <w:sz w:val="36"/>
          <w:szCs w:val="36"/>
          <w:rtl/>
        </w:rPr>
      </w:pPr>
      <w:r w:rsidRPr="000150C5">
        <w:rPr>
          <w:rFonts w:ascii="Traditional Arabic" w:hAnsi="Traditional Arabic" w:cs="Traditional Arabic" w:hint="cs"/>
          <w:b/>
          <w:bCs/>
          <w:sz w:val="36"/>
          <w:szCs w:val="36"/>
          <w:rtl/>
        </w:rPr>
        <w:t>في المجال الاجتماعي:</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 xml:space="preserve">الشعر الاجتماعي يعبر عن واقع المجتمع وإن لم يذكر شخصيات حقيقية غير أن الأديب يعبر عن واقعه ولا يمكنه تجاوزه وإدراج مظاهر غير موجودة أو معروفة آنذاك، وإدراك عصر غير عصره. </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تعتبر الكتب الأدبية معين لمعرفة الحياة الاجتماعية في العصور الإسلامية الوسطى، خاصة من "نواحي الذوق والعادات، والمقاييس الخلقية والمثل العليا، ومستوى المعيشة، والأعياد وأساليب التسلية، وأحوال المدن وغيرها من النواحي الاجتماعية"</w:t>
      </w:r>
      <w:r w:rsidRPr="000150C5">
        <w:rPr>
          <w:rStyle w:val="Appelnotedebasdep"/>
          <w:rFonts w:ascii="Traditional Arabic" w:hAnsi="Traditional Arabic" w:cs="Traditional Arabic"/>
          <w:sz w:val="36"/>
          <w:szCs w:val="36"/>
          <w:rtl/>
        </w:rPr>
        <w:footnoteReference w:id="248"/>
      </w:r>
      <w:r w:rsidRPr="000150C5">
        <w:rPr>
          <w:rFonts w:ascii="Traditional Arabic" w:hAnsi="Traditional Arabic" w:cs="Traditional Arabic" w:hint="cs"/>
          <w:sz w:val="36"/>
          <w:szCs w:val="36"/>
          <w:rtl/>
        </w:rPr>
        <w:t>.</w:t>
      </w:r>
    </w:p>
    <w:p w:rsidR="00321133" w:rsidRPr="000150C5" w:rsidRDefault="00321133" w:rsidP="00425678">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"الشعر مصدر هام يعين الباحث على تصور ما كانت عليه الآثار المختلفة من قصور ومنتزهات وبرك ومنيات، وكثيرا ما يتضمن أسماء مواضع تعين أيضا على تحديد المعالم الهامة للمدينة المراد دراستها...ويصف ابن قلاقس السكندري (ت</w:t>
      </w:r>
      <w:r w:rsidRPr="00425678">
        <w:rPr>
          <w:rFonts w:ascii="Traditional Arabic" w:hAnsi="Traditional Arabic" w:cs="Traditional Arabic" w:hint="cs"/>
          <w:sz w:val="30"/>
          <w:szCs w:val="30"/>
          <w:rtl/>
        </w:rPr>
        <w:t>565</w:t>
      </w:r>
      <w:r w:rsidRPr="00425678">
        <w:rPr>
          <w:rFonts w:ascii="Traditional Arabic" w:hAnsi="Traditional Arabic" w:cs="Traditional Arabic" w:hint="cs"/>
          <w:sz w:val="36"/>
          <w:szCs w:val="36"/>
          <w:rtl/>
        </w:rPr>
        <w:t>ه/</w:t>
      </w:r>
      <w:r w:rsidR="00425678">
        <w:rPr>
          <w:rFonts w:ascii="Traditional Arabic" w:hAnsi="Traditional Arabic" w:cs="Traditional Arabic" w:hint="cs"/>
          <w:sz w:val="30"/>
          <w:szCs w:val="30"/>
          <w:rtl/>
        </w:rPr>
        <w:t>565</w:t>
      </w:r>
      <w:r w:rsidRPr="00425678">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 قصر بني خليف من قصور الاسكندرية، وكان قصرا راسخ البناء، عظيم الارتفاع، قد رسا بناؤه وسما ارتفاعه..."</w:t>
      </w:r>
      <w:r w:rsidRPr="000150C5">
        <w:rPr>
          <w:rStyle w:val="Appelnotedebasdep"/>
          <w:rFonts w:ascii="Traditional Arabic" w:hAnsi="Traditional Arabic" w:cs="Traditional Arabic"/>
          <w:sz w:val="36"/>
          <w:szCs w:val="36"/>
          <w:rtl/>
        </w:rPr>
        <w:t xml:space="preserve"> </w:t>
      </w:r>
      <w:r w:rsidRPr="000150C5">
        <w:rPr>
          <w:rStyle w:val="Appelnotedebasdep"/>
          <w:rFonts w:ascii="Traditional Arabic" w:hAnsi="Traditional Arabic" w:cs="Traditional Arabic"/>
          <w:sz w:val="36"/>
          <w:szCs w:val="36"/>
          <w:rtl/>
        </w:rPr>
        <w:footnoteReference w:id="249"/>
      </w:r>
      <w:r w:rsidRPr="000150C5">
        <w:rPr>
          <w:rFonts w:ascii="Traditional Arabic" w:hAnsi="Traditional Arabic" w:cs="Traditional Arabic" w:hint="cs"/>
          <w:sz w:val="36"/>
          <w:szCs w:val="36"/>
          <w:rtl/>
        </w:rPr>
        <w:t xml:space="preserve"> </w:t>
      </w:r>
    </w:p>
    <w:p w:rsidR="00321133" w:rsidRPr="000150C5" w:rsidRDefault="00321133" w:rsidP="00321133">
      <w:pPr>
        <w:jc w:val="both"/>
        <w:rPr>
          <w:rFonts w:ascii="Traditional Arabic" w:hAnsi="Traditional Arabic" w:cs="Traditional Arabic"/>
          <w:b/>
          <w:bCs/>
          <w:sz w:val="36"/>
          <w:szCs w:val="36"/>
          <w:rtl/>
        </w:rPr>
      </w:pPr>
      <w:r w:rsidRPr="000150C5">
        <w:rPr>
          <w:rFonts w:ascii="Traditional Arabic" w:hAnsi="Traditional Arabic" w:cs="Traditional Arabic" w:hint="cs"/>
          <w:b/>
          <w:bCs/>
          <w:sz w:val="36"/>
          <w:szCs w:val="36"/>
          <w:rtl/>
        </w:rPr>
        <w:t>الجانب العلمي والثقافي:</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lastRenderedPageBreak/>
        <w:t>المواضيع التي يناقشها الأدب تعبر عن المستوى الثقافي واتجاهات الكتابة آنذاك.</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الكم المؤلف يعبر عن قيمة العلم والفكر والأدب آنذاك.</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تعطينا هذه المؤلفات فكرة عن المستوى اللغوي واستعمال المفردات الجديدة التي تعبر عن الانفتاح والتأثر بالحضارات الأخرى.</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كما أنه تصادف الباحث مجموعة من </w:t>
      </w:r>
      <w:r w:rsidRPr="000150C5">
        <w:rPr>
          <w:rFonts w:ascii="Traditional Arabic" w:hAnsi="Traditional Arabic" w:cs="Traditional Arabic" w:hint="cs"/>
          <w:b/>
          <w:bCs/>
          <w:sz w:val="36"/>
          <w:szCs w:val="36"/>
          <w:rtl/>
        </w:rPr>
        <w:t xml:space="preserve">العوائق المنهجية </w:t>
      </w:r>
      <w:r w:rsidRPr="000150C5">
        <w:rPr>
          <w:rFonts w:ascii="Traditional Arabic" w:hAnsi="Traditional Arabic" w:cs="Traditional Arabic" w:hint="cs"/>
          <w:sz w:val="36"/>
          <w:szCs w:val="36"/>
          <w:rtl/>
        </w:rPr>
        <w:t>منها:</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لا نستطيع الاستفادة من النصوص الواردة ضمن المصادر الأدبية في الوصول إلى نتائج علمية مقبولة إلا إذا تعاملنا معها بالمنهج العلمي الذي يعتمد على الاستقراء الكامل والتحقيق والتمحيص، وتحكيم العقل والمنطق في قبولها أو ردها</w:t>
      </w:r>
      <w:r w:rsidRPr="000150C5">
        <w:rPr>
          <w:rStyle w:val="Appelnotedebasdep"/>
          <w:rFonts w:ascii="Traditional Arabic" w:hAnsi="Traditional Arabic" w:cs="Traditional Arabic"/>
          <w:sz w:val="36"/>
          <w:szCs w:val="36"/>
          <w:rtl/>
        </w:rPr>
        <w:footnoteReference w:id="250"/>
      </w:r>
      <w:r w:rsidRPr="000150C5">
        <w:rPr>
          <w:rFonts w:ascii="Traditional Arabic" w:hAnsi="Traditional Arabic" w:cs="Traditional Arabic" w:hint="cs"/>
          <w:sz w:val="36"/>
          <w:szCs w:val="36"/>
          <w:rtl/>
        </w:rPr>
        <w:t>.</w:t>
      </w:r>
    </w:p>
    <w:p w:rsidR="00321133" w:rsidRPr="000150C5" w:rsidRDefault="00321133" w:rsidP="00454245">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يقول أحمد أمين</w:t>
      </w:r>
      <w:r w:rsidR="00454245" w:rsidRPr="000150C5">
        <w:rPr>
          <w:rStyle w:val="Appelnotedebasdep"/>
          <w:rFonts w:ascii="Traditional Arabic" w:hAnsi="Traditional Arabic" w:cs="Traditional Arabic"/>
          <w:sz w:val="36"/>
          <w:szCs w:val="36"/>
          <w:rtl/>
        </w:rPr>
        <w:footnoteReference w:id="251"/>
      </w:r>
      <w:r w:rsidRPr="000150C5">
        <w:rPr>
          <w:rFonts w:ascii="Traditional Arabic" w:hAnsi="Traditional Arabic" w:cs="Traditional Arabic" w:hint="cs"/>
          <w:sz w:val="36"/>
          <w:szCs w:val="36"/>
          <w:rtl/>
        </w:rPr>
        <w:t xml:space="preserve">: </w:t>
      </w:r>
      <w:r w:rsidR="00454245" w:rsidRPr="00454245">
        <w:rPr>
          <w:rFonts w:ascii="Traditional Arabic" w:hAnsi="Traditional Arabic" w:cs="Traditional Arabic" w:hint="cs"/>
          <w:sz w:val="36"/>
          <w:szCs w:val="36"/>
          <w:rtl/>
        </w:rPr>
        <w:t>"فإن انت قرأت كتاب الأغاني، وتنقلت في صحفه من ضرب من اللهو إلى ضرب، أو قرأت ديوان أبي نواس فرأيت أكثره خمرا ومجونا، فلا تظن أن ذلك يمثل حياة العصر بأجمعها، وإنما ذلك يمثل ناحية واحدة من نواحيها المتعددة ووجوهها المختلفة، وعذر الأغاني أنه ألف في طبقات المغنيين، والمغنون في كل عصر موطن اللهو وبيئة المجون"</w:t>
      </w:r>
      <w:r w:rsidRPr="000150C5">
        <w:rPr>
          <w:rFonts w:ascii="Traditional Arabic" w:hAnsi="Traditional Arabic" w:cs="Traditional Arabic" w:hint="cs"/>
          <w:sz w:val="36"/>
          <w:szCs w:val="36"/>
          <w:rtl/>
        </w:rPr>
        <w:t>، كما ذهب غيره من المفكرين إلى أن كتاب الأغاني تضمن أباطيل من الصعب الاعتماد عليه في تكوين صورة صحيحة عن حياة المجتمعات والأفراد في العصر العباسي</w:t>
      </w:r>
      <w:r w:rsidRPr="000150C5">
        <w:rPr>
          <w:rStyle w:val="Appelnotedebasdep"/>
          <w:rFonts w:ascii="Traditional Arabic" w:hAnsi="Traditional Arabic" w:cs="Traditional Arabic"/>
          <w:sz w:val="36"/>
          <w:szCs w:val="36"/>
          <w:rtl/>
        </w:rPr>
        <w:footnoteReference w:id="252"/>
      </w:r>
      <w:r w:rsidRPr="000150C5">
        <w:rPr>
          <w:rFonts w:ascii="Traditional Arabic" w:hAnsi="Traditional Arabic" w:cs="Traditional Arabic" w:hint="cs"/>
          <w:sz w:val="36"/>
          <w:szCs w:val="36"/>
          <w:rtl/>
        </w:rPr>
        <w:t>.</w:t>
      </w:r>
    </w:p>
    <w:p w:rsidR="00321133" w:rsidRPr="00454245" w:rsidRDefault="00321133" w:rsidP="00425678">
      <w:pPr>
        <w:pStyle w:val="Paragraphedeliste"/>
        <w:numPr>
          <w:ilvl w:val="0"/>
          <w:numId w:val="30"/>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t xml:space="preserve">"ما يؤخذ على هذه المؤلفات جميعها أنها لا تراعي الدقة في توثيق الأخبار، فكثيرا ما تنسب حكايات الأدب الشعبي المتداولة إلى شخصيات بعينها، وتقدمها كقصص تاريخية حقيقية، وهو ما جعل من الخليفة عمر والحجاج شخصيتين شبه أسطوريتين، فقد أبرزت الروايات شخصيتاهما بحجم أكبر من الطبيعي، ومن ثمة ينبغي على المؤرخ أن يقف من تلك القصص موقفا نقديا صارما وأن </w:t>
      </w:r>
      <w:r w:rsidRPr="000150C5">
        <w:rPr>
          <w:rFonts w:ascii="Traditional Arabic" w:hAnsi="Traditional Arabic" w:cs="Traditional Arabic" w:hint="cs"/>
          <w:sz w:val="36"/>
          <w:szCs w:val="36"/>
          <w:rtl/>
        </w:rPr>
        <w:lastRenderedPageBreak/>
        <w:t>ينتبه إلى الاستخدام غير المقصود للمفارقات التاريخية وأن يقارن بانتظام بين ما يصادفه في مصدر من المصادر، وما هو موجود في المصادر الأخرى"</w:t>
      </w:r>
      <w:r w:rsidRPr="000150C5">
        <w:rPr>
          <w:rStyle w:val="Appelnotedebasdep"/>
          <w:rFonts w:ascii="Traditional Arabic" w:hAnsi="Traditional Arabic" w:cs="Traditional Arabic"/>
          <w:sz w:val="36"/>
          <w:szCs w:val="36"/>
          <w:rtl/>
        </w:rPr>
        <w:footnoteReference w:id="253"/>
      </w:r>
      <w:r w:rsidR="00454245">
        <w:rPr>
          <w:rFonts w:ascii="Traditional Arabic" w:hAnsi="Traditional Arabic" w:cs="Traditional Arabic" w:hint="cs"/>
          <w:sz w:val="36"/>
          <w:szCs w:val="36"/>
          <w:rtl/>
        </w:rPr>
        <w:t>.</w:t>
      </w:r>
    </w:p>
    <w:p w:rsidR="00454245" w:rsidRPr="000150C5" w:rsidRDefault="00454245" w:rsidP="00454245">
      <w:pPr>
        <w:pStyle w:val="Paragraphedeliste"/>
        <w:bidi/>
        <w:ind w:left="360"/>
        <w:jc w:val="both"/>
        <w:rPr>
          <w:rFonts w:ascii="Traditional Arabic" w:hAnsi="Traditional Arabic" w:cs="Traditional Arabic"/>
          <w:b/>
          <w:bCs/>
          <w:sz w:val="36"/>
          <w:szCs w:val="36"/>
        </w:rPr>
      </w:pPr>
      <w:r>
        <w:rPr>
          <w:rFonts w:ascii="Traditional Arabic" w:hAnsi="Traditional Arabic" w:cs="Traditional Arabic" w:hint="cs"/>
          <w:sz w:val="36"/>
          <w:szCs w:val="36"/>
          <w:rtl/>
        </w:rPr>
        <w:t xml:space="preserve">      من خلال ما تقدم نستنتج أن الطالب لهذا التخص</w:t>
      </w:r>
      <w:r w:rsidR="006526EC">
        <w:rPr>
          <w:rFonts w:ascii="Traditional Arabic" w:hAnsi="Traditional Arabic" w:cs="Traditional Arabic" w:hint="cs"/>
          <w:sz w:val="36"/>
          <w:szCs w:val="36"/>
          <w:rtl/>
        </w:rPr>
        <w:t>ص أو الدارس عموما يتوجب عليه أ</w:t>
      </w:r>
      <w:r>
        <w:rPr>
          <w:rFonts w:ascii="Traditional Arabic" w:hAnsi="Traditional Arabic" w:cs="Traditional Arabic" w:hint="cs"/>
          <w:sz w:val="36"/>
          <w:szCs w:val="36"/>
          <w:rtl/>
        </w:rPr>
        <w:t>ل</w:t>
      </w:r>
      <w:r w:rsidR="006526EC">
        <w:rPr>
          <w:rFonts w:ascii="Traditional Arabic" w:hAnsi="Traditional Arabic" w:cs="Traditional Arabic" w:hint="cs"/>
          <w:sz w:val="36"/>
          <w:szCs w:val="36"/>
          <w:rtl/>
        </w:rPr>
        <w:t>ّ</w:t>
      </w:r>
      <w:r>
        <w:rPr>
          <w:rFonts w:ascii="Traditional Arabic" w:hAnsi="Traditional Arabic" w:cs="Traditional Arabic" w:hint="cs"/>
          <w:sz w:val="36"/>
          <w:szCs w:val="36"/>
          <w:rtl/>
        </w:rPr>
        <w:t>ا يهمل المصادر ال</w:t>
      </w:r>
      <w:r w:rsidR="006526EC">
        <w:rPr>
          <w:rFonts w:ascii="Traditional Arabic" w:hAnsi="Traditional Arabic" w:cs="Traditional Arabic" w:hint="cs"/>
          <w:sz w:val="36"/>
          <w:szCs w:val="36"/>
          <w:rtl/>
        </w:rPr>
        <w:t>أ</w:t>
      </w:r>
      <w:r>
        <w:rPr>
          <w:rFonts w:ascii="Traditional Arabic" w:hAnsi="Traditional Arabic" w:cs="Traditional Arabic" w:hint="cs"/>
          <w:sz w:val="36"/>
          <w:szCs w:val="36"/>
          <w:rtl/>
        </w:rPr>
        <w:t>دبية بمختلف أشكالها، فالشعراء والقصاصون تصدروا مكانة هامة في عصورهم، وتولوا مناصب عالية نظرا لخبراتهم وعلمهم وثقافاتهم</w:t>
      </w:r>
      <w:r w:rsidR="006526EC">
        <w:rPr>
          <w:rFonts w:ascii="Traditional Arabic" w:hAnsi="Traditional Arabic" w:cs="Traditional Arabic" w:hint="cs"/>
          <w:sz w:val="36"/>
          <w:szCs w:val="36"/>
          <w:rtl/>
        </w:rPr>
        <w:t>، وقد كان لهم وزن جعل السلطة تقربهم والمجتمع يقدمهم ويأخذ بآرائهم في كثير من المواقف، هذا من جهة ومن جهة أخرى نؤكد على أن هؤلاء هم قلم ولسان عصرهم فمهما بلغ خيالهم لن يتعدى موجودات ومظاهر عصرهم وعاداتهم وتقاليدهم وفكرهم عموما، لكن على كل من يستغل هاته النصوص أن ينتبه مع مفرداتها ومبالغاتها، وعليه أن يغربلها قبل استعمالها كمادة تاريخية تسد الكثير من الثغرات في التاريخ الاجتماعي لشعوب المشرق الإسلامية خاصة.</w:t>
      </w:r>
    </w:p>
    <w:p w:rsidR="00321133" w:rsidRPr="000150C5" w:rsidRDefault="00321133" w:rsidP="00321133">
      <w:pPr>
        <w:pStyle w:val="Titre1"/>
        <w:bidi/>
        <w:rPr>
          <w:rFonts w:ascii="Traditional Arabic" w:hAnsi="Traditional Arabic" w:cs="Traditional Arabic"/>
          <w:b/>
          <w:bCs/>
          <w:color w:val="auto"/>
          <w:sz w:val="36"/>
          <w:szCs w:val="36"/>
          <w:rtl/>
        </w:rPr>
        <w:sectPr w:rsidR="00321133" w:rsidRPr="000150C5" w:rsidSect="00FF6C8A">
          <w:headerReference w:type="default" r:id="rId18"/>
          <w:footnotePr>
            <w:numRestart w:val="eachPage"/>
          </w:footnotePr>
          <w:pgSz w:w="11906" w:h="16838"/>
          <w:pgMar w:top="1134" w:right="1701" w:bottom="1134" w:left="1134" w:header="709" w:footer="709" w:gutter="0"/>
          <w:cols w:space="708"/>
          <w:docGrid w:linePitch="360"/>
        </w:sectPr>
      </w:pPr>
    </w:p>
    <w:p w:rsidR="00321133" w:rsidRPr="000150C5" w:rsidRDefault="00540D0F" w:rsidP="00321133">
      <w:pPr>
        <w:pStyle w:val="Titre1"/>
        <w:bidi/>
        <w:rPr>
          <w:rFonts w:ascii="Traditional Arabic" w:hAnsi="Traditional Arabic" w:cs="Traditional Arabic"/>
          <w:b/>
          <w:bCs/>
          <w:color w:val="auto"/>
          <w:sz w:val="36"/>
          <w:szCs w:val="36"/>
          <w:rtl/>
        </w:rPr>
      </w:pPr>
      <w:bookmarkStart w:id="39" w:name="_Toc528353787"/>
      <w:r>
        <w:rPr>
          <w:rFonts w:ascii="Traditional Arabic" w:hAnsi="Traditional Arabic" w:cs="Traditional Arabic" w:hint="cs"/>
          <w:b/>
          <w:bCs/>
          <w:color w:val="auto"/>
          <w:sz w:val="36"/>
          <w:szCs w:val="36"/>
          <w:rtl/>
        </w:rPr>
        <w:lastRenderedPageBreak/>
        <w:t>ح</w:t>
      </w:r>
      <w:r w:rsidR="00321133" w:rsidRPr="000150C5">
        <w:rPr>
          <w:rFonts w:ascii="Traditional Arabic" w:hAnsi="Traditional Arabic" w:cs="Traditional Arabic" w:hint="cs"/>
          <w:b/>
          <w:bCs/>
          <w:color w:val="auto"/>
          <w:sz w:val="36"/>
          <w:szCs w:val="36"/>
          <w:rtl/>
        </w:rPr>
        <w:t>/- مصادر العلوم العقلية وأهميتها في التأريخ للنشاط العلمي والفكري في المجتمعات المشرقية:</w:t>
      </w:r>
      <w:bookmarkEnd w:id="39"/>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أنتجت الحضارة الإسلامية نظريات علمية ومساهمات دقيقة في مجال العلوم العقلية، وأخذ علماؤها شهرة واسعة في أقطار المعمورة، ولم تنته مجهوداتهم في ذلك الوقت وإنما تركوا لنا مؤلفات وكتبا هامة في مختلف المجالات، الطب، الكيمياء، البصريات، الفلك، الهندسة، الرياضيات، الصيدلة، الفلسفة، المنطق، الميكانيك...، ومازالت إلى غاية الوقت الحالي ملاذ الباحثين والطلبة ليقفوا من خلالها على المستوى العلمي الذي وصل إليه المسلمون في العصر الإسلامي الزاهر.</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ليس بحثنا هنا لدراسة مؤلفات العلوم بقدر ما كان الهدف هو معرفة أساليبها وكيفيات التعامل معها وإعطاء صورة عن تاريخ العلوم آنذاك. </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من الضروري الاعتراف بدور الترجمة كمرحلة أولى وأساسية لانتقال العلوم العقلية إلى الحضارة الإسلامية، ومحاولة مهمة لاستيعاب موروث الحضارات السابقة لها في هذا المجال، فقد اهتم الأوائل بنقل المعارف إلى اللغة العربية واستغلالها في المنظومة الفكرية والعلمية، وتوظيفها للصالح العام في المجتمع والاقتصاد وحتى البلاط، ويبدو أن هذه الحركة الواسعة وقعت على عدة مراحل؛ ففي بدايتها لم تتعد الجهود الفردية خاصة على عهد الأمويين وعلى خالد بن يزيد بن معاوية (ت</w:t>
      </w:r>
      <w:r w:rsidRPr="00BD45DA">
        <w:rPr>
          <w:rFonts w:ascii="Traditional Arabic" w:hAnsi="Traditional Arabic" w:cs="Traditional Arabic" w:hint="cs"/>
          <w:sz w:val="30"/>
          <w:szCs w:val="30"/>
          <w:rtl/>
        </w:rPr>
        <w:t>85</w:t>
      </w:r>
      <w:r w:rsidRPr="000150C5">
        <w:rPr>
          <w:rFonts w:ascii="Traditional Arabic" w:hAnsi="Traditional Arabic" w:cs="Traditional Arabic" w:hint="cs"/>
          <w:sz w:val="36"/>
          <w:szCs w:val="36"/>
          <w:rtl/>
        </w:rPr>
        <w:t>ه/</w:t>
      </w:r>
      <w:r w:rsidRPr="00BD45DA">
        <w:rPr>
          <w:rFonts w:ascii="Traditional Arabic" w:hAnsi="Traditional Arabic" w:cs="Traditional Arabic" w:hint="cs"/>
          <w:sz w:val="30"/>
          <w:szCs w:val="30"/>
          <w:rtl/>
        </w:rPr>
        <w:t>704</w:t>
      </w:r>
      <w:r w:rsidRPr="000150C5">
        <w:rPr>
          <w:rFonts w:ascii="Traditional Arabic" w:hAnsi="Traditional Arabic" w:cs="Traditional Arabic" w:hint="cs"/>
          <w:sz w:val="36"/>
          <w:szCs w:val="36"/>
          <w:rtl/>
        </w:rPr>
        <w:t>م)، ثم اتسعت بعد مرحلة الفتوحات والاستقرار الذي عرفته دولة الإسلام خلال العصر العباسي، والانفتاح على مختلف الشعوب خاصة التي انضمت إلى رقعة العالم الإسلامي. وقد عرفت عصرها الذهبي على عهد أبو جعفر المنصور ثم هارون الرشيد ووصلت إلى ذروتها على عهد المأمون وبيت الحكمة، إن الحديث يطول عن هذه الحركة والهدف مرتبط بإبراز التطور الفكري الذي عرفه النشاط العلمي عن طريق رافد اساسي وهو الترجمة</w:t>
      </w:r>
      <w:r w:rsidRPr="000150C5">
        <w:rPr>
          <w:rStyle w:val="Appelnotedebasdep"/>
          <w:rFonts w:ascii="Traditional Arabic" w:eastAsiaTheme="majorEastAsia" w:hAnsi="Traditional Arabic" w:cs="Traditional Arabic"/>
          <w:sz w:val="36"/>
          <w:szCs w:val="36"/>
          <w:rtl/>
        </w:rPr>
        <w:footnoteReference w:id="254"/>
      </w:r>
      <w:r w:rsidRPr="000150C5">
        <w:rPr>
          <w:rFonts w:ascii="Traditional Arabic" w:hAnsi="Traditional Arabic" w:cs="Traditional Arabic" w:hint="cs"/>
          <w:sz w:val="36"/>
          <w:szCs w:val="36"/>
          <w:rtl/>
        </w:rPr>
        <w:t xml:space="preserve">. </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lastRenderedPageBreak/>
        <w:t xml:space="preserve">      ثم أخذت هذه العلوم في النمو والتطور ولم تقف عند ما أخذته عن علوم الشعوب الأخرى، وإنما برزت الأفكار النظرية والتجارب العلمية، واتسعت الحركة العلمية من حيث المجال الجغرافي وعدد العلماء ورحلاتهم ومؤلفاتهم وافتكت الحضارة الإسلامية كرسي العلم خاصة من القرن 2 إلى 6ه/8-12م</w:t>
      </w:r>
      <w:r w:rsidRPr="000150C5">
        <w:rPr>
          <w:rStyle w:val="Appelnotedebasdep"/>
          <w:rFonts w:ascii="Traditional Arabic" w:eastAsiaTheme="majorEastAsia" w:hAnsi="Traditional Arabic" w:cs="Traditional Arabic"/>
          <w:sz w:val="36"/>
          <w:szCs w:val="36"/>
          <w:rtl/>
        </w:rPr>
        <w:footnoteReference w:id="255"/>
      </w:r>
      <w:r w:rsidRPr="000150C5">
        <w:rPr>
          <w:rFonts w:ascii="Traditional Arabic" w:hAnsi="Traditional Arabic" w:cs="Traditional Arabic" w:hint="cs"/>
          <w:sz w:val="36"/>
          <w:szCs w:val="36"/>
          <w:rtl/>
        </w:rPr>
        <w:t>، وقد طالت حركة العلوم والابتكارات مختلف المجالات والعلوم وما نريد الحديث عنه هنا هو المصادر العلمية أو مؤلفات العلوم العقلية التي ألفها هؤلاء وبقيت شاهدا على عصرهم وفكرهم ونبوغهم في ميادين علمية متعددة.</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وبالرغم من أننا تحدثنا عن دور كتب الطبقات والسير والتراجم في معرفة العلماء وسيرهم ومؤلفاتهم وإنتاجهم العلمي وميادين تخصصاتهم ومدن شهرتهم وغيرها من المعلومات حول نشاط العلماء، إلا أنها لا تبرز لنا المستوى العلمي الذي يمكن من خلاله قياس وإدراك ما وصلت إليه الحضارة الإسلامية في هذا المجال. </w:t>
      </w:r>
    </w:p>
    <w:p w:rsidR="00321133" w:rsidRPr="000150C5" w:rsidRDefault="00321133" w:rsidP="00321133">
      <w:pPr>
        <w:jc w:val="both"/>
        <w:rPr>
          <w:rFonts w:ascii="Traditional Arabic" w:hAnsi="Traditional Arabic" w:cs="Traditional Arabic"/>
          <w:b/>
          <w:bCs/>
          <w:sz w:val="36"/>
          <w:szCs w:val="36"/>
          <w:rtl/>
        </w:rPr>
      </w:pPr>
      <w:r w:rsidRPr="000150C5">
        <w:rPr>
          <w:rFonts w:ascii="Traditional Arabic" w:hAnsi="Traditional Arabic" w:cs="Traditional Arabic" w:hint="cs"/>
          <w:b/>
          <w:bCs/>
          <w:sz w:val="36"/>
          <w:szCs w:val="36"/>
          <w:rtl/>
        </w:rPr>
        <w:t xml:space="preserve">أهميتها في كتابة التاريخ: </w:t>
      </w:r>
    </w:p>
    <w:p w:rsidR="00321133" w:rsidRPr="000150C5" w:rsidRDefault="00321133" w:rsidP="00321133">
      <w:pPr>
        <w:jc w:val="both"/>
        <w:rPr>
          <w:rFonts w:ascii="Traditional Arabic" w:hAnsi="Traditional Arabic" w:cs="Traditional Arabic"/>
          <w:b/>
          <w:bCs/>
          <w:sz w:val="36"/>
          <w:szCs w:val="36"/>
          <w:rtl/>
        </w:rPr>
      </w:pPr>
      <w:r w:rsidRPr="000150C5">
        <w:rPr>
          <w:rFonts w:ascii="Traditional Arabic" w:hAnsi="Traditional Arabic" w:cs="Traditional Arabic" w:hint="cs"/>
          <w:sz w:val="36"/>
          <w:szCs w:val="36"/>
          <w:rtl/>
        </w:rPr>
        <w:t xml:space="preserve">     رغم الطابع العلمي الذي ميز مثل هذه المصادر إلا أن المؤرخ يمكن الاستفادة منها من حيث:</w:t>
      </w:r>
      <w:r w:rsidRPr="000150C5">
        <w:rPr>
          <w:rFonts w:ascii="Traditional Arabic" w:hAnsi="Traditional Arabic" w:cs="Traditional Arabic" w:hint="cs"/>
          <w:b/>
          <w:bCs/>
          <w:sz w:val="36"/>
          <w:szCs w:val="36"/>
          <w:rtl/>
        </w:rPr>
        <w:t xml:space="preserve"> </w:t>
      </w:r>
    </w:p>
    <w:p w:rsidR="00321133" w:rsidRPr="000150C5" w:rsidRDefault="00321133" w:rsidP="00321133">
      <w:pPr>
        <w:pStyle w:val="Paragraphedeliste"/>
        <w:numPr>
          <w:ilvl w:val="0"/>
          <w:numId w:val="21"/>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t>"لا ينبغي أن نهمل المؤلفات العلمية لأنها ضرورة علمية لمؤرخ العلوم، لا لأنها قد تحتوي على إشارات عرضية أو قصص ذات مغزى تاريخي، وإنما لأنها كتبت في الغالب لتلبي احتياجات مهنة معينة، ومن ثم فهي تعطي عنها تفصيلات دقيقة مثل المؤلفات الرياضية للتجار أو موظفي الضرائب والمساحين، والمؤلفات الخاصة بالزراعة او الحلى، وكتب الأقرباذين، وحتى كتب التنجيم التي تتنبأ بالأسعار والأحداث بعد وقوعها أحيانا</w:t>
      </w:r>
      <w:r w:rsidRPr="000150C5">
        <w:rPr>
          <w:rStyle w:val="Appelnotedebasdep"/>
          <w:rFonts w:ascii="Traditional Arabic" w:hAnsi="Traditional Arabic" w:cs="Traditional Arabic"/>
          <w:sz w:val="36"/>
          <w:szCs w:val="36"/>
          <w:rtl/>
        </w:rPr>
        <w:footnoteReference w:id="256"/>
      </w:r>
      <w:r w:rsidRPr="000150C5">
        <w:rPr>
          <w:rFonts w:ascii="Traditional Arabic" w:hAnsi="Traditional Arabic" w:cs="Traditional Arabic" w:hint="cs"/>
          <w:sz w:val="36"/>
          <w:szCs w:val="36"/>
          <w:rtl/>
        </w:rPr>
        <w:t xml:space="preserve">، وبذلك يمكن الاستفادة منها في المجال </w:t>
      </w:r>
      <w:r w:rsidRPr="000150C5">
        <w:rPr>
          <w:rFonts w:ascii="Traditional Arabic" w:hAnsi="Traditional Arabic" w:cs="Traditional Arabic" w:hint="cs"/>
          <w:sz w:val="36"/>
          <w:szCs w:val="36"/>
          <w:rtl/>
        </w:rPr>
        <w:lastRenderedPageBreak/>
        <w:t>الاقتصادي من خلال إدراك أن هناك تطورا كبيرا في العصور الإسلامية فقد كانت تتم وفقا لحسابات دقيقة ولم تكن عشوائية.</w:t>
      </w:r>
    </w:p>
    <w:p w:rsidR="00321133" w:rsidRPr="000150C5" w:rsidRDefault="00321133" w:rsidP="00321133">
      <w:pPr>
        <w:pStyle w:val="Paragraphedeliste"/>
        <w:numPr>
          <w:ilvl w:val="0"/>
          <w:numId w:val="21"/>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t>ومن"...طبيعي أن تكون المؤلفات ذات الطبيعة الفلسفية هي المادة الأولية للتاريخ الثقافي..."</w:t>
      </w:r>
      <w:r w:rsidRPr="000150C5">
        <w:rPr>
          <w:rStyle w:val="Appelnotedebasdep"/>
          <w:rFonts w:ascii="Traditional Arabic" w:hAnsi="Traditional Arabic" w:cs="Traditional Arabic"/>
          <w:sz w:val="36"/>
          <w:szCs w:val="36"/>
          <w:rtl/>
        </w:rPr>
        <w:footnoteReference w:id="257"/>
      </w:r>
      <w:r w:rsidRPr="000150C5">
        <w:rPr>
          <w:rFonts w:ascii="Traditional Arabic" w:hAnsi="Traditional Arabic" w:cs="Traditional Arabic" w:hint="cs"/>
          <w:sz w:val="36"/>
          <w:szCs w:val="36"/>
          <w:rtl/>
        </w:rPr>
        <w:t xml:space="preserve"> خاصة أن العقل والمنطق لهما أثر على مختلف العلوم والذهنيات ولا يمكن إدراك ذلك دون قراءة مؤلفات الفلسفة ورأي العامة فيها وموقف النخبة منها.</w:t>
      </w:r>
    </w:p>
    <w:p w:rsidR="00321133" w:rsidRPr="000150C5" w:rsidRDefault="00321133" w:rsidP="00321133">
      <w:pPr>
        <w:pStyle w:val="Paragraphedeliste"/>
        <w:numPr>
          <w:ilvl w:val="0"/>
          <w:numId w:val="21"/>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t>معرفة المستوى العلمي الذي كان سائدا آنذاك، بدراسة النظريات واستخراج الاكتشافات والإضافة العلمية التي قدموها على ما وصلهم من الحضارات السابقة.</w:t>
      </w:r>
    </w:p>
    <w:p w:rsidR="00321133" w:rsidRPr="000150C5" w:rsidRDefault="00321133" w:rsidP="00321133">
      <w:pPr>
        <w:pStyle w:val="Paragraphedeliste"/>
        <w:numPr>
          <w:ilvl w:val="0"/>
          <w:numId w:val="21"/>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t>معرفة المرتكزات العلمية التي يعتمد عليها العلماء ومرجعياتهم في مجال تخصصاتهم.</w:t>
      </w:r>
    </w:p>
    <w:p w:rsidR="00321133" w:rsidRPr="000150C5" w:rsidRDefault="00321133" w:rsidP="00321133">
      <w:pPr>
        <w:pStyle w:val="Paragraphedeliste"/>
        <w:numPr>
          <w:ilvl w:val="0"/>
          <w:numId w:val="21"/>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t>تقدير أهمية العلوم وتعامل العامة والنخبة والسلطة معها من خلال إحصاء عدد المؤلفات ومعرفة كمها ونوعها ومواضيعها ومدى انتشارها وتناولها من طرف أهل الاختصاص.</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مع أن هناك صعوبات منهجية تصادف الباحث أو الطالب الذي يتعامل معها منها:</w:t>
      </w:r>
    </w:p>
    <w:p w:rsidR="00321133" w:rsidRPr="000150C5" w:rsidRDefault="00321133" w:rsidP="00321133">
      <w:pPr>
        <w:pStyle w:val="Paragraphedeliste"/>
        <w:numPr>
          <w:ilvl w:val="0"/>
          <w:numId w:val="21"/>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t>صعوبة المصطلحات واختلافها من عصر إلى عصر آخر.</w:t>
      </w:r>
    </w:p>
    <w:p w:rsidR="00321133" w:rsidRPr="000150C5" w:rsidRDefault="00321133" w:rsidP="00321133">
      <w:pPr>
        <w:pStyle w:val="Paragraphedeliste"/>
        <w:numPr>
          <w:ilvl w:val="0"/>
          <w:numId w:val="21"/>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t>ضرورة التخصص حتى يتمكن الباحث من اكتشاف الحقائق دون الوقوع في الأخطاء العلمية والتاريخية.</w:t>
      </w:r>
    </w:p>
    <w:p w:rsidR="00321133" w:rsidRPr="000150C5" w:rsidRDefault="00321133" w:rsidP="00321133">
      <w:pPr>
        <w:pStyle w:val="Paragraphedeliste"/>
        <w:numPr>
          <w:ilvl w:val="0"/>
          <w:numId w:val="21"/>
        </w:numPr>
        <w:bidi/>
        <w:jc w:val="both"/>
        <w:rPr>
          <w:rFonts w:ascii="Traditional Arabic" w:hAnsi="Traditional Arabic" w:cs="Traditional Arabic"/>
          <w:b/>
          <w:bCs/>
          <w:sz w:val="36"/>
          <w:szCs w:val="36"/>
        </w:rPr>
      </w:pPr>
      <w:r w:rsidRPr="000150C5">
        <w:rPr>
          <w:rFonts w:ascii="Traditional Arabic" w:hAnsi="Traditional Arabic" w:cs="Traditional Arabic" w:hint="cs"/>
          <w:sz w:val="36"/>
          <w:szCs w:val="36"/>
          <w:rtl/>
        </w:rPr>
        <w:t>ضرورة قراءة النظريات والبحث عن الآلات القديمة حتى لا تبقى الدراسات نظرية.</w:t>
      </w:r>
    </w:p>
    <w:p w:rsidR="00321133" w:rsidRPr="000150C5" w:rsidRDefault="00321133" w:rsidP="00321133">
      <w:pPr>
        <w:pStyle w:val="Paragraphedeliste"/>
        <w:numPr>
          <w:ilvl w:val="0"/>
          <w:numId w:val="21"/>
        </w:numPr>
        <w:bidi/>
        <w:jc w:val="both"/>
        <w:rPr>
          <w:rFonts w:ascii="Traditional Arabic" w:hAnsi="Traditional Arabic" w:cs="Traditional Arabic"/>
          <w:b/>
          <w:bCs/>
          <w:sz w:val="36"/>
          <w:szCs w:val="36"/>
          <w:rtl/>
        </w:rPr>
      </w:pPr>
      <w:r w:rsidRPr="000150C5">
        <w:rPr>
          <w:rFonts w:ascii="Traditional Arabic" w:hAnsi="Traditional Arabic" w:cs="Traditional Arabic" w:hint="cs"/>
          <w:sz w:val="36"/>
          <w:szCs w:val="36"/>
          <w:rtl/>
        </w:rPr>
        <w:t xml:space="preserve">الفرز بين النص الأصلي وما أضافه الناسخون والهواة بعدهم.  </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"وعلى أية حال يجب على المؤرخ أن ينوع مصادره، وألا يعتمد على نوع واحد من النصوص اعتمادا كليا مهما كانت صلتها بموضوع الدراسة، فمثل هذا التنوع هو الذي يتيح له </w:t>
      </w:r>
      <w:r w:rsidRPr="000150C5">
        <w:rPr>
          <w:rFonts w:ascii="Traditional Arabic" w:hAnsi="Traditional Arabic" w:cs="Traditional Arabic"/>
          <w:sz w:val="36"/>
          <w:szCs w:val="36"/>
          <w:rtl/>
        </w:rPr>
        <w:t>المقارنة بين وجهات النظر المختلفة</w:t>
      </w:r>
      <w:r w:rsidRPr="000150C5">
        <w:rPr>
          <w:rFonts w:ascii="Traditional Arabic" w:hAnsi="Traditional Arabic" w:cs="Traditional Arabic" w:hint="cs"/>
          <w:sz w:val="36"/>
          <w:szCs w:val="36"/>
          <w:rtl/>
        </w:rPr>
        <w:t xml:space="preserve"> واستكمال النقص الذي قد يصادفه في معلومات نوع من المصادر بالرجوع إلى الأنواع الأخرى"</w:t>
      </w:r>
      <w:r w:rsidRPr="000150C5">
        <w:rPr>
          <w:rStyle w:val="Appelnotedebasdep"/>
          <w:rFonts w:ascii="Traditional Arabic" w:eastAsiaTheme="majorEastAsia" w:hAnsi="Traditional Arabic" w:cs="Traditional Arabic"/>
          <w:sz w:val="36"/>
          <w:szCs w:val="36"/>
          <w:rtl/>
        </w:rPr>
        <w:footnoteReference w:id="258"/>
      </w:r>
    </w:p>
    <w:p w:rsidR="00321133" w:rsidRPr="000150C5" w:rsidRDefault="00321133" w:rsidP="00321133">
      <w:pPr>
        <w:jc w:val="both"/>
        <w:rPr>
          <w:rFonts w:ascii="Traditional Arabic" w:hAnsi="Traditional Arabic" w:cs="Traditional Arabic"/>
          <w:sz w:val="36"/>
          <w:szCs w:val="36"/>
          <w:rtl/>
          <w:lang w:bidi="ar-DZ"/>
        </w:rPr>
      </w:pPr>
      <w:r w:rsidRPr="000150C5">
        <w:rPr>
          <w:rFonts w:ascii="Traditional Arabic" w:hAnsi="Traditional Arabic" w:cs="Traditional Arabic" w:hint="cs"/>
          <w:sz w:val="36"/>
          <w:szCs w:val="36"/>
          <w:rtl/>
        </w:rPr>
        <w:lastRenderedPageBreak/>
        <w:t>"</w:t>
      </w:r>
      <w:r w:rsidRPr="000150C5">
        <w:rPr>
          <w:rFonts w:ascii="Traditional Arabic" w:hAnsi="Traditional Arabic" w:cs="Traditional Arabic" w:hint="cs"/>
          <w:sz w:val="36"/>
          <w:szCs w:val="36"/>
          <w:rtl/>
          <w:lang w:bidi="ar-DZ"/>
        </w:rPr>
        <w:t xml:space="preserve">      </w:t>
      </w:r>
      <w:r w:rsidRPr="000150C5">
        <w:rPr>
          <w:rFonts w:ascii="Traditional Arabic" w:hAnsi="Traditional Arabic" w:cs="Traditional Arabic"/>
          <w:sz w:val="36"/>
          <w:szCs w:val="36"/>
          <w:rtl/>
          <w:lang w:bidi="ar-DZ"/>
        </w:rPr>
        <w:t>ولعلّ الدارس للعلوم العربية في الفترة الوسيطة لا بدّ أن يلاحظ تراكما أساسيا في العطاء والإبداع العلمي، وهو تراكم في سعته واهتماماته ونتائجه يغطّي حقولا علمية متعدّدة، إلاّ أنّ حصر هذا التراكم قصد دراسته والتعرف العلمي عليه يطرح على الدارسين صعوبات شتى نختزلها في النقاط التالية</w:t>
      </w:r>
      <w:r w:rsidR="008F2598" w:rsidRPr="000150C5">
        <w:rPr>
          <w:rStyle w:val="Appelnotedebasdep"/>
          <w:rFonts w:ascii="Traditional Arabic" w:eastAsiaTheme="majorEastAsia" w:hAnsi="Traditional Arabic" w:cs="Traditional Arabic"/>
          <w:sz w:val="36"/>
          <w:szCs w:val="36"/>
          <w:rtl/>
        </w:rPr>
        <w:footnoteReference w:id="259"/>
      </w:r>
      <w:r w:rsidRPr="000150C5">
        <w:rPr>
          <w:rFonts w:ascii="Traditional Arabic" w:hAnsi="Traditional Arabic" w:cs="Traditional Arabic"/>
          <w:sz w:val="36"/>
          <w:szCs w:val="36"/>
          <w:rtl/>
          <w:lang w:bidi="ar-DZ"/>
        </w:rPr>
        <w:t>:</w:t>
      </w:r>
    </w:p>
    <w:p w:rsidR="00321133" w:rsidRPr="000150C5" w:rsidRDefault="00321133" w:rsidP="00321133">
      <w:pPr>
        <w:jc w:val="both"/>
        <w:rPr>
          <w:rFonts w:ascii="Traditional Arabic" w:hAnsi="Traditional Arabic" w:cs="Traditional Arabic"/>
          <w:sz w:val="36"/>
          <w:szCs w:val="36"/>
          <w:rtl/>
          <w:lang w:bidi="ar-DZ"/>
        </w:rPr>
      </w:pPr>
      <w:r w:rsidRPr="000150C5">
        <w:rPr>
          <w:rFonts w:ascii="Traditional Arabic" w:hAnsi="Traditional Arabic" w:cs="Traditional Arabic"/>
          <w:sz w:val="36"/>
          <w:szCs w:val="36"/>
          <w:rtl/>
          <w:lang w:bidi="ar-DZ"/>
        </w:rPr>
        <w:t>•</w:t>
      </w:r>
      <w:r w:rsidRPr="000150C5">
        <w:rPr>
          <w:rFonts w:ascii="Traditional Arabic" w:hAnsi="Traditional Arabic" w:cs="Traditional Arabic"/>
          <w:b/>
          <w:bCs/>
          <w:sz w:val="36"/>
          <w:szCs w:val="36"/>
          <w:rtl/>
          <w:lang w:bidi="ar-DZ"/>
        </w:rPr>
        <w:t>الصعوبة الأولى</w:t>
      </w:r>
      <w:r w:rsidRPr="000150C5">
        <w:rPr>
          <w:rFonts w:ascii="Traditional Arabic" w:hAnsi="Traditional Arabic" w:cs="Traditional Arabic"/>
          <w:sz w:val="36"/>
          <w:szCs w:val="36"/>
          <w:rtl/>
          <w:lang w:bidi="ar-DZ"/>
        </w:rPr>
        <w:t xml:space="preserve"> تتجلى في أنّ معظم النّصوص التراثية هي عبارة عن مخطوطات لم يتم تحقيقها ودراستها بعد، بل نلاحظ أنّ الدّارسين للنّصوص التراثية كثيرا ما تجاهلوا مساهمات وإضافات النّصوص العلمية، بل تمّ تهميش نصوص أساسية كان حريا بها أن تكون في متناول الدّارسين كالنصوص الرياضية والفلكية مثلا.</w:t>
      </w:r>
    </w:p>
    <w:p w:rsidR="00321133" w:rsidRPr="000150C5" w:rsidRDefault="00321133" w:rsidP="00321133">
      <w:pPr>
        <w:jc w:val="both"/>
        <w:rPr>
          <w:rFonts w:ascii="Traditional Arabic" w:hAnsi="Traditional Arabic" w:cs="Traditional Arabic"/>
          <w:sz w:val="36"/>
          <w:szCs w:val="36"/>
          <w:rtl/>
          <w:lang w:bidi="ar-DZ"/>
        </w:rPr>
      </w:pPr>
      <w:r w:rsidRPr="000150C5">
        <w:rPr>
          <w:rFonts w:ascii="Traditional Arabic" w:hAnsi="Traditional Arabic" w:cs="Traditional Arabic"/>
          <w:sz w:val="36"/>
          <w:szCs w:val="36"/>
          <w:rtl/>
          <w:lang w:bidi="ar-DZ"/>
        </w:rPr>
        <w:t>•</w:t>
      </w:r>
      <w:r w:rsidRPr="000150C5">
        <w:rPr>
          <w:rFonts w:ascii="Traditional Arabic" w:hAnsi="Traditional Arabic" w:cs="Traditional Arabic"/>
          <w:b/>
          <w:bCs/>
          <w:sz w:val="36"/>
          <w:szCs w:val="36"/>
          <w:rtl/>
          <w:lang w:bidi="ar-DZ"/>
        </w:rPr>
        <w:t>الصعوبة الثانية</w:t>
      </w:r>
      <w:r w:rsidRPr="000150C5">
        <w:rPr>
          <w:rFonts w:ascii="Traditional Arabic" w:hAnsi="Traditional Arabic" w:cs="Traditional Arabic"/>
          <w:sz w:val="36"/>
          <w:szCs w:val="36"/>
          <w:rtl/>
          <w:lang w:bidi="ar-DZ"/>
        </w:rPr>
        <w:t xml:space="preserve"> ترتبط بالنّص العلمي ذاته، إذ بقي مفتقرا حتى الآن للآليات المعرفية الخاصة، التي ستمكّن من تحليله قصد استقصاء خصائصه من الناحية المنهجية والنّظرية، وهذا يعود أساسا إلى أنّ معظم الطّروحات التي اقتحمت مجال الدراسات  الابستمولوجية لم تأبه بالقيمة التراثية للنصّ العلمي، أو اعتبرته على هامش النّصوص الأساسية الأخرى للتراث، ولهذا كثيرا ما تمّ اقتحام حقل الدراسات التراثية من زاوية الخطابات الفلسفية أو اللغوية أو الفقهية، وتمّ تحديد منظور اختزالي للتراث لا يبرّر إشكالية التّأويل خاصة على مستوى الدلالة والمعنى.</w:t>
      </w:r>
    </w:p>
    <w:p w:rsidR="00321133" w:rsidRPr="000150C5" w:rsidRDefault="00321133" w:rsidP="008F2598">
      <w:pPr>
        <w:jc w:val="both"/>
        <w:rPr>
          <w:rFonts w:ascii="Traditional Arabic" w:hAnsi="Traditional Arabic" w:cs="Traditional Arabic"/>
          <w:sz w:val="36"/>
          <w:szCs w:val="36"/>
          <w:rtl/>
          <w:lang w:bidi="ar-DZ"/>
        </w:rPr>
      </w:pPr>
      <w:r w:rsidRPr="000150C5">
        <w:rPr>
          <w:rFonts w:ascii="Traditional Arabic" w:hAnsi="Traditional Arabic" w:cs="Traditional Arabic"/>
          <w:sz w:val="36"/>
          <w:szCs w:val="36"/>
          <w:rtl/>
          <w:lang w:bidi="ar-DZ"/>
        </w:rPr>
        <w:t>•</w:t>
      </w:r>
      <w:r w:rsidRPr="000150C5">
        <w:rPr>
          <w:rFonts w:ascii="Traditional Arabic" w:hAnsi="Traditional Arabic" w:cs="Traditional Arabic"/>
          <w:b/>
          <w:bCs/>
          <w:sz w:val="36"/>
          <w:szCs w:val="36"/>
          <w:rtl/>
          <w:lang w:bidi="ar-DZ"/>
        </w:rPr>
        <w:t>الصعوبة الثالثة</w:t>
      </w:r>
      <w:r w:rsidRPr="000150C5">
        <w:rPr>
          <w:rFonts w:ascii="Traditional Arabic" w:hAnsi="Traditional Arabic" w:cs="Traditional Arabic"/>
          <w:sz w:val="36"/>
          <w:szCs w:val="36"/>
          <w:rtl/>
          <w:lang w:bidi="ar-DZ"/>
        </w:rPr>
        <w:t xml:space="preserve"> وضعها </w:t>
      </w:r>
      <w:r w:rsidRPr="000150C5">
        <w:rPr>
          <w:rFonts w:ascii="Traditional Arabic" w:hAnsi="Traditional Arabic" w:cs="Traditional Arabic" w:hint="cs"/>
          <w:sz w:val="36"/>
          <w:szCs w:val="36"/>
          <w:rtl/>
          <w:lang w:bidi="ar-DZ"/>
        </w:rPr>
        <w:t>الاستشراف</w:t>
      </w:r>
      <w:r w:rsidRPr="000150C5">
        <w:rPr>
          <w:rFonts w:ascii="Traditional Arabic" w:hAnsi="Traditional Arabic" w:cs="Traditional Arabic"/>
          <w:sz w:val="36"/>
          <w:szCs w:val="36"/>
          <w:rtl/>
          <w:lang w:bidi="ar-DZ"/>
        </w:rPr>
        <w:t xml:space="preserve"> العلمي الذين اعتبر بعضهم العلوم العربية على هامش التاريخ الكلاسيكي، وشرعوا في </w:t>
      </w:r>
      <w:r w:rsidRPr="000150C5">
        <w:rPr>
          <w:rFonts w:ascii="Traditional Arabic" w:hAnsi="Traditional Arabic" w:cs="Traditional Arabic" w:hint="cs"/>
          <w:sz w:val="36"/>
          <w:szCs w:val="36"/>
          <w:rtl/>
          <w:lang w:bidi="ar-DZ"/>
        </w:rPr>
        <w:t>إبراز</w:t>
      </w:r>
      <w:r w:rsidRPr="000150C5">
        <w:rPr>
          <w:rFonts w:ascii="Traditional Arabic" w:hAnsi="Traditional Arabic" w:cs="Traditional Arabic"/>
          <w:sz w:val="36"/>
          <w:szCs w:val="36"/>
          <w:rtl/>
          <w:lang w:bidi="ar-DZ"/>
        </w:rPr>
        <w:t xml:space="preserve"> أهمية المؤثر اليوناني، بل والذهاب ببعضهم إلى اعتباره المؤثر الوحيد الذي كانت له الفعالية المطلقة.</w:t>
      </w:r>
      <w:r w:rsidR="00191FC8">
        <w:rPr>
          <w:rFonts w:ascii="Traditional Arabic" w:hAnsi="Traditional Arabic" w:cs="Traditional Arabic" w:hint="cs"/>
          <w:sz w:val="36"/>
          <w:szCs w:val="36"/>
          <w:rtl/>
          <w:lang w:bidi="ar-DZ"/>
        </w:rPr>
        <w:t>"</w:t>
      </w:r>
    </w:p>
    <w:p w:rsidR="00321133" w:rsidRPr="000150C5" w:rsidRDefault="00321133" w:rsidP="00321133">
      <w:pPr>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w:t>
      </w:r>
    </w:p>
    <w:p w:rsidR="00321133" w:rsidRDefault="00321133" w:rsidP="00321133">
      <w:pPr>
        <w:rPr>
          <w:sz w:val="36"/>
          <w:szCs w:val="36"/>
          <w:rtl/>
        </w:rPr>
      </w:pPr>
      <w:r w:rsidRPr="000150C5">
        <w:rPr>
          <w:rFonts w:hint="cs"/>
          <w:sz w:val="36"/>
          <w:szCs w:val="36"/>
          <w:rtl/>
        </w:rPr>
        <w:t xml:space="preserve"> </w:t>
      </w:r>
    </w:p>
    <w:p w:rsidR="00B77B08" w:rsidRDefault="00B77B08" w:rsidP="00321133">
      <w:pPr>
        <w:rPr>
          <w:sz w:val="36"/>
          <w:szCs w:val="36"/>
          <w:rtl/>
        </w:rPr>
      </w:pPr>
    </w:p>
    <w:p w:rsidR="00B77B08" w:rsidRDefault="00B77B08" w:rsidP="00321133">
      <w:pPr>
        <w:rPr>
          <w:sz w:val="36"/>
          <w:szCs w:val="36"/>
          <w:rtl/>
        </w:rPr>
      </w:pPr>
    </w:p>
    <w:p w:rsidR="008F2598" w:rsidRDefault="008F2598" w:rsidP="00321133">
      <w:pPr>
        <w:rPr>
          <w:sz w:val="36"/>
          <w:szCs w:val="36"/>
          <w:rtl/>
        </w:rPr>
        <w:sectPr w:rsidR="008F2598" w:rsidSect="00FF6C8A">
          <w:headerReference w:type="default" r:id="rId19"/>
          <w:footnotePr>
            <w:numRestart w:val="eachPage"/>
          </w:footnotePr>
          <w:pgSz w:w="11906" w:h="16838"/>
          <w:pgMar w:top="1134" w:right="1701" w:bottom="1134" w:left="1134" w:header="709" w:footer="709" w:gutter="0"/>
          <w:cols w:space="708"/>
          <w:docGrid w:linePitch="360"/>
        </w:sectPr>
      </w:pPr>
    </w:p>
    <w:p w:rsidR="00B77B08" w:rsidRPr="000150C5" w:rsidRDefault="00B77B08" w:rsidP="00321133">
      <w:pPr>
        <w:rPr>
          <w:sz w:val="36"/>
          <w:szCs w:val="36"/>
          <w:rtl/>
        </w:rPr>
      </w:pPr>
    </w:p>
    <w:p w:rsidR="00B77B08" w:rsidRDefault="00B77B08" w:rsidP="00321133">
      <w:pPr>
        <w:pStyle w:val="Titre1"/>
        <w:bidi/>
        <w:rPr>
          <w:rFonts w:ascii="Traditional Arabic" w:hAnsi="Traditional Arabic" w:cs="Traditional Arabic"/>
          <w:b/>
          <w:bCs/>
          <w:color w:val="auto"/>
          <w:sz w:val="36"/>
          <w:szCs w:val="36"/>
          <w:rtl/>
        </w:rPr>
      </w:pPr>
      <w:bookmarkStart w:id="40" w:name="_Toc528353788"/>
      <w:r>
        <w:rPr>
          <w:rFonts w:ascii="Traditional Arabic" w:hAnsi="Traditional Arabic" w:cs="Traditional Arabic" w:hint="cs"/>
          <w:b/>
          <w:bCs/>
          <w:color w:val="auto"/>
          <w:sz w:val="36"/>
          <w:szCs w:val="36"/>
          <w:rtl/>
        </w:rPr>
        <w:t>الخاتمة:</w:t>
      </w:r>
      <w:bookmarkEnd w:id="40"/>
      <w:r>
        <w:rPr>
          <w:rFonts w:ascii="Traditional Arabic" w:hAnsi="Traditional Arabic" w:cs="Traditional Arabic" w:hint="cs"/>
          <w:b/>
          <w:bCs/>
          <w:color w:val="auto"/>
          <w:sz w:val="36"/>
          <w:szCs w:val="36"/>
          <w:rtl/>
        </w:rPr>
        <w:t xml:space="preserve"> </w:t>
      </w:r>
    </w:p>
    <w:p w:rsidR="00E839AF" w:rsidRDefault="00E839AF" w:rsidP="00BA0B11">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من خلال ما تقدم نخلص إلى النتائج التالية:</w:t>
      </w:r>
    </w:p>
    <w:p w:rsidR="00E839AF" w:rsidRDefault="00E839AF" w:rsidP="00E839AF">
      <w:pPr>
        <w:pStyle w:val="Paragraphedeliste"/>
        <w:numPr>
          <w:ilvl w:val="0"/>
          <w:numId w:val="41"/>
        </w:numPr>
        <w:bidi/>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لا يمكن للطالب أن يدرس التاريخ دون الاطلاع على المصادر والتعرف على </w:t>
      </w:r>
      <w:r w:rsidR="00BA0B11" w:rsidRPr="00E839AF">
        <w:rPr>
          <w:rFonts w:ascii="Traditional Arabic" w:hAnsi="Traditional Arabic" w:cs="Traditional Arabic"/>
          <w:sz w:val="36"/>
          <w:szCs w:val="36"/>
        </w:rPr>
        <w:t xml:space="preserve">  </w:t>
      </w:r>
      <w:r>
        <w:rPr>
          <w:rFonts w:ascii="Traditional Arabic" w:hAnsi="Traditional Arabic" w:cs="Traditional Arabic" w:hint="cs"/>
          <w:sz w:val="36"/>
          <w:szCs w:val="36"/>
          <w:rtl/>
        </w:rPr>
        <w:t>أنواعها وأساليبها وأهميتها في كتابة التاريخ أو إعادة كتابته.</w:t>
      </w:r>
    </w:p>
    <w:p w:rsidR="007361C0" w:rsidRDefault="007361C0" w:rsidP="00F511B6">
      <w:pPr>
        <w:pStyle w:val="Paragraphedeliste"/>
        <w:numPr>
          <w:ilvl w:val="0"/>
          <w:numId w:val="41"/>
        </w:numPr>
        <w:bidi/>
        <w:jc w:val="both"/>
        <w:rPr>
          <w:rFonts w:ascii="Traditional Arabic" w:hAnsi="Traditional Arabic" w:cs="Traditional Arabic"/>
          <w:sz w:val="36"/>
          <w:szCs w:val="36"/>
        </w:rPr>
      </w:pPr>
      <w:r>
        <w:rPr>
          <w:rFonts w:ascii="Traditional Arabic" w:hAnsi="Traditional Arabic" w:cs="Traditional Arabic" w:hint="cs"/>
          <w:sz w:val="36"/>
          <w:szCs w:val="36"/>
          <w:rtl/>
        </w:rPr>
        <w:t>غير أن هذا الأمر لن يحصل ما لم يقم بدراسة المصادر والوقوف على طبيعتها وطرق الاقتباس منها، وكيفية توظيف نصوصها في مجالات الكتابة التاريخية وميادين التاريخ.</w:t>
      </w:r>
    </w:p>
    <w:p w:rsidR="00F511B6" w:rsidRPr="00F511B6" w:rsidRDefault="007361C0" w:rsidP="00F511B6">
      <w:pPr>
        <w:pStyle w:val="Paragraphedeliste"/>
        <w:numPr>
          <w:ilvl w:val="0"/>
          <w:numId w:val="41"/>
        </w:numPr>
        <w:bidi/>
        <w:jc w:val="both"/>
        <w:rPr>
          <w:rFonts w:ascii="Traditional Arabic" w:hAnsi="Traditional Arabic" w:cs="Traditional Arabic"/>
          <w:sz w:val="36"/>
          <w:szCs w:val="36"/>
          <w:rtl/>
        </w:rPr>
      </w:pPr>
      <w:r w:rsidRPr="00F511B6">
        <w:rPr>
          <w:rFonts w:ascii="Traditional Arabic" w:hAnsi="Traditional Arabic" w:cs="Traditional Arabic" w:hint="cs"/>
          <w:sz w:val="36"/>
          <w:szCs w:val="36"/>
          <w:rtl/>
        </w:rPr>
        <w:t xml:space="preserve">نخلص إلى نتيجة هامة هي أن الباحث أو الطالب يتوجب عليه استعمال كل ما يمكنه من تقديم المعلومة التاريخية وما يسهل له تحصيلها، ويساهم في دراسة الظاهرة التاريخية، ولا يكتفي بالمصادر التاريخية، بل لابد له من الحصول على مصادر بديلة قد تقدم له ما لا تقدمه المصادر السياسية والإسطوغرافية عموما. </w:t>
      </w:r>
    </w:p>
    <w:p w:rsidR="00F511B6" w:rsidRPr="00F511B6" w:rsidRDefault="00F511B6" w:rsidP="00F511B6">
      <w:pPr>
        <w:pStyle w:val="Paragraphedeliste"/>
        <w:numPr>
          <w:ilvl w:val="0"/>
          <w:numId w:val="41"/>
        </w:num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ومع </w:t>
      </w:r>
      <w:r w:rsidRPr="00F511B6">
        <w:rPr>
          <w:rFonts w:ascii="Traditional Arabic" w:hAnsi="Traditional Arabic" w:cs="Traditional Arabic" w:hint="cs"/>
          <w:sz w:val="36"/>
          <w:szCs w:val="36"/>
          <w:rtl/>
        </w:rPr>
        <w:t xml:space="preserve">مهما كان اتجاه الطالب أو الدارس في موضوعه ومهما كانت طبيعة هذا الموضوع فلا يمكنه الاستغناء عن مصادر الحوليات والسياسة والمؤلفات ذات الطبيعة الإخبارية، فهي القالب الذي يمكننا من إضفاء التاريخية على الوقائع والظواهر التي نقوم بدراستها </w:t>
      </w:r>
    </w:p>
    <w:p w:rsidR="00321133" w:rsidRDefault="00B77B08" w:rsidP="00F511B6">
      <w:pPr>
        <w:pStyle w:val="Paragraphedeliste"/>
        <w:numPr>
          <w:ilvl w:val="0"/>
          <w:numId w:val="41"/>
        </w:numPr>
        <w:bidi/>
        <w:jc w:val="both"/>
        <w:rPr>
          <w:rFonts w:ascii="Traditional Arabic" w:hAnsi="Traditional Arabic" w:cs="Traditional Arabic"/>
          <w:sz w:val="36"/>
          <w:szCs w:val="36"/>
        </w:rPr>
      </w:pPr>
      <w:r w:rsidRPr="00F511B6">
        <w:rPr>
          <w:rFonts w:ascii="Traditional Arabic" w:hAnsi="Traditional Arabic" w:cs="Traditional Arabic" w:hint="cs"/>
          <w:sz w:val="36"/>
          <w:szCs w:val="36"/>
          <w:rtl/>
        </w:rPr>
        <w:t>القرآن والسنة مصدران محوريان لدراسة التاريخ الإسلامي</w:t>
      </w:r>
      <w:r w:rsidR="00F17711" w:rsidRPr="00F511B6">
        <w:rPr>
          <w:rFonts w:ascii="Traditional Arabic" w:hAnsi="Traditional Arabic" w:cs="Traditional Arabic" w:hint="cs"/>
          <w:sz w:val="36"/>
          <w:szCs w:val="36"/>
          <w:rtl/>
        </w:rPr>
        <w:t xml:space="preserve"> </w:t>
      </w:r>
      <w:r w:rsidR="00626B6B" w:rsidRPr="00F511B6">
        <w:rPr>
          <w:rFonts w:ascii="Traditional Arabic" w:hAnsi="Traditional Arabic" w:cs="Traditional Arabic" w:hint="cs"/>
          <w:sz w:val="36"/>
          <w:szCs w:val="36"/>
          <w:rtl/>
        </w:rPr>
        <w:t>والبحث فيها</w:t>
      </w:r>
      <w:r w:rsidR="00F511B6">
        <w:rPr>
          <w:rFonts w:ascii="Traditional Arabic" w:hAnsi="Traditional Arabic" w:cs="Traditional Arabic" w:hint="cs"/>
          <w:sz w:val="36"/>
          <w:szCs w:val="36"/>
          <w:rtl/>
        </w:rPr>
        <w:t xml:space="preserve">، فهما ركيزتا التفكير والذهنيات العامة للنخبة والعامة في الحضارة الإسلامية، وكل ميادين التأريخ </w:t>
      </w:r>
      <w:r w:rsidR="00984554">
        <w:rPr>
          <w:rFonts w:ascii="Traditional Arabic" w:hAnsi="Traditional Arabic" w:cs="Traditional Arabic" w:hint="cs"/>
          <w:sz w:val="36"/>
          <w:szCs w:val="36"/>
          <w:rtl/>
        </w:rPr>
        <w:t>فيها تتطلب الرجوع إليهما</w:t>
      </w:r>
      <w:r w:rsidR="00626B6B" w:rsidRPr="00F511B6">
        <w:rPr>
          <w:rFonts w:ascii="Traditional Arabic" w:hAnsi="Traditional Arabic" w:cs="Traditional Arabic" w:hint="cs"/>
          <w:sz w:val="36"/>
          <w:szCs w:val="36"/>
          <w:rtl/>
        </w:rPr>
        <w:t>.</w:t>
      </w:r>
    </w:p>
    <w:p w:rsidR="00AC277F" w:rsidRPr="00F511B6" w:rsidRDefault="006E1896" w:rsidP="00F511B6">
      <w:pPr>
        <w:pStyle w:val="Paragraphedeliste"/>
        <w:numPr>
          <w:ilvl w:val="0"/>
          <w:numId w:val="41"/>
        </w:num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أفرز الاهتمام بسيرة الرسول صلى الله عليه وسلم وصحابته والتابعين والنخب العلمية والسياسية نوعا أساسيا من أنواع المعرفة التاريخية وهو التراجم، وقد أضحت </w:t>
      </w:r>
      <w:r w:rsidR="00E115D2">
        <w:rPr>
          <w:rFonts w:ascii="Traditional Arabic" w:hAnsi="Traditional Arabic" w:cs="Traditional Arabic" w:hint="cs"/>
          <w:sz w:val="36"/>
          <w:szCs w:val="36"/>
          <w:rtl/>
        </w:rPr>
        <w:t>مصدرا يتضمن مختلف المعلومات التي تساعدنا على التأريخ للنشاط العلمي والديني وحتى إشارات سياسية واجتماعية تساهم في إثراء الكتابة التاريخية عن الشعوب الإسلامية.</w:t>
      </w:r>
    </w:p>
    <w:p w:rsidR="00B77B08" w:rsidRPr="00F511B6" w:rsidRDefault="00626B6B" w:rsidP="00984554">
      <w:pPr>
        <w:pStyle w:val="Paragraphedeliste"/>
        <w:numPr>
          <w:ilvl w:val="0"/>
          <w:numId w:val="41"/>
        </w:numPr>
        <w:bidi/>
        <w:rPr>
          <w:rFonts w:ascii="Traditional Arabic" w:hAnsi="Traditional Arabic" w:cs="Traditional Arabic"/>
          <w:sz w:val="36"/>
          <w:szCs w:val="36"/>
          <w:rtl/>
        </w:rPr>
      </w:pPr>
      <w:r w:rsidRPr="00F511B6">
        <w:rPr>
          <w:rFonts w:ascii="Traditional Arabic" w:hAnsi="Traditional Arabic" w:cs="Traditional Arabic" w:hint="cs"/>
          <w:sz w:val="36"/>
          <w:szCs w:val="36"/>
          <w:rtl/>
        </w:rPr>
        <w:lastRenderedPageBreak/>
        <w:t>مصادر الرحلة والجغرافية ومعاجم البلدان نموذج لاندماج الاسطوغرافيا</w:t>
      </w:r>
      <w:r w:rsidR="00984554">
        <w:rPr>
          <w:rFonts w:ascii="Traditional Arabic" w:hAnsi="Traditional Arabic" w:cs="Traditional Arabic" w:hint="cs"/>
          <w:sz w:val="36"/>
          <w:szCs w:val="36"/>
          <w:rtl/>
        </w:rPr>
        <w:t xml:space="preserve"> والمعلومات التاريخية مع المعطيات الجغرافية، وهو ما يتوافق مع تحقيق أهم شرط من شروط الرواية اوهي عنصر المكان</w:t>
      </w:r>
      <w:r w:rsidRPr="00F511B6">
        <w:rPr>
          <w:rFonts w:ascii="Traditional Arabic" w:hAnsi="Traditional Arabic" w:cs="Traditional Arabic" w:hint="cs"/>
          <w:sz w:val="36"/>
          <w:szCs w:val="36"/>
          <w:rtl/>
        </w:rPr>
        <w:t>.</w:t>
      </w:r>
    </w:p>
    <w:p w:rsidR="00626B6B" w:rsidRDefault="00626B6B" w:rsidP="00B751F2">
      <w:pPr>
        <w:pStyle w:val="Paragraphedeliste"/>
        <w:numPr>
          <w:ilvl w:val="0"/>
          <w:numId w:val="41"/>
        </w:numPr>
        <w:bidi/>
        <w:jc w:val="both"/>
        <w:rPr>
          <w:rFonts w:ascii="Traditional Arabic" w:hAnsi="Traditional Arabic" w:cs="Traditional Arabic"/>
          <w:sz w:val="36"/>
          <w:szCs w:val="36"/>
        </w:rPr>
      </w:pPr>
      <w:r w:rsidRPr="00F511B6">
        <w:rPr>
          <w:rFonts w:ascii="Traditional Arabic" w:hAnsi="Traditional Arabic" w:cs="Traditional Arabic" w:hint="cs"/>
          <w:sz w:val="36"/>
          <w:szCs w:val="36"/>
          <w:rtl/>
        </w:rPr>
        <w:t xml:space="preserve">مصادر الفقه والأحكام </w:t>
      </w:r>
      <w:r w:rsidR="00984554">
        <w:rPr>
          <w:rFonts w:ascii="Traditional Arabic" w:hAnsi="Traditional Arabic" w:cs="Traditional Arabic" w:hint="cs"/>
          <w:sz w:val="36"/>
          <w:szCs w:val="36"/>
          <w:rtl/>
        </w:rPr>
        <w:t>السلطانية والحسبة</w:t>
      </w:r>
      <w:r w:rsidR="00B751F2">
        <w:rPr>
          <w:rFonts w:ascii="Traditional Arabic" w:hAnsi="Traditional Arabic" w:cs="Traditional Arabic" w:hint="cs"/>
          <w:sz w:val="36"/>
          <w:szCs w:val="36"/>
          <w:rtl/>
        </w:rPr>
        <w:t xml:space="preserve"> لها أهمية واسعة</w:t>
      </w:r>
      <w:r w:rsidRPr="00F511B6">
        <w:rPr>
          <w:rFonts w:ascii="Traditional Arabic" w:hAnsi="Traditional Arabic" w:cs="Traditional Arabic" w:hint="cs"/>
          <w:sz w:val="36"/>
          <w:szCs w:val="36"/>
          <w:rtl/>
        </w:rPr>
        <w:t xml:space="preserve"> في الوقوف على الوقائع والظواهر التاريخية</w:t>
      </w:r>
      <w:r w:rsidR="00B751F2">
        <w:rPr>
          <w:rFonts w:ascii="Traditional Arabic" w:hAnsi="Traditional Arabic" w:cs="Traditional Arabic" w:hint="cs"/>
          <w:sz w:val="36"/>
          <w:szCs w:val="36"/>
          <w:rtl/>
        </w:rPr>
        <w:t>، من خلال تناولها من طرف الفقهاء والعلماء ومناقشتهم للمسائل والقضايا المختلفة التي تحدث في عصرهم، وهو ما يشكل مادة هامة بإمكان الدارس عموما أن يستفيد منها، وتعتبر قضايا المجتمع والاقتصاد والعمران من أكثر الميادين التي تستفيد من القضايا التي تطرحها هذه الكتب.</w:t>
      </w:r>
    </w:p>
    <w:p w:rsidR="00F511B6" w:rsidRPr="00F511B6" w:rsidRDefault="00B751F2" w:rsidP="00ED1E76">
      <w:pPr>
        <w:pStyle w:val="Paragraphedeliste"/>
        <w:numPr>
          <w:ilvl w:val="0"/>
          <w:numId w:val="41"/>
        </w:num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عرفت الحضارة الإسلامية بضخامة إنتاجها الأدبي، وثراء تراثها اللغوي </w:t>
      </w:r>
      <w:r w:rsidR="00ED1E76">
        <w:rPr>
          <w:rFonts w:ascii="Traditional Arabic" w:hAnsi="Traditional Arabic" w:cs="Traditional Arabic" w:hint="cs"/>
          <w:sz w:val="36"/>
          <w:szCs w:val="36"/>
          <w:rtl/>
        </w:rPr>
        <w:t xml:space="preserve">فقد وصلتنا </w:t>
      </w:r>
      <w:r w:rsidR="00F511B6">
        <w:rPr>
          <w:rFonts w:ascii="Traditional Arabic" w:hAnsi="Traditional Arabic" w:cs="Traditional Arabic" w:hint="cs"/>
          <w:sz w:val="36"/>
          <w:szCs w:val="36"/>
          <w:rtl/>
        </w:rPr>
        <w:t xml:space="preserve">مصادر </w:t>
      </w:r>
      <w:r w:rsidR="00ED1E76">
        <w:rPr>
          <w:rFonts w:ascii="Traditional Arabic" w:hAnsi="Traditional Arabic" w:cs="Traditional Arabic" w:hint="cs"/>
          <w:sz w:val="36"/>
          <w:szCs w:val="36"/>
          <w:rtl/>
        </w:rPr>
        <w:t>متنوعة من شعر ونثر وقصص وغيرها، عبرت عن تفاعل الشعراء والأدباء مع عصرهم ومع ما انتشر به من ظواهر صحية أو غير صحية أخلاقية أو غير ذلك، مما يشكل صورة تقريبية عن مجتمعات تلك الفترات، لكن تبقى هنا عملية النقد ضرورية لغربلة ما ارتبط بالواقع فعلا وما اتصل بالخيال.</w:t>
      </w:r>
    </w:p>
    <w:p w:rsidR="00626B6B" w:rsidRPr="00F511B6" w:rsidRDefault="003C0B5F" w:rsidP="00AC277F">
      <w:pPr>
        <w:pStyle w:val="Paragraphedeliste"/>
        <w:numPr>
          <w:ilvl w:val="0"/>
          <w:numId w:val="41"/>
        </w:num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خلفت الحضارة الإسلامية إنتاجا </w:t>
      </w:r>
      <w:r w:rsidR="00AC277F">
        <w:rPr>
          <w:rFonts w:ascii="Traditional Arabic" w:hAnsi="Traditional Arabic" w:cs="Traditional Arabic" w:hint="cs"/>
          <w:sz w:val="36"/>
          <w:szCs w:val="36"/>
          <w:rtl/>
        </w:rPr>
        <w:t>هاما في مختلف ميادين العلوم العقلية</w:t>
      </w:r>
      <w:r w:rsidR="001C166B">
        <w:rPr>
          <w:rFonts w:ascii="Traditional Arabic" w:hAnsi="Traditional Arabic" w:cs="Traditional Arabic" w:hint="cs"/>
          <w:sz w:val="36"/>
          <w:szCs w:val="36"/>
          <w:rtl/>
        </w:rPr>
        <w:t>، وه</w:t>
      </w:r>
      <w:r w:rsidR="00AC277F">
        <w:rPr>
          <w:rFonts w:ascii="Traditional Arabic" w:hAnsi="Traditional Arabic" w:cs="Traditional Arabic" w:hint="cs"/>
          <w:sz w:val="36"/>
          <w:szCs w:val="36"/>
          <w:rtl/>
        </w:rPr>
        <w:t>ي مصادر رغم طابعها العلمي البحت وأحيانا المجرد إلا أنها توقفنا على الاستكشافات والمستوى العلمي الذي وصل إليه علماء المسلمين، ورغم صعوبة التعامل معها إلا أن الدارس لا يمكنه أن يستغني عنها في التأريخ للنشاط العلمي، خاصة إذا تمكن من توظيف نصوص أخرى للمقارنة والفهم ووضع المسائل العلمية المكتشفة آنذاك في إطارها التاريخي.</w:t>
      </w:r>
    </w:p>
    <w:p w:rsidR="00B77B08" w:rsidRPr="00B77B08" w:rsidRDefault="00B77B08" w:rsidP="004862DE">
      <w:pPr>
        <w:jc w:val="both"/>
        <w:rPr>
          <w:rtl/>
        </w:rPr>
        <w:sectPr w:rsidR="00B77B08" w:rsidRPr="00B77B08" w:rsidSect="00FF6C8A">
          <w:headerReference w:type="default" r:id="rId20"/>
          <w:footnotePr>
            <w:numRestart w:val="eachPage"/>
          </w:footnotePr>
          <w:pgSz w:w="11906" w:h="16838"/>
          <w:pgMar w:top="1134" w:right="1701" w:bottom="1134" w:left="1134" w:header="709" w:footer="709" w:gutter="0"/>
          <w:cols w:space="708"/>
          <w:docGrid w:linePitch="360"/>
        </w:sectPr>
      </w:pPr>
    </w:p>
    <w:p w:rsidR="00174DF3" w:rsidRPr="00F60B87" w:rsidRDefault="00174DF3" w:rsidP="00174DF3">
      <w:pPr>
        <w:pStyle w:val="Titre1"/>
        <w:bidi/>
        <w:jc w:val="both"/>
        <w:rPr>
          <w:rFonts w:ascii="Traditional Arabic" w:hAnsi="Traditional Arabic" w:cs="Traditional Arabic"/>
          <w:b/>
          <w:bCs/>
          <w:color w:val="auto"/>
          <w:sz w:val="36"/>
          <w:szCs w:val="36"/>
          <w:rtl/>
        </w:rPr>
      </w:pPr>
      <w:bookmarkStart w:id="41" w:name="_Toc528353789"/>
      <w:r w:rsidRPr="00F60B87">
        <w:rPr>
          <w:rFonts w:ascii="Traditional Arabic" w:hAnsi="Traditional Arabic" w:cs="Traditional Arabic"/>
          <w:b/>
          <w:bCs/>
          <w:color w:val="auto"/>
          <w:sz w:val="36"/>
          <w:szCs w:val="36"/>
          <w:rtl/>
        </w:rPr>
        <w:lastRenderedPageBreak/>
        <w:t>قائمة المصادر والمراجع</w:t>
      </w:r>
      <w:bookmarkEnd w:id="41"/>
    </w:p>
    <w:p w:rsidR="00174DF3" w:rsidRPr="00F60B87" w:rsidRDefault="00174DF3" w:rsidP="00174DF3">
      <w:pPr>
        <w:rPr>
          <w:rFonts w:ascii="Traditional Arabic" w:hAnsi="Traditional Arabic" w:cs="Traditional Arabic"/>
          <w:sz w:val="36"/>
          <w:szCs w:val="36"/>
          <w:rtl/>
        </w:rPr>
      </w:pPr>
      <w:r w:rsidRPr="00F60B87">
        <w:rPr>
          <w:rFonts w:ascii="Traditional Arabic" w:hAnsi="Traditional Arabic" w:cs="Traditional Arabic"/>
          <w:sz w:val="36"/>
          <w:szCs w:val="36"/>
          <w:rtl/>
        </w:rPr>
        <w:t>القرآن الكريم</w:t>
      </w:r>
    </w:p>
    <w:p w:rsidR="00174DF3" w:rsidRPr="00F60B87" w:rsidRDefault="00174DF3" w:rsidP="00174DF3">
      <w:pPr>
        <w:rPr>
          <w:rFonts w:ascii="Traditional Arabic" w:hAnsi="Traditional Arabic" w:cs="Traditional Arabic"/>
          <w:sz w:val="36"/>
          <w:szCs w:val="36"/>
          <w:rtl/>
        </w:rPr>
      </w:pPr>
      <w:r w:rsidRPr="00F60B87">
        <w:rPr>
          <w:rFonts w:ascii="Traditional Arabic" w:hAnsi="Traditional Arabic" w:cs="Traditional Arabic"/>
          <w:sz w:val="36"/>
          <w:szCs w:val="36"/>
          <w:rtl/>
        </w:rPr>
        <w:t>الحديث النبوي الشريف</w:t>
      </w:r>
    </w:p>
    <w:p w:rsidR="00174DF3" w:rsidRPr="00F60B87" w:rsidRDefault="00174DF3" w:rsidP="00174DF3">
      <w:pPr>
        <w:jc w:val="both"/>
        <w:rPr>
          <w:rFonts w:ascii="Traditional Arabic" w:hAnsi="Traditional Arabic" w:cs="Traditional Arabic"/>
          <w:b/>
          <w:bCs/>
          <w:sz w:val="36"/>
          <w:szCs w:val="36"/>
          <w:rtl/>
        </w:rPr>
      </w:pPr>
      <w:r w:rsidRPr="00F60B87">
        <w:rPr>
          <w:rFonts w:ascii="Traditional Arabic" w:hAnsi="Traditional Arabic" w:cs="Traditional Arabic" w:hint="cs"/>
          <w:b/>
          <w:bCs/>
          <w:sz w:val="36"/>
          <w:szCs w:val="36"/>
          <w:rtl/>
        </w:rPr>
        <w:t>أ/- المصادر:</w:t>
      </w:r>
    </w:p>
    <w:p w:rsidR="00174DF3" w:rsidRPr="00EE3920" w:rsidRDefault="00174DF3" w:rsidP="00174DF3">
      <w:pPr>
        <w:jc w:val="both"/>
        <w:rPr>
          <w:rFonts w:ascii="Traditional Arabic" w:hAnsi="Traditional Arabic" w:cs="Traditional Arabic"/>
          <w:sz w:val="36"/>
          <w:szCs w:val="36"/>
          <w:rtl/>
        </w:rPr>
      </w:pPr>
      <w:r w:rsidRPr="00294204">
        <w:rPr>
          <w:rFonts w:ascii="Traditional Arabic" w:hAnsi="Traditional Arabic" w:cs="Traditional Arabic" w:hint="cs"/>
          <w:b/>
          <w:bCs/>
          <w:sz w:val="30"/>
          <w:szCs w:val="30"/>
          <w:rtl/>
        </w:rPr>
        <w:t>1</w:t>
      </w:r>
      <w:r w:rsidRPr="00EE3920">
        <w:rPr>
          <w:rFonts w:ascii="Traditional Arabic" w:hAnsi="Traditional Arabic" w:cs="Traditional Arabic"/>
          <w:sz w:val="36"/>
          <w:szCs w:val="36"/>
          <w:rtl/>
        </w:rPr>
        <w:t>- ابن بطوطة، شمس الدين أبو عبد الله محمد بن عبد الله اللواتي الطنجي</w:t>
      </w:r>
      <w:r>
        <w:rPr>
          <w:rFonts w:ascii="Traditional Arabic" w:hAnsi="Traditional Arabic" w:cs="Traditional Arabic" w:hint="cs"/>
          <w:sz w:val="36"/>
          <w:szCs w:val="36"/>
          <w:rtl/>
        </w:rPr>
        <w:t>(ت</w:t>
      </w:r>
      <w:r w:rsidRPr="00294204">
        <w:rPr>
          <w:rFonts w:ascii="Traditional Arabic" w:hAnsi="Traditional Arabic" w:cs="Traditional Arabic" w:hint="cs"/>
          <w:sz w:val="30"/>
          <w:szCs w:val="30"/>
          <w:rtl/>
        </w:rPr>
        <w:t>779</w:t>
      </w:r>
      <w:r>
        <w:rPr>
          <w:rFonts w:ascii="Traditional Arabic" w:hAnsi="Traditional Arabic" w:cs="Traditional Arabic" w:hint="cs"/>
          <w:sz w:val="36"/>
          <w:szCs w:val="36"/>
          <w:rtl/>
        </w:rPr>
        <w:t>ه/</w:t>
      </w:r>
      <w:r w:rsidRPr="00294204">
        <w:rPr>
          <w:rFonts w:ascii="Traditional Arabic" w:hAnsi="Traditional Arabic" w:cs="Traditional Arabic" w:hint="cs"/>
          <w:sz w:val="30"/>
          <w:szCs w:val="30"/>
          <w:rtl/>
        </w:rPr>
        <w:t>1377</w:t>
      </w:r>
      <w:r>
        <w:rPr>
          <w:rFonts w:ascii="Traditional Arabic" w:hAnsi="Traditional Arabic" w:cs="Traditional Arabic" w:hint="cs"/>
          <w:sz w:val="36"/>
          <w:szCs w:val="36"/>
          <w:rtl/>
        </w:rPr>
        <w:t>م)</w:t>
      </w:r>
      <w:r w:rsidRPr="00EE3920">
        <w:rPr>
          <w:rFonts w:ascii="Traditional Arabic" w:hAnsi="Traditional Arabic" w:cs="Traditional Arabic"/>
          <w:sz w:val="36"/>
          <w:szCs w:val="36"/>
          <w:rtl/>
        </w:rPr>
        <w:t xml:space="preserve">: </w:t>
      </w:r>
      <w:r w:rsidRPr="00EE3920">
        <w:rPr>
          <w:rFonts w:ascii="Traditional Arabic" w:hAnsi="Traditional Arabic" w:cs="Traditional Arabic"/>
          <w:b/>
          <w:bCs/>
          <w:sz w:val="36"/>
          <w:szCs w:val="36"/>
          <w:rtl/>
        </w:rPr>
        <w:t>تحفة النظار في غرائب الأسفار وعجائب الأسفار</w:t>
      </w:r>
      <w:r w:rsidRPr="00EE3920">
        <w:rPr>
          <w:rFonts w:ascii="Traditional Arabic" w:hAnsi="Traditional Arabic" w:cs="Traditional Arabic"/>
          <w:sz w:val="36"/>
          <w:szCs w:val="36"/>
          <w:rtl/>
        </w:rPr>
        <w:t>، تحقيق عبد الهادي التازي، الرباط: أكاديمية المملكة المغربية</w:t>
      </w:r>
      <w:r w:rsidRPr="00215DDF">
        <w:rPr>
          <w:rFonts w:ascii="Traditional Arabic" w:hAnsi="Traditional Arabic" w:cs="Traditional Arabic"/>
          <w:sz w:val="30"/>
          <w:szCs w:val="30"/>
          <w:rtl/>
        </w:rPr>
        <w:t xml:space="preserve"> </w:t>
      </w:r>
      <w:r w:rsidRPr="00294204">
        <w:rPr>
          <w:rFonts w:ascii="Traditional Arabic" w:hAnsi="Traditional Arabic" w:cs="Traditional Arabic"/>
          <w:sz w:val="30"/>
          <w:szCs w:val="30"/>
          <w:rtl/>
        </w:rPr>
        <w:t>1417</w:t>
      </w:r>
      <w:r w:rsidRPr="00EE3920">
        <w:rPr>
          <w:rFonts w:ascii="Traditional Arabic" w:hAnsi="Traditional Arabic" w:cs="Traditional Arabic"/>
          <w:sz w:val="36"/>
          <w:szCs w:val="36"/>
          <w:rtl/>
        </w:rPr>
        <w:t>ه/</w:t>
      </w:r>
      <w:r w:rsidRPr="00294204">
        <w:rPr>
          <w:rFonts w:ascii="Traditional Arabic" w:hAnsi="Traditional Arabic" w:cs="Traditional Arabic"/>
          <w:sz w:val="30"/>
          <w:szCs w:val="30"/>
          <w:rtl/>
        </w:rPr>
        <w:t>1997</w:t>
      </w:r>
      <w:r w:rsidRPr="00EE3920">
        <w:rPr>
          <w:rFonts w:ascii="Traditional Arabic" w:hAnsi="Traditional Arabic" w:cs="Traditional Arabic"/>
          <w:sz w:val="36"/>
          <w:szCs w:val="36"/>
          <w:rtl/>
        </w:rPr>
        <w:t>م.</w:t>
      </w:r>
    </w:p>
    <w:p w:rsidR="00174DF3" w:rsidRPr="00EE3920" w:rsidRDefault="00174DF3" w:rsidP="00174DF3">
      <w:pPr>
        <w:jc w:val="both"/>
        <w:rPr>
          <w:rFonts w:ascii="Traditional Arabic" w:hAnsi="Traditional Arabic" w:cs="Traditional Arabic"/>
          <w:sz w:val="36"/>
          <w:szCs w:val="36"/>
          <w:rtl/>
        </w:rPr>
      </w:pPr>
      <w:r w:rsidRPr="00294204">
        <w:rPr>
          <w:rFonts w:ascii="Traditional Arabic" w:hAnsi="Traditional Arabic" w:cs="Traditional Arabic" w:hint="cs"/>
          <w:b/>
          <w:bCs/>
          <w:sz w:val="30"/>
          <w:szCs w:val="30"/>
          <w:rtl/>
        </w:rPr>
        <w:t>2</w:t>
      </w:r>
      <w:r>
        <w:rPr>
          <w:rFonts w:ascii="Traditional Arabic" w:hAnsi="Traditional Arabic" w:cs="Traditional Arabic" w:hint="cs"/>
          <w:sz w:val="36"/>
          <w:szCs w:val="36"/>
          <w:rtl/>
        </w:rPr>
        <w:t xml:space="preserve">- </w:t>
      </w:r>
      <w:r w:rsidRPr="00EE3920">
        <w:rPr>
          <w:rFonts w:ascii="Traditional Arabic" w:hAnsi="Traditional Arabic" w:cs="Traditional Arabic"/>
          <w:sz w:val="36"/>
          <w:szCs w:val="36"/>
          <w:rtl/>
        </w:rPr>
        <w:t>ابن خلدون</w:t>
      </w:r>
      <w:r w:rsidRPr="00215DDF">
        <w:rPr>
          <w:rFonts w:ascii="Traditional Arabic" w:hAnsi="Traditional Arabic" w:cs="Traditional Arabic"/>
          <w:sz w:val="36"/>
          <w:szCs w:val="36"/>
          <w:rtl/>
        </w:rPr>
        <w:t xml:space="preserve"> </w:t>
      </w:r>
      <w:r w:rsidRPr="00914B85">
        <w:rPr>
          <w:rFonts w:ascii="Traditional Arabic" w:hAnsi="Traditional Arabic" w:cs="Traditional Arabic"/>
          <w:sz w:val="36"/>
          <w:szCs w:val="36"/>
          <w:rtl/>
        </w:rPr>
        <w:t xml:space="preserve">ولي الدين عبد الرحمن (ت </w:t>
      </w:r>
      <w:r w:rsidRPr="00294204">
        <w:rPr>
          <w:rFonts w:ascii="Traditional Arabic" w:hAnsi="Traditional Arabic" w:cs="Traditional Arabic"/>
          <w:sz w:val="30"/>
          <w:szCs w:val="30"/>
          <w:rtl/>
        </w:rPr>
        <w:t>808</w:t>
      </w:r>
      <w:r w:rsidRPr="00914B85">
        <w:rPr>
          <w:rFonts w:ascii="Traditional Arabic" w:hAnsi="Traditional Arabic" w:cs="Traditional Arabic"/>
          <w:sz w:val="36"/>
          <w:szCs w:val="36"/>
          <w:rtl/>
        </w:rPr>
        <w:t xml:space="preserve">ه/ </w:t>
      </w:r>
      <w:r w:rsidRPr="00294204">
        <w:rPr>
          <w:rFonts w:ascii="Traditional Arabic" w:hAnsi="Traditional Arabic" w:cs="Traditional Arabic"/>
          <w:sz w:val="30"/>
          <w:szCs w:val="30"/>
          <w:rtl/>
        </w:rPr>
        <w:t>140</w:t>
      </w:r>
      <w:r w:rsidRPr="00294204">
        <w:rPr>
          <w:rFonts w:ascii="Traditional Arabic" w:hAnsi="Traditional Arabic" w:cs="Traditional Arabic" w:hint="cs"/>
          <w:sz w:val="30"/>
          <w:szCs w:val="30"/>
          <w:rtl/>
        </w:rPr>
        <w:t>6</w:t>
      </w:r>
      <w:r w:rsidRPr="00C55FD1">
        <w:rPr>
          <w:rFonts w:ascii="Traditional Arabic" w:hAnsi="Traditional Arabic" w:cs="Traditional Arabic"/>
          <w:sz w:val="36"/>
          <w:szCs w:val="36"/>
          <w:rtl/>
        </w:rPr>
        <w:t>م</w:t>
      </w:r>
      <w:r>
        <w:rPr>
          <w:rFonts w:ascii="Traditional Arabic" w:hAnsi="Traditional Arabic" w:cs="Traditional Arabic"/>
          <w:sz w:val="36"/>
          <w:szCs w:val="36"/>
          <w:rtl/>
        </w:rPr>
        <w:t>):</w:t>
      </w:r>
      <w:r w:rsidRPr="00EE3920">
        <w:rPr>
          <w:rFonts w:ascii="Traditional Arabic" w:hAnsi="Traditional Arabic" w:cs="Traditional Arabic"/>
          <w:sz w:val="36"/>
          <w:szCs w:val="36"/>
          <w:rtl/>
        </w:rPr>
        <w:t xml:space="preserve"> لمقدمة، بيروت: د ار الفكر</w:t>
      </w:r>
      <w:r w:rsidRPr="00215DDF">
        <w:rPr>
          <w:rFonts w:ascii="Traditional Arabic" w:hAnsi="Traditional Arabic" w:cs="Traditional Arabic"/>
          <w:sz w:val="30"/>
          <w:szCs w:val="30"/>
          <w:rtl/>
        </w:rPr>
        <w:t xml:space="preserve">، </w:t>
      </w:r>
      <w:r w:rsidRPr="00294204">
        <w:rPr>
          <w:rFonts w:ascii="Traditional Arabic" w:hAnsi="Traditional Arabic" w:cs="Traditional Arabic"/>
          <w:sz w:val="30"/>
          <w:szCs w:val="30"/>
          <w:rtl/>
        </w:rPr>
        <w:t>1422</w:t>
      </w:r>
      <w:r w:rsidRPr="00EE3920">
        <w:rPr>
          <w:rFonts w:ascii="Traditional Arabic" w:hAnsi="Traditional Arabic" w:cs="Traditional Arabic"/>
          <w:sz w:val="36"/>
          <w:szCs w:val="36"/>
          <w:rtl/>
        </w:rPr>
        <w:t>ه/</w:t>
      </w:r>
      <w:r w:rsidRPr="00294204">
        <w:rPr>
          <w:rFonts w:ascii="Traditional Arabic" w:hAnsi="Traditional Arabic" w:cs="Traditional Arabic"/>
          <w:sz w:val="30"/>
          <w:szCs w:val="30"/>
          <w:rtl/>
        </w:rPr>
        <w:t>2002</w:t>
      </w:r>
      <w:r w:rsidRPr="00EE3920">
        <w:rPr>
          <w:rFonts w:ascii="Traditional Arabic" w:hAnsi="Traditional Arabic" w:cs="Traditional Arabic"/>
          <w:sz w:val="36"/>
          <w:szCs w:val="36"/>
          <w:rtl/>
        </w:rPr>
        <w:t>م.</w:t>
      </w:r>
    </w:p>
    <w:p w:rsidR="00174DF3" w:rsidRPr="00EE3920" w:rsidRDefault="00174DF3" w:rsidP="00174DF3">
      <w:pPr>
        <w:pStyle w:val="Notedebasdepage"/>
        <w:jc w:val="both"/>
        <w:rPr>
          <w:rFonts w:ascii="Traditional Arabic" w:hAnsi="Traditional Arabic" w:cs="Traditional Arabic"/>
          <w:sz w:val="36"/>
          <w:szCs w:val="36"/>
          <w:rtl/>
          <w:lang w:bidi="ar-SA"/>
        </w:rPr>
      </w:pPr>
      <w:r w:rsidRPr="00294204">
        <w:rPr>
          <w:rFonts w:ascii="Traditional Arabic" w:hAnsi="Traditional Arabic" w:cs="Traditional Arabic" w:hint="cs"/>
          <w:b/>
          <w:bCs/>
          <w:sz w:val="30"/>
          <w:szCs w:val="30"/>
          <w:rtl/>
          <w:lang w:bidi="ar-SA"/>
        </w:rPr>
        <w:t>3</w:t>
      </w:r>
      <w:r w:rsidRPr="00EE3920">
        <w:rPr>
          <w:rFonts w:ascii="Traditional Arabic" w:hAnsi="Traditional Arabic" w:cs="Traditional Arabic"/>
          <w:sz w:val="36"/>
          <w:szCs w:val="36"/>
          <w:rtl/>
        </w:rPr>
        <w:t>- ابن خلكان</w:t>
      </w:r>
      <w:r>
        <w:rPr>
          <w:rFonts w:ascii="Traditional Arabic" w:hAnsi="Traditional Arabic" w:cs="Traditional Arabic" w:hint="cs"/>
          <w:sz w:val="36"/>
          <w:szCs w:val="36"/>
          <w:rtl/>
        </w:rPr>
        <w:t>، أبو العباس أحمد بن محمد بن إبراهيم بن أبي بكر(ت</w:t>
      </w:r>
      <w:r w:rsidRPr="00294204">
        <w:rPr>
          <w:rFonts w:ascii="Traditional Arabic" w:hAnsi="Traditional Arabic" w:cs="Traditional Arabic" w:hint="cs"/>
          <w:sz w:val="30"/>
          <w:szCs w:val="30"/>
          <w:rtl/>
        </w:rPr>
        <w:t>681</w:t>
      </w:r>
      <w:r>
        <w:rPr>
          <w:rFonts w:ascii="Traditional Arabic" w:hAnsi="Traditional Arabic" w:cs="Traditional Arabic" w:hint="cs"/>
          <w:sz w:val="36"/>
          <w:szCs w:val="36"/>
          <w:rtl/>
        </w:rPr>
        <w:t>ه/</w:t>
      </w:r>
      <w:r w:rsidRPr="00294204">
        <w:rPr>
          <w:rFonts w:ascii="Traditional Arabic" w:hAnsi="Traditional Arabic" w:cs="Traditional Arabic" w:hint="cs"/>
          <w:sz w:val="30"/>
          <w:szCs w:val="30"/>
          <w:rtl/>
        </w:rPr>
        <w:t>1282</w:t>
      </w:r>
      <w:r>
        <w:rPr>
          <w:rFonts w:ascii="Traditional Arabic" w:hAnsi="Traditional Arabic" w:cs="Traditional Arabic" w:hint="cs"/>
          <w:sz w:val="36"/>
          <w:szCs w:val="36"/>
          <w:rtl/>
        </w:rPr>
        <w:t>م)</w:t>
      </w:r>
      <w:r w:rsidRPr="00EE3920">
        <w:rPr>
          <w:rFonts w:ascii="Traditional Arabic" w:hAnsi="Traditional Arabic" w:cs="Traditional Arabic"/>
          <w:sz w:val="36"/>
          <w:szCs w:val="36"/>
          <w:rtl/>
        </w:rPr>
        <w:t xml:space="preserve">، </w:t>
      </w:r>
      <w:r w:rsidRPr="00EE3920">
        <w:rPr>
          <w:rFonts w:ascii="Traditional Arabic" w:hAnsi="Traditional Arabic" w:cs="Traditional Arabic"/>
          <w:b/>
          <w:bCs/>
          <w:sz w:val="36"/>
          <w:szCs w:val="36"/>
          <w:rtl/>
        </w:rPr>
        <w:t>وفيات الأعيان وأنباء أبناء الزمان</w:t>
      </w:r>
      <w:r w:rsidRPr="00EE3920">
        <w:rPr>
          <w:rFonts w:ascii="Traditional Arabic" w:hAnsi="Traditional Arabic" w:cs="Traditional Arabic"/>
          <w:sz w:val="36"/>
          <w:szCs w:val="36"/>
          <w:rtl/>
        </w:rPr>
        <w:t>، تحقيق إحسان عباس، بيروت: دار صادر(دت)،م</w:t>
      </w:r>
      <w:r w:rsidRPr="00294204">
        <w:rPr>
          <w:rFonts w:ascii="Traditional Arabic" w:hAnsi="Traditional Arabic" w:cs="Traditional Arabic"/>
          <w:sz w:val="30"/>
          <w:szCs w:val="30"/>
          <w:rtl/>
        </w:rPr>
        <w:t>1</w:t>
      </w:r>
      <w:r w:rsidRPr="00EE3920">
        <w:rPr>
          <w:rFonts w:ascii="Traditional Arabic" w:hAnsi="Traditional Arabic" w:cs="Traditional Arabic"/>
          <w:sz w:val="36"/>
          <w:szCs w:val="36"/>
          <w:rtl/>
        </w:rPr>
        <w:t>.</w:t>
      </w:r>
    </w:p>
    <w:p w:rsidR="00174DF3" w:rsidRPr="00EE3920" w:rsidRDefault="00174DF3" w:rsidP="00174DF3">
      <w:pPr>
        <w:jc w:val="both"/>
        <w:rPr>
          <w:rFonts w:ascii="Traditional Arabic" w:hAnsi="Traditional Arabic" w:cs="Traditional Arabic"/>
          <w:sz w:val="36"/>
          <w:szCs w:val="36"/>
          <w:rtl/>
        </w:rPr>
      </w:pPr>
      <w:r w:rsidRPr="00294204">
        <w:rPr>
          <w:rFonts w:ascii="Traditional Arabic" w:hAnsi="Traditional Arabic" w:cs="Traditional Arabic" w:hint="cs"/>
          <w:b/>
          <w:bCs/>
          <w:sz w:val="30"/>
          <w:szCs w:val="30"/>
          <w:rtl/>
        </w:rPr>
        <w:t>4</w:t>
      </w:r>
      <w:r w:rsidRPr="00EE3920">
        <w:rPr>
          <w:rFonts w:ascii="Traditional Arabic" w:hAnsi="Traditional Arabic" w:cs="Traditional Arabic"/>
          <w:sz w:val="36"/>
          <w:szCs w:val="36"/>
          <w:rtl/>
        </w:rPr>
        <w:t>- ابن القيم الجوزية</w:t>
      </w:r>
      <w:r>
        <w:rPr>
          <w:rFonts w:ascii="Traditional Arabic" w:hAnsi="Traditional Arabic" w:cs="Traditional Arabic" w:hint="cs"/>
          <w:sz w:val="36"/>
          <w:szCs w:val="36"/>
          <w:rtl/>
        </w:rPr>
        <w:t>، أبو عبد الله شمس الدين محمد بن أبي بكر بن أيوب</w:t>
      </w:r>
      <w:r w:rsidRPr="005842A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بن سعد</w:t>
      </w:r>
      <w:r w:rsidRPr="00914B85">
        <w:rPr>
          <w:rFonts w:ascii="Traditional Arabic" w:hAnsi="Traditional Arabic" w:cs="Traditional Arabic"/>
          <w:sz w:val="36"/>
          <w:szCs w:val="36"/>
          <w:rtl/>
        </w:rPr>
        <w:t xml:space="preserve"> </w:t>
      </w:r>
      <w:r>
        <w:rPr>
          <w:rFonts w:ascii="Traditional Arabic" w:hAnsi="Traditional Arabic" w:cs="Traditional Arabic" w:hint="cs"/>
          <w:sz w:val="36"/>
          <w:szCs w:val="36"/>
          <w:rtl/>
        </w:rPr>
        <w:t>بن حريز الزرعي</w:t>
      </w:r>
      <w:r w:rsidRPr="00914B85">
        <w:rPr>
          <w:rFonts w:ascii="Traditional Arabic" w:hAnsi="Traditional Arabic" w:cs="Traditional Arabic"/>
          <w:sz w:val="36"/>
          <w:szCs w:val="36"/>
          <w:rtl/>
        </w:rPr>
        <w:t xml:space="preserve">(ت </w:t>
      </w:r>
      <w:r w:rsidRPr="00294204">
        <w:rPr>
          <w:rFonts w:ascii="Traditional Arabic" w:hAnsi="Traditional Arabic" w:cs="Traditional Arabic" w:hint="cs"/>
          <w:sz w:val="30"/>
          <w:szCs w:val="30"/>
          <w:rtl/>
        </w:rPr>
        <w:t>751</w:t>
      </w:r>
      <w:r w:rsidRPr="00914B85">
        <w:rPr>
          <w:rFonts w:ascii="Traditional Arabic" w:hAnsi="Traditional Arabic" w:cs="Traditional Arabic"/>
          <w:sz w:val="36"/>
          <w:szCs w:val="36"/>
          <w:rtl/>
        </w:rPr>
        <w:t xml:space="preserve">ه/ </w:t>
      </w:r>
      <w:r w:rsidRPr="00294204">
        <w:rPr>
          <w:rFonts w:ascii="Traditional Arabic" w:hAnsi="Traditional Arabic" w:cs="Traditional Arabic"/>
          <w:sz w:val="30"/>
          <w:szCs w:val="30"/>
          <w:rtl/>
        </w:rPr>
        <w:t>1</w:t>
      </w:r>
      <w:r w:rsidRPr="00294204">
        <w:rPr>
          <w:rFonts w:ascii="Traditional Arabic" w:hAnsi="Traditional Arabic" w:cs="Traditional Arabic" w:hint="cs"/>
          <w:sz w:val="30"/>
          <w:szCs w:val="30"/>
          <w:rtl/>
        </w:rPr>
        <w:t>350</w:t>
      </w:r>
      <w:r w:rsidRPr="00C55FD1">
        <w:rPr>
          <w:rFonts w:ascii="Traditional Arabic" w:hAnsi="Traditional Arabic" w:cs="Traditional Arabic"/>
          <w:sz w:val="36"/>
          <w:szCs w:val="36"/>
          <w:rtl/>
        </w:rPr>
        <w:t>م</w:t>
      </w:r>
      <w:r>
        <w:rPr>
          <w:rFonts w:ascii="Traditional Arabic" w:hAnsi="Traditional Arabic" w:cs="Traditional Arabic"/>
          <w:sz w:val="36"/>
          <w:szCs w:val="36"/>
          <w:rtl/>
        </w:rPr>
        <w:t>)</w:t>
      </w:r>
      <w:r>
        <w:rPr>
          <w:rFonts w:ascii="Traditional Arabic" w:hAnsi="Traditional Arabic" w:cs="Traditional Arabic" w:hint="cs"/>
          <w:sz w:val="36"/>
          <w:szCs w:val="36"/>
          <w:rtl/>
        </w:rPr>
        <w:t>:</w:t>
      </w:r>
      <w:r w:rsidRPr="00EE3920">
        <w:rPr>
          <w:rFonts w:ascii="Traditional Arabic" w:hAnsi="Traditional Arabic" w:cs="Traditional Arabic"/>
          <w:sz w:val="36"/>
          <w:szCs w:val="36"/>
          <w:rtl/>
        </w:rPr>
        <w:t xml:space="preserve"> </w:t>
      </w:r>
      <w:r w:rsidRPr="00EE3920">
        <w:rPr>
          <w:rFonts w:ascii="Traditional Arabic" w:hAnsi="Traditional Arabic" w:cs="Traditional Arabic"/>
          <w:b/>
          <w:bCs/>
          <w:sz w:val="36"/>
          <w:szCs w:val="36"/>
          <w:rtl/>
        </w:rPr>
        <w:t>الطرق الحكمية في السياسة الشرعية</w:t>
      </w:r>
      <w:r w:rsidRPr="00EE3920">
        <w:rPr>
          <w:rFonts w:ascii="Traditional Arabic" w:hAnsi="Traditional Arabic" w:cs="Traditional Arabic"/>
          <w:sz w:val="36"/>
          <w:szCs w:val="36"/>
          <w:rtl/>
        </w:rPr>
        <w:t xml:space="preserve">، تحقيق نايف بن أحمد الحمد، مكة المكرمة: دار عالم الفوائد، </w:t>
      </w:r>
      <w:r w:rsidRPr="00294204">
        <w:rPr>
          <w:rFonts w:ascii="Traditional Arabic" w:hAnsi="Traditional Arabic" w:cs="Traditional Arabic"/>
          <w:sz w:val="30"/>
          <w:szCs w:val="30"/>
          <w:rtl/>
        </w:rPr>
        <w:t>1428</w:t>
      </w:r>
      <w:r w:rsidRPr="00EE3920">
        <w:rPr>
          <w:rFonts w:ascii="Traditional Arabic" w:hAnsi="Traditional Arabic" w:cs="Traditional Arabic"/>
          <w:sz w:val="36"/>
          <w:szCs w:val="36"/>
          <w:rtl/>
        </w:rPr>
        <w:t>ه.</w:t>
      </w:r>
    </w:p>
    <w:p w:rsidR="00174DF3" w:rsidRPr="00EE3920" w:rsidRDefault="00174DF3" w:rsidP="00174DF3">
      <w:pPr>
        <w:pStyle w:val="Notedebasdepage"/>
        <w:jc w:val="both"/>
        <w:rPr>
          <w:rFonts w:ascii="Traditional Arabic" w:hAnsi="Traditional Arabic" w:cs="Traditional Arabic"/>
          <w:sz w:val="36"/>
          <w:szCs w:val="36"/>
          <w:rtl/>
          <w:lang w:bidi="ar-SA"/>
        </w:rPr>
      </w:pPr>
      <w:r w:rsidRPr="00294204">
        <w:rPr>
          <w:rFonts w:ascii="Traditional Arabic" w:hAnsi="Traditional Arabic" w:cs="Traditional Arabic" w:hint="cs"/>
          <w:b/>
          <w:bCs/>
          <w:sz w:val="30"/>
          <w:szCs w:val="30"/>
          <w:rtl/>
          <w:lang w:bidi="ar-SA"/>
        </w:rPr>
        <w:t>5</w:t>
      </w:r>
      <w:r w:rsidRPr="00EE3920">
        <w:rPr>
          <w:rFonts w:ascii="Traditional Arabic" w:hAnsi="Traditional Arabic" w:cs="Traditional Arabic"/>
          <w:sz w:val="36"/>
          <w:szCs w:val="36"/>
          <w:rtl/>
          <w:lang w:bidi="ar-SA"/>
        </w:rPr>
        <w:t xml:space="preserve">- </w:t>
      </w:r>
      <w:r w:rsidRPr="00EE3920">
        <w:rPr>
          <w:rFonts w:ascii="Traditional Arabic" w:hAnsi="Traditional Arabic" w:cs="Traditional Arabic"/>
          <w:sz w:val="36"/>
          <w:szCs w:val="36"/>
          <w:rtl/>
        </w:rPr>
        <w:t>ابن منظور</w:t>
      </w:r>
      <w:r>
        <w:rPr>
          <w:rFonts w:ascii="Traditional Arabic" w:hAnsi="Traditional Arabic" w:cs="Traditional Arabic" w:hint="cs"/>
          <w:sz w:val="36"/>
          <w:szCs w:val="36"/>
          <w:rtl/>
        </w:rPr>
        <w:t>،</w:t>
      </w:r>
      <w:r w:rsidRPr="005842A5">
        <w:rPr>
          <w:rFonts w:ascii="Traditional Arabic" w:hAnsi="Traditional Arabic" w:cs="Traditional Arabic"/>
          <w:sz w:val="36"/>
          <w:szCs w:val="36"/>
          <w:rtl/>
        </w:rPr>
        <w:t xml:space="preserve"> </w:t>
      </w:r>
      <w:r w:rsidRPr="0019035E">
        <w:rPr>
          <w:rFonts w:ascii="Traditional Arabic" w:hAnsi="Traditional Arabic" w:cs="Traditional Arabic"/>
          <w:sz w:val="36"/>
          <w:szCs w:val="36"/>
          <w:rtl/>
        </w:rPr>
        <w:t>أبو الفضل ج</w:t>
      </w:r>
      <w:r>
        <w:rPr>
          <w:rFonts w:ascii="Traditional Arabic" w:hAnsi="Traditional Arabic" w:cs="Traditional Arabic"/>
          <w:sz w:val="36"/>
          <w:szCs w:val="36"/>
          <w:rtl/>
        </w:rPr>
        <w:t xml:space="preserve">مال الدين محمد بن مكرم </w:t>
      </w:r>
      <w:r w:rsidRPr="0019035E">
        <w:rPr>
          <w:rFonts w:ascii="Traditional Arabic" w:hAnsi="Traditional Arabic" w:cs="Traditional Arabic"/>
          <w:sz w:val="36"/>
          <w:szCs w:val="36"/>
          <w:rtl/>
        </w:rPr>
        <w:t xml:space="preserve">المصري (ت </w:t>
      </w:r>
      <w:r w:rsidRPr="00294204">
        <w:rPr>
          <w:rFonts w:ascii="Traditional Arabic" w:hAnsi="Traditional Arabic" w:cs="Traditional Arabic"/>
          <w:sz w:val="30"/>
          <w:szCs w:val="30"/>
          <w:rtl/>
        </w:rPr>
        <w:t>711</w:t>
      </w:r>
      <w:r w:rsidRPr="0019035E">
        <w:rPr>
          <w:rFonts w:ascii="Traditional Arabic" w:hAnsi="Traditional Arabic" w:cs="Traditional Arabic"/>
          <w:sz w:val="36"/>
          <w:szCs w:val="36"/>
          <w:rtl/>
        </w:rPr>
        <w:t>ه/</w:t>
      </w:r>
      <w:r w:rsidRPr="00294204">
        <w:rPr>
          <w:rFonts w:ascii="Traditional Arabic" w:hAnsi="Traditional Arabic" w:cs="Traditional Arabic"/>
          <w:sz w:val="30"/>
          <w:szCs w:val="30"/>
          <w:rtl/>
        </w:rPr>
        <w:t>1311</w:t>
      </w:r>
      <w:r w:rsidRPr="0019035E">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EE3920">
        <w:rPr>
          <w:rFonts w:ascii="Traditional Arabic" w:hAnsi="Traditional Arabic" w:cs="Traditional Arabic"/>
          <w:sz w:val="36"/>
          <w:szCs w:val="36"/>
          <w:rtl/>
        </w:rPr>
        <w:t xml:space="preserve"> </w:t>
      </w:r>
      <w:r w:rsidRPr="00EE3920">
        <w:rPr>
          <w:rFonts w:ascii="Traditional Arabic" w:hAnsi="Traditional Arabic" w:cs="Traditional Arabic"/>
          <w:b/>
          <w:bCs/>
          <w:sz w:val="36"/>
          <w:szCs w:val="36"/>
          <w:rtl/>
          <w:lang w:bidi="ar-SA"/>
        </w:rPr>
        <w:t>لسان العرب</w:t>
      </w:r>
      <w:r w:rsidRPr="00EE3920">
        <w:rPr>
          <w:rFonts w:ascii="Traditional Arabic" w:hAnsi="Traditional Arabic" w:cs="Traditional Arabic"/>
          <w:sz w:val="36"/>
          <w:szCs w:val="36"/>
          <w:rtl/>
          <w:lang w:bidi="ar-SA"/>
        </w:rPr>
        <w:t>، تحقيق عبد الله علي الكبير ومحمد أحمد حسب الله وهاشم محمد الشاذلي، القاهرة: دار المعارف (دت).</w:t>
      </w:r>
    </w:p>
    <w:p w:rsidR="00174DF3" w:rsidRPr="00EE3920" w:rsidRDefault="00174DF3" w:rsidP="00174DF3">
      <w:pPr>
        <w:pStyle w:val="Notedebasdepage"/>
        <w:jc w:val="both"/>
        <w:rPr>
          <w:rFonts w:ascii="Traditional Arabic" w:hAnsi="Traditional Arabic" w:cs="Traditional Arabic"/>
          <w:sz w:val="36"/>
          <w:szCs w:val="36"/>
          <w:lang w:bidi="ar-SA"/>
        </w:rPr>
      </w:pPr>
      <w:r w:rsidRPr="00294204">
        <w:rPr>
          <w:rFonts w:ascii="Traditional Arabic" w:hAnsi="Traditional Arabic" w:cs="Traditional Arabic" w:hint="cs"/>
          <w:b/>
          <w:bCs/>
          <w:sz w:val="30"/>
          <w:szCs w:val="30"/>
          <w:rtl/>
          <w:lang w:bidi="ar-SA"/>
        </w:rPr>
        <w:t>6</w:t>
      </w:r>
      <w:r w:rsidRPr="00EE3920">
        <w:rPr>
          <w:rFonts w:ascii="Traditional Arabic" w:hAnsi="Traditional Arabic" w:cs="Traditional Arabic"/>
          <w:sz w:val="36"/>
          <w:szCs w:val="36"/>
          <w:rtl/>
          <w:lang w:bidi="ar-SA"/>
        </w:rPr>
        <w:t>- الأصفهاني أبو نعيم أحمد بن عبدالله</w:t>
      </w:r>
      <w:r>
        <w:rPr>
          <w:rFonts w:ascii="Traditional Arabic" w:hAnsi="Traditional Arabic" w:cs="Traditional Arabic" w:hint="cs"/>
          <w:sz w:val="36"/>
          <w:szCs w:val="36"/>
          <w:rtl/>
          <w:lang w:bidi="ar-SA"/>
        </w:rPr>
        <w:t xml:space="preserve"> </w:t>
      </w:r>
      <w:r w:rsidRPr="0019035E">
        <w:rPr>
          <w:rFonts w:ascii="Traditional Arabic" w:hAnsi="Traditional Arabic" w:cs="Traditional Arabic"/>
          <w:sz w:val="36"/>
          <w:szCs w:val="36"/>
          <w:rtl/>
        </w:rPr>
        <w:t xml:space="preserve">(ت </w:t>
      </w:r>
      <w:r w:rsidRPr="00294204">
        <w:rPr>
          <w:rFonts w:ascii="Traditional Arabic" w:hAnsi="Traditional Arabic" w:cs="Traditional Arabic"/>
          <w:sz w:val="30"/>
          <w:szCs w:val="30"/>
          <w:rtl/>
        </w:rPr>
        <w:t>711</w:t>
      </w:r>
      <w:r w:rsidRPr="0019035E">
        <w:rPr>
          <w:rFonts w:ascii="Traditional Arabic" w:hAnsi="Traditional Arabic" w:cs="Traditional Arabic"/>
          <w:sz w:val="36"/>
          <w:szCs w:val="36"/>
          <w:rtl/>
        </w:rPr>
        <w:t>ه/</w:t>
      </w:r>
      <w:r w:rsidRPr="00294204">
        <w:rPr>
          <w:rFonts w:ascii="Traditional Arabic" w:hAnsi="Traditional Arabic" w:cs="Traditional Arabic"/>
          <w:sz w:val="30"/>
          <w:szCs w:val="30"/>
          <w:rtl/>
        </w:rPr>
        <w:t>1311</w:t>
      </w:r>
      <w:r w:rsidRPr="0019035E">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EE3920">
        <w:rPr>
          <w:rFonts w:ascii="Traditional Arabic" w:hAnsi="Traditional Arabic" w:cs="Traditional Arabic"/>
          <w:sz w:val="36"/>
          <w:szCs w:val="36"/>
          <w:rtl/>
          <w:lang w:bidi="ar-SA"/>
        </w:rPr>
        <w:t xml:space="preserve"> </w:t>
      </w:r>
      <w:r w:rsidRPr="00EE3920">
        <w:rPr>
          <w:rFonts w:ascii="Traditional Arabic" w:hAnsi="Traditional Arabic" w:cs="Traditional Arabic"/>
          <w:b/>
          <w:bCs/>
          <w:sz w:val="36"/>
          <w:szCs w:val="36"/>
          <w:rtl/>
          <w:lang w:bidi="ar-SA"/>
        </w:rPr>
        <w:t>حلية الأولياء وطبقات الأصفياء</w:t>
      </w:r>
      <w:r w:rsidRPr="00EE3920">
        <w:rPr>
          <w:rFonts w:ascii="Traditional Arabic" w:hAnsi="Traditional Arabic" w:cs="Traditional Arabic"/>
          <w:sz w:val="36"/>
          <w:szCs w:val="36"/>
          <w:rtl/>
          <w:lang w:bidi="ar-SA"/>
        </w:rPr>
        <w:t xml:space="preserve">، بيروت: دار الكتب العلمية </w:t>
      </w:r>
      <w:r w:rsidRPr="00294204">
        <w:rPr>
          <w:rFonts w:ascii="Traditional Arabic" w:hAnsi="Traditional Arabic" w:cs="Traditional Arabic"/>
          <w:sz w:val="30"/>
          <w:szCs w:val="30"/>
          <w:rtl/>
          <w:lang w:bidi="ar-SA"/>
        </w:rPr>
        <w:t>1409</w:t>
      </w:r>
      <w:r w:rsidRPr="00EE3920">
        <w:rPr>
          <w:rFonts w:ascii="Traditional Arabic" w:hAnsi="Traditional Arabic" w:cs="Traditional Arabic"/>
          <w:sz w:val="36"/>
          <w:szCs w:val="36"/>
          <w:rtl/>
          <w:lang w:bidi="ar-SA"/>
        </w:rPr>
        <w:t>ه/</w:t>
      </w:r>
      <w:r w:rsidRPr="00294204">
        <w:rPr>
          <w:rFonts w:ascii="Traditional Arabic" w:hAnsi="Traditional Arabic" w:cs="Traditional Arabic"/>
          <w:sz w:val="30"/>
          <w:szCs w:val="30"/>
          <w:rtl/>
          <w:lang w:bidi="ar-SA"/>
        </w:rPr>
        <w:t>1988</w:t>
      </w:r>
      <w:r w:rsidRPr="00EE3920">
        <w:rPr>
          <w:rFonts w:ascii="Traditional Arabic" w:hAnsi="Traditional Arabic" w:cs="Traditional Arabic"/>
          <w:sz w:val="36"/>
          <w:szCs w:val="36"/>
          <w:rtl/>
          <w:lang w:bidi="ar-SA"/>
        </w:rPr>
        <w:t xml:space="preserve">م. </w:t>
      </w:r>
    </w:p>
    <w:p w:rsidR="00174DF3" w:rsidRPr="00EE3920" w:rsidRDefault="00174DF3" w:rsidP="00174DF3">
      <w:pPr>
        <w:jc w:val="both"/>
        <w:rPr>
          <w:rFonts w:ascii="Traditional Arabic" w:hAnsi="Traditional Arabic" w:cs="Traditional Arabic"/>
          <w:sz w:val="36"/>
          <w:szCs w:val="36"/>
          <w:rtl/>
        </w:rPr>
      </w:pPr>
      <w:r w:rsidRPr="00294204">
        <w:rPr>
          <w:rFonts w:ascii="Traditional Arabic" w:hAnsi="Traditional Arabic" w:cs="Traditional Arabic" w:hint="cs"/>
          <w:b/>
          <w:bCs/>
          <w:sz w:val="30"/>
          <w:szCs w:val="30"/>
          <w:rtl/>
        </w:rPr>
        <w:t>7</w:t>
      </w:r>
      <w:r w:rsidRPr="00EE3920">
        <w:rPr>
          <w:rFonts w:ascii="Traditional Arabic" w:hAnsi="Traditional Arabic" w:cs="Traditional Arabic"/>
          <w:sz w:val="36"/>
          <w:szCs w:val="36"/>
          <w:rtl/>
        </w:rPr>
        <w:t>- البكري</w:t>
      </w:r>
      <w:r>
        <w:rPr>
          <w:rFonts w:ascii="Traditional Arabic" w:hAnsi="Traditional Arabic" w:cs="Traditional Arabic" w:hint="cs"/>
          <w:sz w:val="36"/>
          <w:szCs w:val="36"/>
          <w:rtl/>
        </w:rPr>
        <w:t>،</w:t>
      </w:r>
      <w:r w:rsidRPr="00914B85">
        <w:rPr>
          <w:rFonts w:ascii="Traditional Arabic" w:hAnsi="Traditional Arabic" w:cs="Traditional Arabic"/>
          <w:sz w:val="36"/>
          <w:szCs w:val="36"/>
          <w:rtl/>
        </w:rPr>
        <w:t xml:space="preserve"> أبو عبيد عبدالله بن عبد العزيز بن محمد (ت </w:t>
      </w:r>
      <w:r w:rsidRPr="00294204">
        <w:rPr>
          <w:rFonts w:ascii="Traditional Arabic" w:hAnsi="Traditional Arabic" w:cs="Traditional Arabic"/>
          <w:sz w:val="30"/>
          <w:szCs w:val="30"/>
          <w:rtl/>
        </w:rPr>
        <w:t>487</w:t>
      </w:r>
      <w:r w:rsidRPr="00914B85">
        <w:rPr>
          <w:rFonts w:ascii="Traditional Arabic" w:hAnsi="Traditional Arabic" w:cs="Traditional Arabic"/>
          <w:sz w:val="36"/>
          <w:szCs w:val="36"/>
          <w:rtl/>
        </w:rPr>
        <w:t>ه</w:t>
      </w:r>
      <w:r w:rsidRPr="000B33E7">
        <w:rPr>
          <w:rFonts w:ascii="Traditional Arabic" w:hAnsi="Traditional Arabic" w:cs="Traditional Arabic"/>
          <w:sz w:val="36"/>
          <w:szCs w:val="36"/>
          <w:rtl/>
        </w:rPr>
        <w:t>/</w:t>
      </w:r>
      <w:r w:rsidRPr="00294204">
        <w:rPr>
          <w:rFonts w:ascii="Traditional Arabic" w:hAnsi="Traditional Arabic" w:cs="Traditional Arabic" w:hint="cs"/>
          <w:sz w:val="30"/>
          <w:szCs w:val="30"/>
          <w:rtl/>
        </w:rPr>
        <w:t>1094</w:t>
      </w:r>
      <w:r w:rsidRPr="000B33E7">
        <w:rPr>
          <w:rFonts w:ascii="Traditional Arabic" w:hAnsi="Traditional Arabic" w:cs="Traditional Arabic"/>
          <w:sz w:val="36"/>
          <w:szCs w:val="36"/>
          <w:rtl/>
        </w:rPr>
        <w:t>م</w:t>
      </w:r>
      <w:r w:rsidRPr="00914B85">
        <w:rPr>
          <w:rFonts w:ascii="Traditional Arabic" w:hAnsi="Traditional Arabic" w:cs="Traditional Arabic"/>
          <w:sz w:val="36"/>
          <w:szCs w:val="36"/>
          <w:rtl/>
        </w:rPr>
        <w:t xml:space="preserve">): </w:t>
      </w:r>
      <w:r w:rsidRPr="00EE3920">
        <w:rPr>
          <w:rFonts w:ascii="Traditional Arabic" w:hAnsi="Traditional Arabic" w:cs="Traditional Arabic"/>
          <w:b/>
          <w:bCs/>
          <w:sz w:val="36"/>
          <w:szCs w:val="36"/>
          <w:rtl/>
        </w:rPr>
        <w:t>المسالك والممالك</w:t>
      </w:r>
      <w:r w:rsidRPr="00EE3920">
        <w:rPr>
          <w:rFonts w:ascii="Traditional Arabic" w:hAnsi="Traditional Arabic" w:cs="Traditional Arabic"/>
          <w:sz w:val="36"/>
          <w:szCs w:val="36"/>
          <w:rtl/>
        </w:rPr>
        <w:t xml:space="preserve">، تحقيق جمال طلبة، لبنان، بيروت: دار الكتب العلمية </w:t>
      </w:r>
      <w:r w:rsidRPr="00294204">
        <w:rPr>
          <w:rFonts w:ascii="Traditional Arabic" w:hAnsi="Traditional Arabic" w:cs="Traditional Arabic"/>
          <w:sz w:val="30"/>
          <w:szCs w:val="30"/>
          <w:rtl/>
        </w:rPr>
        <w:t>2003</w:t>
      </w:r>
      <w:r w:rsidRPr="00EE3920">
        <w:rPr>
          <w:rFonts w:ascii="Traditional Arabic" w:hAnsi="Traditional Arabic" w:cs="Traditional Arabic"/>
          <w:sz w:val="36"/>
          <w:szCs w:val="36"/>
          <w:rtl/>
        </w:rPr>
        <w:t xml:space="preserve">م/ </w:t>
      </w:r>
      <w:r w:rsidRPr="00294204">
        <w:rPr>
          <w:rFonts w:ascii="Traditional Arabic" w:hAnsi="Traditional Arabic" w:cs="Traditional Arabic"/>
          <w:sz w:val="30"/>
          <w:szCs w:val="30"/>
          <w:rtl/>
        </w:rPr>
        <w:t>1424</w:t>
      </w:r>
      <w:r w:rsidRPr="00EE3920">
        <w:rPr>
          <w:rFonts w:ascii="Traditional Arabic" w:hAnsi="Traditional Arabic" w:cs="Traditional Arabic"/>
          <w:sz w:val="36"/>
          <w:szCs w:val="36"/>
          <w:rtl/>
        </w:rPr>
        <w:t>م، ج</w:t>
      </w:r>
      <w:r w:rsidRPr="00294204">
        <w:rPr>
          <w:rFonts w:ascii="Traditional Arabic" w:hAnsi="Traditional Arabic" w:cs="Traditional Arabic"/>
          <w:sz w:val="30"/>
          <w:szCs w:val="30"/>
          <w:rtl/>
        </w:rPr>
        <w:t>1</w:t>
      </w:r>
      <w:r w:rsidRPr="00EE3920">
        <w:rPr>
          <w:rFonts w:ascii="Traditional Arabic" w:hAnsi="Traditional Arabic" w:cs="Traditional Arabic"/>
          <w:sz w:val="36"/>
          <w:szCs w:val="36"/>
          <w:rtl/>
        </w:rPr>
        <w:t>.</w:t>
      </w:r>
    </w:p>
    <w:p w:rsidR="00174DF3" w:rsidRPr="00EE3920" w:rsidRDefault="00174DF3" w:rsidP="00174DF3">
      <w:pPr>
        <w:pStyle w:val="Notedebasdepage"/>
        <w:jc w:val="both"/>
        <w:rPr>
          <w:rFonts w:ascii="Traditional Arabic" w:hAnsi="Traditional Arabic" w:cs="Traditional Arabic"/>
          <w:sz w:val="36"/>
          <w:szCs w:val="36"/>
          <w:rtl/>
          <w:lang w:bidi="ar-SA"/>
        </w:rPr>
      </w:pPr>
      <w:r w:rsidRPr="00294204">
        <w:rPr>
          <w:rFonts w:ascii="Traditional Arabic" w:hAnsi="Traditional Arabic" w:cs="Traditional Arabic" w:hint="cs"/>
          <w:b/>
          <w:bCs/>
          <w:sz w:val="30"/>
          <w:szCs w:val="30"/>
          <w:rtl/>
          <w:lang w:bidi="ar-SA"/>
        </w:rPr>
        <w:lastRenderedPageBreak/>
        <w:t>8</w:t>
      </w:r>
      <w:r w:rsidRPr="00EE3920">
        <w:rPr>
          <w:rFonts w:ascii="Traditional Arabic" w:hAnsi="Traditional Arabic" w:cs="Traditional Arabic"/>
          <w:sz w:val="36"/>
          <w:szCs w:val="36"/>
          <w:rtl/>
          <w:lang w:bidi="ar-SA"/>
        </w:rPr>
        <w:t>- البلاذري، أحمد بن يحيى بن جابر</w:t>
      </w:r>
      <w:r w:rsidRPr="00914B85">
        <w:rPr>
          <w:rFonts w:ascii="Traditional Arabic" w:hAnsi="Traditional Arabic" w:cs="Traditional Arabic"/>
          <w:sz w:val="36"/>
          <w:szCs w:val="36"/>
          <w:rtl/>
        </w:rPr>
        <w:t xml:space="preserve">(ت </w:t>
      </w:r>
      <w:r w:rsidRPr="00294204">
        <w:rPr>
          <w:rFonts w:ascii="Traditional Arabic" w:hAnsi="Traditional Arabic" w:cs="Traditional Arabic" w:hint="cs"/>
          <w:sz w:val="30"/>
          <w:szCs w:val="30"/>
          <w:rtl/>
        </w:rPr>
        <w:t>279</w:t>
      </w:r>
      <w:r w:rsidRPr="00914B85">
        <w:rPr>
          <w:rFonts w:ascii="Traditional Arabic" w:hAnsi="Traditional Arabic" w:cs="Traditional Arabic"/>
          <w:sz w:val="36"/>
          <w:szCs w:val="36"/>
          <w:rtl/>
        </w:rPr>
        <w:t>ه</w:t>
      </w:r>
      <w:r w:rsidRPr="000B33E7">
        <w:rPr>
          <w:rFonts w:ascii="Traditional Arabic" w:hAnsi="Traditional Arabic" w:cs="Traditional Arabic"/>
          <w:sz w:val="36"/>
          <w:szCs w:val="36"/>
          <w:rtl/>
        </w:rPr>
        <w:t>/</w:t>
      </w:r>
      <w:r w:rsidRPr="00294204">
        <w:rPr>
          <w:rFonts w:ascii="Traditional Arabic" w:hAnsi="Traditional Arabic" w:cs="Traditional Arabic" w:hint="cs"/>
          <w:sz w:val="30"/>
          <w:szCs w:val="30"/>
          <w:rtl/>
        </w:rPr>
        <w:t>892</w:t>
      </w:r>
      <w:r w:rsidRPr="000B33E7">
        <w:rPr>
          <w:rFonts w:ascii="Traditional Arabic" w:hAnsi="Traditional Arabic" w:cs="Traditional Arabic"/>
          <w:sz w:val="36"/>
          <w:szCs w:val="36"/>
          <w:rtl/>
        </w:rPr>
        <w:t>م</w:t>
      </w:r>
      <w:r w:rsidRPr="00914B85">
        <w:rPr>
          <w:rFonts w:ascii="Traditional Arabic" w:hAnsi="Traditional Arabic" w:cs="Traditional Arabic"/>
          <w:sz w:val="36"/>
          <w:szCs w:val="36"/>
          <w:rtl/>
        </w:rPr>
        <w:t>)</w:t>
      </w:r>
      <w:r w:rsidRPr="00EE3920">
        <w:rPr>
          <w:rFonts w:ascii="Traditional Arabic" w:hAnsi="Traditional Arabic" w:cs="Traditional Arabic"/>
          <w:sz w:val="36"/>
          <w:szCs w:val="36"/>
          <w:rtl/>
          <w:lang w:bidi="ar-SA"/>
        </w:rPr>
        <w:t xml:space="preserve">، </w:t>
      </w:r>
      <w:r w:rsidRPr="00EE3920">
        <w:rPr>
          <w:rFonts w:ascii="Traditional Arabic" w:hAnsi="Traditional Arabic" w:cs="Traditional Arabic"/>
          <w:b/>
          <w:bCs/>
          <w:sz w:val="36"/>
          <w:szCs w:val="36"/>
          <w:rtl/>
          <w:lang w:bidi="ar-SA"/>
        </w:rPr>
        <w:t>جمل من أنساب الأشراف</w:t>
      </w:r>
      <w:r w:rsidRPr="00EE3920">
        <w:rPr>
          <w:rFonts w:ascii="Traditional Arabic" w:hAnsi="Traditional Arabic" w:cs="Traditional Arabic"/>
          <w:sz w:val="36"/>
          <w:szCs w:val="36"/>
          <w:rtl/>
          <w:lang w:bidi="ar-SA"/>
        </w:rPr>
        <w:t xml:space="preserve">، تحقيق سهيل زكار ورياض زركلي، بيروت: دار الفكر </w:t>
      </w:r>
      <w:r w:rsidRPr="00294204">
        <w:rPr>
          <w:rFonts w:ascii="Traditional Arabic" w:hAnsi="Traditional Arabic" w:cs="Traditional Arabic"/>
          <w:sz w:val="30"/>
          <w:szCs w:val="30"/>
          <w:rtl/>
          <w:lang w:bidi="ar-SA"/>
        </w:rPr>
        <w:t>1417</w:t>
      </w:r>
      <w:r w:rsidRPr="00EE3920">
        <w:rPr>
          <w:rFonts w:ascii="Traditional Arabic" w:hAnsi="Traditional Arabic" w:cs="Traditional Arabic"/>
          <w:sz w:val="36"/>
          <w:szCs w:val="36"/>
          <w:rtl/>
          <w:lang w:bidi="ar-SA"/>
        </w:rPr>
        <w:t>ه/</w:t>
      </w:r>
      <w:r w:rsidRPr="00294204">
        <w:rPr>
          <w:rFonts w:ascii="Traditional Arabic" w:hAnsi="Traditional Arabic" w:cs="Traditional Arabic"/>
          <w:sz w:val="30"/>
          <w:szCs w:val="30"/>
          <w:rtl/>
          <w:lang w:bidi="ar-SA"/>
        </w:rPr>
        <w:t>1996</w:t>
      </w:r>
      <w:r w:rsidRPr="00EE3920">
        <w:rPr>
          <w:rFonts w:ascii="Traditional Arabic" w:hAnsi="Traditional Arabic" w:cs="Traditional Arabic"/>
          <w:sz w:val="36"/>
          <w:szCs w:val="36"/>
          <w:rtl/>
          <w:lang w:bidi="ar-SA"/>
        </w:rPr>
        <w:t>م، ج</w:t>
      </w:r>
      <w:r w:rsidRPr="00294204">
        <w:rPr>
          <w:rFonts w:ascii="Traditional Arabic" w:hAnsi="Traditional Arabic" w:cs="Traditional Arabic"/>
          <w:sz w:val="30"/>
          <w:szCs w:val="30"/>
          <w:rtl/>
          <w:lang w:bidi="ar-SA"/>
        </w:rPr>
        <w:t>1</w:t>
      </w:r>
      <w:r w:rsidRPr="00EE3920">
        <w:rPr>
          <w:rFonts w:ascii="Traditional Arabic" w:hAnsi="Traditional Arabic" w:cs="Traditional Arabic"/>
          <w:sz w:val="36"/>
          <w:szCs w:val="36"/>
          <w:rtl/>
          <w:lang w:bidi="ar-SA"/>
        </w:rPr>
        <w:t>.</w:t>
      </w:r>
    </w:p>
    <w:p w:rsidR="00174DF3" w:rsidRDefault="00174DF3" w:rsidP="00174DF3">
      <w:pPr>
        <w:jc w:val="both"/>
        <w:rPr>
          <w:rFonts w:ascii="Traditional Arabic" w:hAnsi="Traditional Arabic" w:cs="Traditional Arabic"/>
          <w:sz w:val="36"/>
          <w:szCs w:val="36"/>
          <w:rtl/>
        </w:rPr>
      </w:pPr>
      <w:r w:rsidRPr="00294204">
        <w:rPr>
          <w:rFonts w:ascii="Traditional Arabic" w:hAnsi="Traditional Arabic" w:cs="Traditional Arabic" w:hint="cs"/>
          <w:b/>
          <w:bCs/>
          <w:sz w:val="30"/>
          <w:szCs w:val="30"/>
          <w:rtl/>
          <w:lang w:val="en-US"/>
        </w:rPr>
        <w:t>9</w:t>
      </w:r>
      <w:r w:rsidRPr="00EE3920">
        <w:rPr>
          <w:rFonts w:ascii="Traditional Arabic" w:hAnsi="Traditional Arabic" w:cs="Traditional Arabic"/>
          <w:sz w:val="36"/>
          <w:szCs w:val="36"/>
          <w:rtl/>
          <w:lang w:val="en-US"/>
        </w:rPr>
        <w:t xml:space="preserve">- </w:t>
      </w:r>
      <w:r w:rsidRPr="00EE3920">
        <w:rPr>
          <w:rFonts w:ascii="Traditional Arabic" w:hAnsi="Traditional Arabic" w:cs="Traditional Arabic"/>
          <w:sz w:val="36"/>
          <w:szCs w:val="36"/>
          <w:rtl/>
        </w:rPr>
        <w:t xml:space="preserve">الجهشياري، أبو عبد الله محمد </w:t>
      </w:r>
      <w:r>
        <w:rPr>
          <w:rFonts w:ascii="Traditional Arabic" w:hAnsi="Traditional Arabic" w:cs="Traditional Arabic"/>
          <w:sz w:val="36"/>
          <w:szCs w:val="36"/>
          <w:rtl/>
        </w:rPr>
        <w:t>بن عبدوس</w:t>
      </w:r>
      <w:r w:rsidRPr="00914B85">
        <w:rPr>
          <w:rFonts w:ascii="Traditional Arabic" w:hAnsi="Traditional Arabic" w:cs="Traditional Arabic"/>
          <w:sz w:val="36"/>
          <w:szCs w:val="36"/>
          <w:rtl/>
        </w:rPr>
        <w:t xml:space="preserve">(ت </w:t>
      </w:r>
      <w:r w:rsidRPr="00294204">
        <w:rPr>
          <w:rFonts w:ascii="Traditional Arabic" w:hAnsi="Traditional Arabic" w:cs="Traditional Arabic" w:hint="cs"/>
          <w:sz w:val="30"/>
          <w:szCs w:val="30"/>
          <w:rtl/>
        </w:rPr>
        <w:t>331</w:t>
      </w:r>
      <w:r w:rsidRPr="00914B85">
        <w:rPr>
          <w:rFonts w:ascii="Traditional Arabic" w:hAnsi="Traditional Arabic" w:cs="Traditional Arabic"/>
          <w:sz w:val="36"/>
          <w:szCs w:val="36"/>
          <w:rtl/>
        </w:rPr>
        <w:t>ه</w:t>
      </w:r>
      <w:r w:rsidRPr="000B33E7">
        <w:rPr>
          <w:rFonts w:ascii="Traditional Arabic" w:hAnsi="Traditional Arabic" w:cs="Traditional Arabic"/>
          <w:sz w:val="36"/>
          <w:szCs w:val="36"/>
          <w:rtl/>
        </w:rPr>
        <w:t>/</w:t>
      </w:r>
      <w:r w:rsidRPr="00294204">
        <w:rPr>
          <w:rFonts w:ascii="Traditional Arabic" w:hAnsi="Traditional Arabic" w:cs="Traditional Arabic" w:hint="cs"/>
          <w:sz w:val="30"/>
          <w:szCs w:val="30"/>
          <w:rtl/>
        </w:rPr>
        <w:t>943</w:t>
      </w:r>
      <w:r w:rsidRPr="000B33E7">
        <w:rPr>
          <w:rFonts w:ascii="Traditional Arabic" w:hAnsi="Traditional Arabic" w:cs="Traditional Arabic"/>
          <w:sz w:val="36"/>
          <w:szCs w:val="36"/>
          <w:rtl/>
        </w:rPr>
        <w:t>م</w:t>
      </w:r>
      <w:r w:rsidRPr="00914B85">
        <w:rPr>
          <w:rFonts w:ascii="Traditional Arabic" w:hAnsi="Traditional Arabic" w:cs="Traditional Arabic"/>
          <w:sz w:val="36"/>
          <w:szCs w:val="36"/>
          <w:rtl/>
        </w:rPr>
        <w:t>)</w:t>
      </w:r>
      <w:r w:rsidRPr="00EE3920">
        <w:rPr>
          <w:rFonts w:ascii="Traditional Arabic" w:hAnsi="Traditional Arabic" w:cs="Traditional Arabic"/>
          <w:sz w:val="36"/>
          <w:szCs w:val="36"/>
          <w:rtl/>
        </w:rPr>
        <w:t xml:space="preserve">، </w:t>
      </w:r>
      <w:r w:rsidRPr="00EE3920">
        <w:rPr>
          <w:rFonts w:ascii="Traditional Arabic" w:hAnsi="Traditional Arabic" w:cs="Traditional Arabic"/>
          <w:b/>
          <w:bCs/>
          <w:sz w:val="36"/>
          <w:szCs w:val="36"/>
          <w:rtl/>
        </w:rPr>
        <w:t>الوزراء والكتاب</w:t>
      </w:r>
      <w:r w:rsidRPr="00EE3920">
        <w:rPr>
          <w:rFonts w:ascii="Traditional Arabic" w:hAnsi="Traditional Arabic" w:cs="Traditional Arabic"/>
          <w:sz w:val="36"/>
          <w:szCs w:val="36"/>
          <w:rtl/>
        </w:rPr>
        <w:t xml:space="preserve">، تحقيق مصطفى السقا وإبراهيم الأبياري وعبد الحفيظ شلبي، القاهرة: شركة الأمل للطباعة والنشر </w:t>
      </w:r>
      <w:r w:rsidRPr="00294204">
        <w:rPr>
          <w:rFonts w:ascii="Traditional Arabic" w:hAnsi="Traditional Arabic" w:cs="Traditional Arabic"/>
          <w:sz w:val="30"/>
          <w:szCs w:val="30"/>
          <w:rtl/>
        </w:rPr>
        <w:t>2004</w:t>
      </w:r>
      <w:r w:rsidRPr="00EE3920">
        <w:rPr>
          <w:rFonts w:ascii="Traditional Arabic" w:hAnsi="Traditional Arabic" w:cs="Traditional Arabic"/>
          <w:sz w:val="36"/>
          <w:szCs w:val="36"/>
          <w:rtl/>
        </w:rPr>
        <w:t>م.</w:t>
      </w:r>
    </w:p>
    <w:p w:rsidR="00174DF3" w:rsidRPr="00EE3920" w:rsidRDefault="00174DF3" w:rsidP="00174DF3">
      <w:pPr>
        <w:jc w:val="both"/>
        <w:rPr>
          <w:rFonts w:ascii="Traditional Arabic" w:hAnsi="Traditional Arabic" w:cs="Traditional Arabic"/>
          <w:sz w:val="36"/>
          <w:szCs w:val="36"/>
          <w:rtl/>
        </w:rPr>
      </w:pPr>
      <w:r w:rsidRPr="00294204">
        <w:rPr>
          <w:rFonts w:ascii="Traditional Arabic" w:hAnsi="Traditional Arabic" w:cs="Traditional Arabic" w:hint="cs"/>
          <w:b/>
          <w:bCs/>
          <w:sz w:val="30"/>
          <w:szCs w:val="30"/>
          <w:rtl/>
        </w:rPr>
        <w:t>10</w:t>
      </w:r>
      <w:r>
        <w:rPr>
          <w:rFonts w:ascii="Traditional Arabic" w:hAnsi="Traditional Arabic" w:cs="Traditional Arabic" w:hint="cs"/>
          <w:sz w:val="36"/>
          <w:szCs w:val="36"/>
          <w:rtl/>
        </w:rPr>
        <w:t>-</w:t>
      </w:r>
      <w:r w:rsidRPr="00CF54A9">
        <w:rPr>
          <w:rFonts w:ascii="Traditional Arabic" w:hAnsi="Traditional Arabic" w:cs="Traditional Arabic"/>
          <w:sz w:val="36"/>
          <w:szCs w:val="36"/>
          <w:rtl/>
        </w:rPr>
        <w:t xml:space="preserve"> </w:t>
      </w:r>
      <w:r w:rsidRPr="00EE3920">
        <w:rPr>
          <w:rFonts w:ascii="Traditional Arabic" w:hAnsi="Traditional Arabic" w:cs="Traditional Arabic"/>
          <w:sz w:val="36"/>
          <w:szCs w:val="36"/>
          <w:rtl/>
        </w:rPr>
        <w:t>الحطاب</w:t>
      </w:r>
      <w:r w:rsidRPr="00CF54A9">
        <w:rPr>
          <w:rFonts w:cs="Traditional Arabic" w:hint="cs"/>
          <w:sz w:val="36"/>
          <w:szCs w:val="36"/>
          <w:rtl/>
        </w:rPr>
        <w:t xml:space="preserve"> </w:t>
      </w:r>
      <w:r w:rsidRPr="009971D9">
        <w:rPr>
          <w:rFonts w:cs="Traditional Arabic" w:hint="cs"/>
          <w:sz w:val="36"/>
          <w:szCs w:val="36"/>
          <w:rtl/>
        </w:rPr>
        <w:t>أبو عبد الله محمد بن محمد بن عبد الرحمان المغربي (</w:t>
      </w:r>
      <w:r>
        <w:rPr>
          <w:rFonts w:cs="Traditional Arabic" w:hint="cs"/>
          <w:sz w:val="36"/>
          <w:szCs w:val="36"/>
          <w:rtl/>
        </w:rPr>
        <w:t xml:space="preserve">ت </w:t>
      </w:r>
      <w:r w:rsidRPr="00294204">
        <w:rPr>
          <w:rFonts w:ascii="Traditional Arabic" w:hAnsi="Traditional Arabic" w:cs="Traditional Arabic" w:hint="cs"/>
          <w:sz w:val="30"/>
          <w:szCs w:val="30"/>
          <w:rtl/>
        </w:rPr>
        <w:t>954</w:t>
      </w:r>
      <w:r w:rsidRPr="009971D9">
        <w:rPr>
          <w:rFonts w:cs="Traditional Arabic" w:hint="cs"/>
          <w:sz w:val="36"/>
          <w:szCs w:val="36"/>
          <w:rtl/>
        </w:rPr>
        <w:t>هـ/</w:t>
      </w:r>
      <w:r w:rsidRPr="00294204">
        <w:rPr>
          <w:rFonts w:ascii="Traditional Arabic" w:hAnsi="Traditional Arabic" w:cs="Traditional Arabic" w:hint="cs"/>
          <w:sz w:val="30"/>
          <w:szCs w:val="30"/>
          <w:rtl/>
        </w:rPr>
        <w:t>1547</w:t>
      </w:r>
      <w:r w:rsidRPr="009971D9">
        <w:rPr>
          <w:rFonts w:cs="Traditional Arabic" w:hint="cs"/>
          <w:sz w:val="36"/>
          <w:szCs w:val="36"/>
          <w:rtl/>
        </w:rPr>
        <w:t>م)</w:t>
      </w:r>
      <w:r>
        <w:rPr>
          <w:rFonts w:ascii="Traditional Arabic" w:hAnsi="Traditional Arabic" w:cs="Traditional Arabic" w:hint="cs"/>
          <w:b/>
          <w:bCs/>
          <w:sz w:val="36"/>
          <w:szCs w:val="36"/>
          <w:rtl/>
        </w:rPr>
        <w:t>:</w:t>
      </w:r>
      <w:r w:rsidRPr="00EE3920">
        <w:rPr>
          <w:rFonts w:ascii="Traditional Arabic" w:hAnsi="Traditional Arabic" w:cs="Traditional Arabic"/>
          <w:b/>
          <w:bCs/>
          <w:sz w:val="36"/>
          <w:szCs w:val="36"/>
          <w:rtl/>
        </w:rPr>
        <w:t xml:space="preserve"> مواهب الجليل لشرح مختصر خليل</w:t>
      </w:r>
      <w:r w:rsidRPr="00EE3920">
        <w:rPr>
          <w:rFonts w:ascii="Traditional Arabic" w:hAnsi="Traditional Arabic" w:cs="Traditional Arabic"/>
          <w:sz w:val="36"/>
          <w:szCs w:val="36"/>
          <w:rtl/>
        </w:rPr>
        <w:t>، ط</w:t>
      </w:r>
      <w:r w:rsidRPr="00294204">
        <w:rPr>
          <w:rFonts w:ascii="Traditional Arabic" w:hAnsi="Traditional Arabic" w:cs="Traditional Arabic"/>
          <w:sz w:val="30"/>
          <w:szCs w:val="30"/>
          <w:rtl/>
        </w:rPr>
        <w:t>3</w:t>
      </w:r>
      <w:r w:rsidRPr="00EE3920">
        <w:rPr>
          <w:rFonts w:ascii="Traditional Arabic" w:hAnsi="Traditional Arabic" w:cs="Traditional Arabic"/>
          <w:sz w:val="36"/>
          <w:szCs w:val="36"/>
          <w:rtl/>
        </w:rPr>
        <w:t>، بيروت: دار الفكر</w:t>
      </w:r>
      <w:r w:rsidRPr="00294204">
        <w:rPr>
          <w:rFonts w:ascii="Traditional Arabic" w:hAnsi="Traditional Arabic" w:cs="Traditional Arabic"/>
          <w:sz w:val="30"/>
          <w:szCs w:val="30"/>
          <w:rtl/>
        </w:rPr>
        <w:t>1412</w:t>
      </w:r>
      <w:r w:rsidRPr="00EE3920">
        <w:rPr>
          <w:rFonts w:ascii="Traditional Arabic" w:hAnsi="Traditional Arabic" w:cs="Traditional Arabic"/>
          <w:sz w:val="36"/>
          <w:szCs w:val="36"/>
          <w:rtl/>
        </w:rPr>
        <w:t>هـ/</w:t>
      </w:r>
      <w:r w:rsidRPr="00294204">
        <w:rPr>
          <w:rFonts w:ascii="Traditional Arabic" w:hAnsi="Traditional Arabic" w:cs="Traditional Arabic"/>
          <w:sz w:val="30"/>
          <w:szCs w:val="30"/>
          <w:rtl/>
        </w:rPr>
        <w:t>1992</w:t>
      </w:r>
      <w:r>
        <w:rPr>
          <w:rFonts w:ascii="Traditional Arabic" w:hAnsi="Traditional Arabic" w:cs="Traditional Arabic"/>
          <w:sz w:val="36"/>
          <w:szCs w:val="36"/>
          <w:rtl/>
        </w:rPr>
        <w:t>م.</w:t>
      </w:r>
    </w:p>
    <w:p w:rsidR="00174DF3" w:rsidRDefault="00174DF3" w:rsidP="00174DF3">
      <w:pPr>
        <w:jc w:val="both"/>
        <w:rPr>
          <w:rFonts w:ascii="Traditional Arabic" w:hAnsi="Traditional Arabic" w:cs="Traditional Arabic"/>
          <w:sz w:val="36"/>
          <w:szCs w:val="36"/>
          <w:rtl/>
        </w:rPr>
      </w:pPr>
      <w:r w:rsidRPr="00294204">
        <w:rPr>
          <w:rFonts w:ascii="Traditional Arabic" w:hAnsi="Traditional Arabic" w:cs="Traditional Arabic" w:hint="cs"/>
          <w:b/>
          <w:bCs/>
          <w:sz w:val="30"/>
          <w:szCs w:val="30"/>
          <w:rtl/>
        </w:rPr>
        <w:t>11</w:t>
      </w:r>
      <w:r w:rsidRPr="00EE3920">
        <w:rPr>
          <w:rFonts w:ascii="Traditional Arabic" w:hAnsi="Traditional Arabic" w:cs="Traditional Arabic"/>
          <w:sz w:val="36"/>
          <w:szCs w:val="36"/>
          <w:rtl/>
        </w:rPr>
        <w:t xml:space="preserve">- الخزاعي، بن محمد (أبو علي الحسن) ، </w:t>
      </w:r>
      <w:r w:rsidRPr="00EE3920">
        <w:rPr>
          <w:rFonts w:ascii="Traditional Arabic" w:hAnsi="Traditional Arabic" w:cs="Traditional Arabic"/>
          <w:b/>
          <w:bCs/>
          <w:sz w:val="36"/>
          <w:szCs w:val="36"/>
          <w:rtl/>
        </w:rPr>
        <w:t xml:space="preserve">مختصر تخريج الدلالات السمعية على ما كان في عهد رسول الله صلى الله عليه وسلم من الحرف والصنائع والعمالات الشرعية، </w:t>
      </w:r>
      <w:r w:rsidRPr="00EE3920">
        <w:rPr>
          <w:rFonts w:ascii="Traditional Arabic" w:hAnsi="Traditional Arabic" w:cs="Traditional Arabic"/>
          <w:sz w:val="36"/>
          <w:szCs w:val="36"/>
          <w:rtl/>
        </w:rPr>
        <w:t>إعداد أحمد مبارك البغدادي، الكويت: مكتبة السندس</w:t>
      </w:r>
      <w:r w:rsidRPr="00294204">
        <w:rPr>
          <w:rFonts w:ascii="Traditional Arabic" w:hAnsi="Traditional Arabic" w:cs="Traditional Arabic"/>
          <w:sz w:val="30"/>
          <w:szCs w:val="30"/>
          <w:rtl/>
        </w:rPr>
        <w:t>1410</w:t>
      </w:r>
      <w:r w:rsidRPr="00EE3920">
        <w:rPr>
          <w:rFonts w:ascii="Traditional Arabic" w:hAnsi="Traditional Arabic" w:cs="Traditional Arabic"/>
          <w:sz w:val="36"/>
          <w:szCs w:val="36"/>
          <w:rtl/>
        </w:rPr>
        <w:t>ه/</w:t>
      </w:r>
      <w:r w:rsidRPr="00294204">
        <w:rPr>
          <w:rFonts w:ascii="Traditional Arabic" w:hAnsi="Traditional Arabic" w:cs="Traditional Arabic"/>
          <w:sz w:val="30"/>
          <w:szCs w:val="30"/>
          <w:rtl/>
        </w:rPr>
        <w:t>1990</w:t>
      </w:r>
      <w:r w:rsidRPr="00EE3920">
        <w:rPr>
          <w:rFonts w:ascii="Traditional Arabic" w:hAnsi="Traditional Arabic" w:cs="Traditional Arabic"/>
          <w:sz w:val="36"/>
          <w:szCs w:val="36"/>
          <w:rtl/>
        </w:rPr>
        <w:t>م.</w:t>
      </w:r>
    </w:p>
    <w:p w:rsidR="00174DF3" w:rsidRPr="00EE3920" w:rsidRDefault="00174DF3" w:rsidP="00174DF3">
      <w:pPr>
        <w:jc w:val="both"/>
        <w:rPr>
          <w:rFonts w:ascii="Traditional Arabic" w:hAnsi="Traditional Arabic" w:cs="Traditional Arabic"/>
          <w:sz w:val="36"/>
          <w:szCs w:val="36"/>
          <w:rtl/>
        </w:rPr>
      </w:pPr>
      <w:r w:rsidRPr="00025374">
        <w:rPr>
          <w:rFonts w:ascii="Traditional Arabic" w:hAnsi="Traditional Arabic" w:cs="Traditional Arabic" w:hint="cs"/>
          <w:b/>
          <w:bCs/>
          <w:sz w:val="30"/>
          <w:szCs w:val="30"/>
          <w:rtl/>
        </w:rPr>
        <w:t>12</w:t>
      </w:r>
      <w:r>
        <w:rPr>
          <w:rFonts w:ascii="Traditional Arabic" w:hAnsi="Traditional Arabic" w:cs="Traditional Arabic" w:hint="cs"/>
          <w:sz w:val="36"/>
          <w:szCs w:val="36"/>
          <w:rtl/>
        </w:rPr>
        <w:t xml:space="preserve">- </w:t>
      </w:r>
      <w:r w:rsidRPr="00EE3920">
        <w:rPr>
          <w:rFonts w:ascii="Traditional Arabic" w:hAnsi="Traditional Arabic" w:cs="Traditional Arabic"/>
          <w:sz w:val="36"/>
          <w:szCs w:val="36"/>
          <w:rtl/>
        </w:rPr>
        <w:t>السخاوي: شمس الدين ، محمد بن عبد الرحمان بن محمد</w:t>
      </w:r>
      <w:r w:rsidRPr="00914B85">
        <w:rPr>
          <w:rFonts w:ascii="Traditional Arabic" w:hAnsi="Traditional Arabic" w:cs="Traditional Arabic"/>
          <w:sz w:val="36"/>
          <w:szCs w:val="36"/>
          <w:rtl/>
        </w:rPr>
        <w:t xml:space="preserve">(ت </w:t>
      </w:r>
      <w:r w:rsidRPr="00294204">
        <w:rPr>
          <w:rFonts w:ascii="Traditional Arabic" w:hAnsi="Traditional Arabic" w:cs="Traditional Arabic" w:hint="cs"/>
          <w:sz w:val="30"/>
          <w:szCs w:val="30"/>
          <w:rtl/>
        </w:rPr>
        <w:t>902</w:t>
      </w:r>
      <w:r w:rsidRPr="00914B85">
        <w:rPr>
          <w:rFonts w:ascii="Traditional Arabic" w:hAnsi="Traditional Arabic" w:cs="Traditional Arabic"/>
          <w:sz w:val="36"/>
          <w:szCs w:val="36"/>
          <w:rtl/>
        </w:rPr>
        <w:t>ه</w:t>
      </w:r>
      <w:r w:rsidRPr="000B33E7">
        <w:rPr>
          <w:rFonts w:ascii="Traditional Arabic" w:hAnsi="Traditional Arabic" w:cs="Traditional Arabic"/>
          <w:sz w:val="36"/>
          <w:szCs w:val="36"/>
          <w:rtl/>
        </w:rPr>
        <w:t>/</w:t>
      </w:r>
      <w:r w:rsidRPr="00294204">
        <w:rPr>
          <w:rFonts w:ascii="Traditional Arabic" w:hAnsi="Traditional Arabic" w:cs="Traditional Arabic" w:hint="cs"/>
          <w:sz w:val="30"/>
          <w:szCs w:val="30"/>
          <w:rtl/>
        </w:rPr>
        <w:t>1496</w:t>
      </w:r>
      <w:r w:rsidRPr="000B33E7">
        <w:rPr>
          <w:rFonts w:ascii="Traditional Arabic" w:hAnsi="Traditional Arabic" w:cs="Traditional Arabic"/>
          <w:sz w:val="36"/>
          <w:szCs w:val="36"/>
          <w:rtl/>
        </w:rPr>
        <w:t>م</w:t>
      </w:r>
      <w:r w:rsidRPr="00914B85">
        <w:rPr>
          <w:rFonts w:ascii="Traditional Arabic" w:hAnsi="Traditional Arabic" w:cs="Traditional Arabic"/>
          <w:sz w:val="36"/>
          <w:szCs w:val="36"/>
          <w:rtl/>
        </w:rPr>
        <w:t>)</w:t>
      </w:r>
      <w:r w:rsidRPr="00EE3920">
        <w:rPr>
          <w:rFonts w:ascii="Traditional Arabic" w:hAnsi="Traditional Arabic" w:cs="Traditional Arabic"/>
          <w:sz w:val="36"/>
          <w:szCs w:val="36"/>
          <w:rtl/>
        </w:rPr>
        <w:t xml:space="preserve">، </w:t>
      </w:r>
      <w:r w:rsidRPr="00EE3920">
        <w:rPr>
          <w:rFonts w:ascii="Traditional Arabic" w:hAnsi="Traditional Arabic" w:cs="Traditional Arabic"/>
          <w:b/>
          <w:bCs/>
          <w:sz w:val="36"/>
          <w:szCs w:val="36"/>
          <w:rtl/>
        </w:rPr>
        <w:t>الإعلان بالتوبيخ لمن ذم أهل التاريخ</w:t>
      </w:r>
      <w:r w:rsidRPr="00EE3920">
        <w:rPr>
          <w:rFonts w:ascii="Traditional Arabic" w:hAnsi="Traditional Arabic" w:cs="Traditional Arabic"/>
          <w:sz w:val="36"/>
          <w:szCs w:val="36"/>
          <w:rtl/>
        </w:rPr>
        <w:t xml:space="preserve">، تحقيق فرانز روزنتال، ترجمة صالح أحمد العلي، بيروت: دار الرسالة </w:t>
      </w:r>
      <w:r w:rsidRPr="00294204">
        <w:rPr>
          <w:rFonts w:ascii="Traditional Arabic" w:hAnsi="Traditional Arabic" w:cs="Traditional Arabic"/>
          <w:sz w:val="30"/>
          <w:szCs w:val="30"/>
          <w:rtl/>
        </w:rPr>
        <w:t>1407</w:t>
      </w:r>
      <w:r w:rsidRPr="00EE3920">
        <w:rPr>
          <w:rFonts w:ascii="Traditional Arabic" w:hAnsi="Traditional Arabic" w:cs="Traditional Arabic"/>
          <w:sz w:val="36"/>
          <w:szCs w:val="36"/>
          <w:rtl/>
        </w:rPr>
        <w:t>ه/</w:t>
      </w:r>
      <w:r w:rsidRPr="00294204">
        <w:rPr>
          <w:rFonts w:ascii="Traditional Arabic" w:hAnsi="Traditional Arabic" w:cs="Traditional Arabic"/>
          <w:sz w:val="30"/>
          <w:szCs w:val="30"/>
          <w:rtl/>
        </w:rPr>
        <w:t>1986</w:t>
      </w:r>
      <w:r w:rsidRPr="00EE3920">
        <w:rPr>
          <w:rFonts w:ascii="Traditional Arabic" w:hAnsi="Traditional Arabic" w:cs="Traditional Arabic"/>
          <w:sz w:val="36"/>
          <w:szCs w:val="36"/>
          <w:rtl/>
        </w:rPr>
        <w:t>م.</w:t>
      </w:r>
    </w:p>
    <w:p w:rsidR="00174DF3" w:rsidRPr="00EE3920" w:rsidRDefault="00174DF3" w:rsidP="00174DF3">
      <w:pPr>
        <w:jc w:val="both"/>
        <w:rPr>
          <w:rFonts w:ascii="Traditional Arabic" w:hAnsi="Traditional Arabic" w:cs="Traditional Arabic"/>
          <w:sz w:val="36"/>
          <w:szCs w:val="36"/>
          <w:rtl/>
        </w:rPr>
      </w:pPr>
      <w:r w:rsidRPr="00294204">
        <w:rPr>
          <w:rFonts w:ascii="Traditional Arabic" w:hAnsi="Traditional Arabic" w:cs="Traditional Arabic" w:hint="cs"/>
          <w:b/>
          <w:bCs/>
          <w:sz w:val="30"/>
          <w:szCs w:val="30"/>
          <w:rtl/>
        </w:rPr>
        <w:t>1</w:t>
      </w:r>
      <w:r>
        <w:rPr>
          <w:rFonts w:ascii="Traditional Arabic" w:hAnsi="Traditional Arabic" w:cs="Traditional Arabic" w:hint="cs"/>
          <w:b/>
          <w:bCs/>
          <w:sz w:val="30"/>
          <w:szCs w:val="30"/>
          <w:rtl/>
        </w:rPr>
        <w:t>3</w:t>
      </w:r>
      <w:r w:rsidRPr="00EE3920">
        <w:rPr>
          <w:rFonts w:ascii="Traditional Arabic" w:hAnsi="Traditional Arabic" w:cs="Traditional Arabic"/>
          <w:sz w:val="36"/>
          <w:szCs w:val="36"/>
          <w:rtl/>
        </w:rPr>
        <w:t>- السمعاني</w:t>
      </w:r>
      <w:r>
        <w:rPr>
          <w:rFonts w:ascii="Traditional Arabic" w:hAnsi="Traditional Arabic" w:cs="Traditional Arabic" w:hint="cs"/>
          <w:sz w:val="36"/>
          <w:szCs w:val="36"/>
          <w:rtl/>
        </w:rPr>
        <w:t>، عبد الكريم بن محمد بن منصور التميمي</w:t>
      </w:r>
      <w:r w:rsidRPr="00914B85">
        <w:rPr>
          <w:rFonts w:ascii="Traditional Arabic" w:hAnsi="Traditional Arabic" w:cs="Traditional Arabic"/>
          <w:sz w:val="36"/>
          <w:szCs w:val="36"/>
          <w:rtl/>
        </w:rPr>
        <w:t xml:space="preserve">(ت </w:t>
      </w:r>
      <w:r w:rsidRPr="00294204">
        <w:rPr>
          <w:rFonts w:ascii="Traditional Arabic" w:hAnsi="Traditional Arabic" w:cs="Traditional Arabic" w:hint="cs"/>
          <w:sz w:val="30"/>
          <w:szCs w:val="30"/>
          <w:rtl/>
        </w:rPr>
        <w:t>562</w:t>
      </w:r>
      <w:r w:rsidRPr="00914B85">
        <w:rPr>
          <w:rFonts w:ascii="Traditional Arabic" w:hAnsi="Traditional Arabic" w:cs="Traditional Arabic"/>
          <w:sz w:val="36"/>
          <w:szCs w:val="36"/>
          <w:rtl/>
        </w:rPr>
        <w:t>ه</w:t>
      </w:r>
      <w:r w:rsidRPr="000B33E7">
        <w:rPr>
          <w:rFonts w:ascii="Traditional Arabic" w:hAnsi="Traditional Arabic" w:cs="Traditional Arabic"/>
          <w:sz w:val="36"/>
          <w:szCs w:val="36"/>
          <w:rtl/>
        </w:rPr>
        <w:t>/</w:t>
      </w:r>
      <w:r w:rsidRPr="00294204">
        <w:rPr>
          <w:rFonts w:ascii="Traditional Arabic" w:hAnsi="Traditional Arabic" w:cs="Traditional Arabic" w:hint="cs"/>
          <w:sz w:val="30"/>
          <w:szCs w:val="30"/>
          <w:rtl/>
        </w:rPr>
        <w:t>1166</w:t>
      </w:r>
      <w:r w:rsidRPr="000B33E7">
        <w:rPr>
          <w:rFonts w:ascii="Traditional Arabic" w:hAnsi="Traditional Arabic" w:cs="Traditional Arabic"/>
          <w:sz w:val="36"/>
          <w:szCs w:val="36"/>
          <w:rtl/>
        </w:rPr>
        <w:t>م</w:t>
      </w:r>
      <w:r w:rsidRPr="00914B85">
        <w:rPr>
          <w:rFonts w:ascii="Traditional Arabic" w:hAnsi="Traditional Arabic" w:cs="Traditional Arabic"/>
          <w:sz w:val="36"/>
          <w:szCs w:val="36"/>
          <w:rtl/>
        </w:rPr>
        <w:t>)</w:t>
      </w:r>
      <w:r w:rsidRPr="00EE3920">
        <w:rPr>
          <w:rFonts w:ascii="Traditional Arabic" w:hAnsi="Traditional Arabic" w:cs="Traditional Arabic"/>
          <w:sz w:val="36"/>
          <w:szCs w:val="36"/>
          <w:rtl/>
        </w:rPr>
        <w:t xml:space="preserve">، </w:t>
      </w:r>
      <w:r w:rsidRPr="00EE3920">
        <w:rPr>
          <w:rFonts w:ascii="Traditional Arabic" w:hAnsi="Traditional Arabic" w:cs="Traditional Arabic"/>
          <w:b/>
          <w:bCs/>
          <w:sz w:val="36"/>
          <w:szCs w:val="36"/>
          <w:rtl/>
        </w:rPr>
        <w:t>الأنساب</w:t>
      </w:r>
      <w:r w:rsidRPr="00EE3920">
        <w:rPr>
          <w:rFonts w:ascii="Traditional Arabic" w:hAnsi="Traditional Arabic" w:cs="Traditional Arabic"/>
          <w:sz w:val="36"/>
          <w:szCs w:val="36"/>
          <w:rtl/>
        </w:rPr>
        <w:t>، تصحيح وتعليق عبد الرحمن بن يحيى المعلمي اليماني، (دب): الفاروق الحديثة للطباعة والنشر (دت).</w:t>
      </w:r>
    </w:p>
    <w:p w:rsidR="00174DF3" w:rsidRPr="00EE3920" w:rsidRDefault="00174DF3" w:rsidP="00174DF3">
      <w:pPr>
        <w:jc w:val="both"/>
        <w:rPr>
          <w:rFonts w:ascii="Traditional Arabic" w:hAnsi="Traditional Arabic" w:cs="Traditional Arabic"/>
          <w:sz w:val="36"/>
          <w:szCs w:val="36"/>
          <w:rtl/>
        </w:rPr>
      </w:pPr>
      <w:r w:rsidRPr="00294204">
        <w:rPr>
          <w:rFonts w:ascii="Traditional Arabic" w:hAnsi="Traditional Arabic" w:cs="Traditional Arabic" w:hint="cs"/>
          <w:b/>
          <w:bCs/>
          <w:sz w:val="30"/>
          <w:szCs w:val="30"/>
          <w:rtl/>
        </w:rPr>
        <w:t>1</w:t>
      </w:r>
      <w:r>
        <w:rPr>
          <w:rFonts w:ascii="Traditional Arabic" w:hAnsi="Traditional Arabic" w:cs="Traditional Arabic" w:hint="cs"/>
          <w:b/>
          <w:bCs/>
          <w:sz w:val="30"/>
          <w:szCs w:val="30"/>
          <w:rtl/>
        </w:rPr>
        <w:t>4</w:t>
      </w:r>
      <w:r w:rsidRPr="00EE3920">
        <w:rPr>
          <w:rFonts w:ascii="Traditional Arabic" w:hAnsi="Traditional Arabic" w:cs="Traditional Arabic"/>
          <w:sz w:val="36"/>
          <w:szCs w:val="36"/>
          <w:rtl/>
        </w:rPr>
        <w:t>- سليمان التاجر</w:t>
      </w:r>
      <w:r>
        <w:rPr>
          <w:rFonts w:ascii="Traditional Arabic" w:hAnsi="Traditional Arabic" w:cs="Traditional Arabic" w:hint="cs"/>
          <w:sz w:val="36"/>
          <w:szCs w:val="36"/>
          <w:rtl/>
        </w:rPr>
        <w:t xml:space="preserve"> السيرافي (ت ق</w:t>
      </w:r>
      <w:r w:rsidRPr="00914B85">
        <w:rPr>
          <w:rFonts w:ascii="Traditional Arabic" w:hAnsi="Traditional Arabic" w:cs="Traditional Arabic"/>
          <w:sz w:val="36"/>
          <w:szCs w:val="36"/>
          <w:rtl/>
        </w:rPr>
        <w:t xml:space="preserve"> </w:t>
      </w:r>
      <w:r w:rsidRPr="00294204">
        <w:rPr>
          <w:rFonts w:ascii="Traditional Arabic" w:hAnsi="Traditional Arabic" w:cs="Traditional Arabic" w:hint="cs"/>
          <w:sz w:val="30"/>
          <w:szCs w:val="30"/>
          <w:rtl/>
        </w:rPr>
        <w:t>3</w:t>
      </w:r>
      <w:r w:rsidRPr="00914B85">
        <w:rPr>
          <w:rFonts w:ascii="Traditional Arabic" w:hAnsi="Traditional Arabic" w:cs="Traditional Arabic"/>
          <w:sz w:val="36"/>
          <w:szCs w:val="36"/>
          <w:rtl/>
        </w:rPr>
        <w:t>ه</w:t>
      </w:r>
      <w:r w:rsidRPr="000B33E7">
        <w:rPr>
          <w:rFonts w:ascii="Traditional Arabic" w:hAnsi="Traditional Arabic" w:cs="Traditional Arabic"/>
          <w:sz w:val="36"/>
          <w:szCs w:val="36"/>
          <w:rtl/>
        </w:rPr>
        <w:t>/</w:t>
      </w:r>
      <w:r w:rsidRPr="00294204">
        <w:rPr>
          <w:rFonts w:ascii="Traditional Arabic" w:hAnsi="Traditional Arabic" w:cs="Traditional Arabic" w:hint="cs"/>
          <w:sz w:val="30"/>
          <w:szCs w:val="30"/>
          <w:rtl/>
        </w:rPr>
        <w:t>9</w:t>
      </w:r>
      <w:r w:rsidRPr="000B33E7">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EE3920">
        <w:rPr>
          <w:rFonts w:ascii="Traditional Arabic" w:hAnsi="Traditional Arabic" w:cs="Traditional Arabic"/>
          <w:sz w:val="36"/>
          <w:szCs w:val="36"/>
          <w:rtl/>
        </w:rPr>
        <w:t xml:space="preserve"> </w:t>
      </w:r>
      <w:r w:rsidRPr="00EE3920">
        <w:rPr>
          <w:rFonts w:ascii="Traditional Arabic" w:hAnsi="Traditional Arabic" w:cs="Traditional Arabic"/>
          <w:b/>
          <w:bCs/>
          <w:sz w:val="36"/>
          <w:szCs w:val="36"/>
          <w:rtl/>
        </w:rPr>
        <w:t>عجائب الدنيا وقياس البلدان</w:t>
      </w:r>
      <w:r w:rsidRPr="00EE3920">
        <w:rPr>
          <w:rFonts w:ascii="Traditional Arabic" w:hAnsi="Traditional Arabic" w:cs="Traditional Arabic"/>
          <w:sz w:val="36"/>
          <w:szCs w:val="36"/>
          <w:rtl/>
        </w:rPr>
        <w:t>، دراسة وتحقيق سيف شاهين المريخي، منشورات مركز زايد للتراث والتاريخ (دت).</w:t>
      </w:r>
    </w:p>
    <w:p w:rsidR="00174DF3" w:rsidRPr="00EE3920" w:rsidRDefault="00174DF3" w:rsidP="00174DF3">
      <w:pPr>
        <w:jc w:val="both"/>
        <w:rPr>
          <w:rFonts w:ascii="Traditional Arabic" w:hAnsi="Traditional Arabic" w:cs="Traditional Arabic"/>
          <w:sz w:val="36"/>
          <w:szCs w:val="36"/>
          <w:rtl/>
        </w:rPr>
      </w:pPr>
      <w:r w:rsidRPr="00294204">
        <w:rPr>
          <w:rFonts w:ascii="Traditional Arabic" w:hAnsi="Traditional Arabic" w:cs="Traditional Arabic" w:hint="cs"/>
          <w:b/>
          <w:bCs/>
          <w:sz w:val="30"/>
          <w:szCs w:val="30"/>
          <w:rtl/>
        </w:rPr>
        <w:t>1</w:t>
      </w:r>
      <w:r>
        <w:rPr>
          <w:rFonts w:ascii="Traditional Arabic" w:hAnsi="Traditional Arabic" w:cs="Traditional Arabic" w:hint="cs"/>
          <w:b/>
          <w:bCs/>
          <w:sz w:val="30"/>
          <w:szCs w:val="30"/>
          <w:rtl/>
        </w:rPr>
        <w:t>5</w:t>
      </w:r>
      <w:r w:rsidRPr="00EE3920">
        <w:rPr>
          <w:rFonts w:ascii="Traditional Arabic" w:hAnsi="Traditional Arabic" w:cs="Traditional Arabic"/>
          <w:sz w:val="36"/>
          <w:szCs w:val="36"/>
          <w:rtl/>
        </w:rPr>
        <w:t xml:space="preserve">- </w:t>
      </w:r>
      <w:r>
        <w:rPr>
          <w:rFonts w:ascii="Traditional Arabic" w:hAnsi="Traditional Arabic" w:cs="Traditional Arabic"/>
          <w:sz w:val="36"/>
          <w:szCs w:val="36"/>
          <w:rtl/>
        </w:rPr>
        <w:t>الطبري</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محمد بن جرير</w:t>
      </w:r>
      <w:r w:rsidRPr="00914B85">
        <w:rPr>
          <w:rFonts w:ascii="Traditional Arabic" w:hAnsi="Traditional Arabic" w:cs="Traditional Arabic"/>
          <w:sz w:val="36"/>
          <w:szCs w:val="36"/>
          <w:rtl/>
        </w:rPr>
        <w:t xml:space="preserve">(ت </w:t>
      </w:r>
      <w:r w:rsidRPr="00294204">
        <w:rPr>
          <w:rFonts w:ascii="Traditional Arabic" w:hAnsi="Traditional Arabic" w:cs="Traditional Arabic" w:hint="cs"/>
          <w:sz w:val="30"/>
          <w:szCs w:val="30"/>
          <w:rtl/>
        </w:rPr>
        <w:t>310</w:t>
      </w:r>
      <w:r w:rsidRPr="00914B85">
        <w:rPr>
          <w:rFonts w:ascii="Traditional Arabic" w:hAnsi="Traditional Arabic" w:cs="Traditional Arabic"/>
          <w:sz w:val="36"/>
          <w:szCs w:val="36"/>
          <w:rtl/>
        </w:rPr>
        <w:t>ه</w:t>
      </w:r>
      <w:r w:rsidRPr="000B33E7">
        <w:rPr>
          <w:rFonts w:ascii="Traditional Arabic" w:hAnsi="Traditional Arabic" w:cs="Traditional Arabic"/>
          <w:sz w:val="36"/>
          <w:szCs w:val="36"/>
          <w:rtl/>
        </w:rPr>
        <w:t>/</w:t>
      </w:r>
      <w:r w:rsidRPr="00294204">
        <w:rPr>
          <w:rFonts w:ascii="Traditional Arabic" w:hAnsi="Traditional Arabic" w:cs="Traditional Arabic" w:hint="cs"/>
          <w:sz w:val="30"/>
          <w:szCs w:val="30"/>
          <w:rtl/>
        </w:rPr>
        <w:t>922</w:t>
      </w:r>
      <w:r w:rsidRPr="000B33E7">
        <w:rPr>
          <w:rFonts w:ascii="Traditional Arabic" w:hAnsi="Traditional Arabic" w:cs="Traditional Arabic"/>
          <w:sz w:val="36"/>
          <w:szCs w:val="36"/>
          <w:rtl/>
        </w:rPr>
        <w:t>م</w:t>
      </w:r>
      <w:r w:rsidRPr="00914B85">
        <w:rPr>
          <w:rFonts w:ascii="Traditional Arabic" w:hAnsi="Traditional Arabic" w:cs="Traditional Arabic"/>
          <w:sz w:val="36"/>
          <w:szCs w:val="36"/>
          <w:rtl/>
        </w:rPr>
        <w:t>)</w:t>
      </w:r>
      <w:r>
        <w:rPr>
          <w:rFonts w:ascii="Traditional Arabic" w:hAnsi="Traditional Arabic" w:cs="Traditional Arabic" w:hint="cs"/>
          <w:sz w:val="36"/>
          <w:szCs w:val="36"/>
          <w:rtl/>
        </w:rPr>
        <w:t>:</w:t>
      </w:r>
      <w:r w:rsidRPr="00EE3920">
        <w:rPr>
          <w:rFonts w:ascii="Traditional Arabic" w:hAnsi="Traditional Arabic" w:cs="Traditional Arabic"/>
          <w:sz w:val="36"/>
          <w:szCs w:val="36"/>
          <w:rtl/>
        </w:rPr>
        <w:t xml:space="preserve"> </w:t>
      </w:r>
      <w:r w:rsidRPr="00EE3920">
        <w:rPr>
          <w:rFonts w:ascii="Traditional Arabic" w:hAnsi="Traditional Arabic" w:cs="Traditional Arabic"/>
          <w:b/>
          <w:bCs/>
          <w:sz w:val="36"/>
          <w:szCs w:val="36"/>
          <w:rtl/>
        </w:rPr>
        <w:t>تاريخ الرسل والملوك</w:t>
      </w:r>
      <w:r w:rsidRPr="00EE3920">
        <w:rPr>
          <w:rFonts w:ascii="Traditional Arabic" w:hAnsi="Traditional Arabic" w:cs="Traditional Arabic"/>
          <w:sz w:val="36"/>
          <w:szCs w:val="36"/>
          <w:rtl/>
        </w:rPr>
        <w:t>، تحقيق محمد أبو الفضل إبراهيم، ط</w:t>
      </w:r>
      <w:r w:rsidRPr="00294204">
        <w:rPr>
          <w:rFonts w:ascii="Traditional Arabic" w:hAnsi="Traditional Arabic" w:cs="Traditional Arabic"/>
          <w:sz w:val="30"/>
          <w:szCs w:val="30"/>
          <w:rtl/>
        </w:rPr>
        <w:t>2</w:t>
      </w:r>
      <w:r w:rsidRPr="00EE3920">
        <w:rPr>
          <w:rFonts w:ascii="Traditional Arabic" w:hAnsi="Traditional Arabic" w:cs="Traditional Arabic"/>
          <w:sz w:val="36"/>
          <w:szCs w:val="36"/>
          <w:rtl/>
        </w:rPr>
        <w:t>، مصر: دار المعارف (دت)</w:t>
      </w:r>
      <w:r>
        <w:rPr>
          <w:rFonts w:ascii="Traditional Arabic" w:hAnsi="Traditional Arabic" w:cs="Traditional Arabic" w:hint="cs"/>
          <w:sz w:val="36"/>
          <w:szCs w:val="36"/>
          <w:rtl/>
        </w:rPr>
        <w:t>.</w:t>
      </w:r>
    </w:p>
    <w:p w:rsidR="00174DF3" w:rsidRDefault="00174DF3" w:rsidP="00174DF3">
      <w:pPr>
        <w:jc w:val="both"/>
        <w:rPr>
          <w:rFonts w:ascii="Traditional Arabic" w:hAnsi="Traditional Arabic" w:cs="Traditional Arabic"/>
          <w:sz w:val="36"/>
          <w:szCs w:val="36"/>
          <w:rtl/>
        </w:rPr>
      </w:pPr>
      <w:r w:rsidRPr="00294204">
        <w:rPr>
          <w:rFonts w:ascii="Traditional Arabic" w:hAnsi="Traditional Arabic" w:cs="Traditional Arabic" w:hint="cs"/>
          <w:b/>
          <w:bCs/>
          <w:sz w:val="30"/>
          <w:szCs w:val="30"/>
          <w:rtl/>
        </w:rPr>
        <w:t>1</w:t>
      </w:r>
      <w:r>
        <w:rPr>
          <w:rFonts w:ascii="Traditional Arabic" w:hAnsi="Traditional Arabic" w:cs="Traditional Arabic" w:hint="cs"/>
          <w:b/>
          <w:bCs/>
          <w:sz w:val="30"/>
          <w:szCs w:val="30"/>
          <w:rtl/>
        </w:rPr>
        <w:t>6</w:t>
      </w:r>
      <w:r w:rsidRPr="00EE3920">
        <w:rPr>
          <w:rFonts w:ascii="Traditional Arabic" w:hAnsi="Traditional Arabic" w:cs="Traditional Arabic"/>
          <w:sz w:val="36"/>
          <w:szCs w:val="36"/>
          <w:rtl/>
        </w:rPr>
        <w:t>- الصدفي</w:t>
      </w:r>
      <w:r>
        <w:rPr>
          <w:rFonts w:ascii="Traditional Arabic" w:hAnsi="Traditional Arabic" w:cs="Traditional Arabic" w:hint="cs"/>
          <w:sz w:val="36"/>
          <w:szCs w:val="36"/>
          <w:rtl/>
        </w:rPr>
        <w:t xml:space="preserve">، </w:t>
      </w:r>
      <w:r w:rsidRPr="00EE3920">
        <w:rPr>
          <w:rFonts w:ascii="Traditional Arabic" w:hAnsi="Traditional Arabic" w:cs="Traditional Arabic"/>
          <w:sz w:val="36"/>
          <w:szCs w:val="36"/>
          <w:rtl/>
        </w:rPr>
        <w:t>صلاح الدين خليل (ت</w:t>
      </w:r>
      <w:r w:rsidRPr="00294204">
        <w:rPr>
          <w:rFonts w:ascii="Traditional Arabic" w:hAnsi="Traditional Arabic" w:cs="Traditional Arabic"/>
          <w:sz w:val="30"/>
          <w:szCs w:val="30"/>
          <w:rtl/>
        </w:rPr>
        <w:t>764</w:t>
      </w:r>
      <w:r w:rsidRPr="00AE0CCB">
        <w:rPr>
          <w:rFonts w:ascii="Traditional Arabic" w:hAnsi="Traditional Arabic" w:cs="Traditional Arabic"/>
          <w:sz w:val="36"/>
          <w:szCs w:val="36"/>
          <w:rtl/>
        </w:rPr>
        <w:t>ه/</w:t>
      </w:r>
      <w:r w:rsidRPr="00294204">
        <w:rPr>
          <w:rFonts w:ascii="Traditional Arabic" w:hAnsi="Traditional Arabic" w:cs="Traditional Arabic" w:hint="cs"/>
          <w:sz w:val="30"/>
          <w:szCs w:val="30"/>
          <w:rtl/>
        </w:rPr>
        <w:t>1362</w:t>
      </w:r>
      <w:r w:rsidRPr="00AE0CCB">
        <w:rPr>
          <w:rFonts w:ascii="Traditional Arabic" w:hAnsi="Traditional Arabic" w:cs="Traditional Arabic"/>
          <w:sz w:val="36"/>
          <w:szCs w:val="36"/>
          <w:rtl/>
        </w:rPr>
        <w:t>م</w:t>
      </w:r>
      <w:r w:rsidRPr="00EE3920">
        <w:rPr>
          <w:rFonts w:ascii="Traditional Arabic" w:hAnsi="Traditional Arabic" w:cs="Traditional Arabic"/>
          <w:sz w:val="36"/>
          <w:szCs w:val="36"/>
          <w:rtl/>
        </w:rPr>
        <w:t>)</w:t>
      </w:r>
      <w:r>
        <w:rPr>
          <w:rFonts w:ascii="Traditional Arabic" w:hAnsi="Traditional Arabic" w:cs="Traditional Arabic" w:hint="cs"/>
          <w:sz w:val="36"/>
          <w:szCs w:val="36"/>
          <w:rtl/>
        </w:rPr>
        <w:t>:</w:t>
      </w:r>
      <w:r w:rsidRPr="00EE3920">
        <w:rPr>
          <w:rFonts w:ascii="Traditional Arabic" w:hAnsi="Traditional Arabic" w:cs="Traditional Arabic"/>
          <w:sz w:val="36"/>
          <w:szCs w:val="36"/>
          <w:rtl/>
        </w:rPr>
        <w:t xml:space="preserve"> </w:t>
      </w:r>
      <w:r w:rsidRPr="00EE3920">
        <w:rPr>
          <w:rFonts w:ascii="Traditional Arabic" w:hAnsi="Traditional Arabic" w:cs="Traditional Arabic"/>
          <w:b/>
          <w:bCs/>
          <w:sz w:val="36"/>
          <w:szCs w:val="36"/>
          <w:rtl/>
        </w:rPr>
        <w:t>الوافي بالوفيات</w:t>
      </w:r>
      <w:r w:rsidRPr="00EE3920">
        <w:rPr>
          <w:rFonts w:ascii="Traditional Arabic" w:hAnsi="Traditional Arabic" w:cs="Traditional Arabic"/>
          <w:sz w:val="36"/>
          <w:szCs w:val="36"/>
          <w:rtl/>
        </w:rPr>
        <w:t xml:space="preserve">، تحقيق أحمد الأرناؤوط وتزكي مصطفى، بيروت: مكتبة إحياء التراث العربي </w:t>
      </w:r>
      <w:r w:rsidRPr="00294204">
        <w:rPr>
          <w:rFonts w:ascii="Traditional Arabic" w:hAnsi="Traditional Arabic" w:cs="Traditional Arabic"/>
          <w:sz w:val="30"/>
          <w:szCs w:val="30"/>
          <w:rtl/>
        </w:rPr>
        <w:t>1420</w:t>
      </w:r>
      <w:r w:rsidRPr="00EE3920">
        <w:rPr>
          <w:rFonts w:ascii="Traditional Arabic" w:hAnsi="Traditional Arabic" w:cs="Traditional Arabic"/>
          <w:sz w:val="36"/>
          <w:szCs w:val="36"/>
          <w:rtl/>
        </w:rPr>
        <w:t>ه/</w:t>
      </w:r>
      <w:r w:rsidRPr="00294204">
        <w:rPr>
          <w:rFonts w:ascii="Traditional Arabic" w:hAnsi="Traditional Arabic" w:cs="Traditional Arabic"/>
          <w:sz w:val="30"/>
          <w:szCs w:val="30"/>
          <w:rtl/>
        </w:rPr>
        <w:t>2000</w:t>
      </w:r>
      <w:r w:rsidRPr="00EE3920">
        <w:rPr>
          <w:rFonts w:ascii="Traditional Arabic" w:hAnsi="Traditional Arabic" w:cs="Traditional Arabic"/>
          <w:sz w:val="36"/>
          <w:szCs w:val="36"/>
          <w:rtl/>
        </w:rPr>
        <w:t>م</w:t>
      </w:r>
      <w:r>
        <w:rPr>
          <w:rFonts w:ascii="Traditional Arabic" w:hAnsi="Traditional Arabic" w:cs="Traditional Arabic" w:hint="cs"/>
          <w:sz w:val="36"/>
          <w:szCs w:val="36"/>
          <w:rtl/>
        </w:rPr>
        <w:t>.</w:t>
      </w:r>
    </w:p>
    <w:p w:rsidR="00174DF3" w:rsidRPr="00EE3920" w:rsidRDefault="00174DF3" w:rsidP="00174DF3">
      <w:pPr>
        <w:jc w:val="both"/>
        <w:rPr>
          <w:rFonts w:ascii="Traditional Arabic" w:hAnsi="Traditional Arabic" w:cs="Traditional Arabic"/>
          <w:sz w:val="36"/>
          <w:szCs w:val="36"/>
          <w:rtl/>
        </w:rPr>
      </w:pPr>
      <w:r w:rsidRPr="00294204">
        <w:rPr>
          <w:rFonts w:ascii="Traditional Arabic" w:hAnsi="Traditional Arabic" w:cs="Traditional Arabic" w:hint="cs"/>
          <w:b/>
          <w:bCs/>
          <w:sz w:val="30"/>
          <w:szCs w:val="30"/>
          <w:rtl/>
        </w:rPr>
        <w:lastRenderedPageBreak/>
        <w:t>1</w:t>
      </w:r>
      <w:r>
        <w:rPr>
          <w:rFonts w:ascii="Traditional Arabic" w:hAnsi="Traditional Arabic" w:cs="Traditional Arabic" w:hint="cs"/>
          <w:b/>
          <w:bCs/>
          <w:sz w:val="30"/>
          <w:szCs w:val="30"/>
          <w:rtl/>
        </w:rPr>
        <w:t>7</w:t>
      </w:r>
      <w:r w:rsidRPr="00EE3920">
        <w:rPr>
          <w:rFonts w:ascii="Traditional Arabic" w:hAnsi="Traditional Arabic" w:cs="Traditional Arabic"/>
          <w:sz w:val="36"/>
          <w:szCs w:val="36"/>
          <w:rtl/>
        </w:rPr>
        <w:t>- الغرناطي</w:t>
      </w:r>
      <w:r>
        <w:rPr>
          <w:rFonts w:ascii="Traditional Arabic" w:hAnsi="Traditional Arabic" w:cs="Traditional Arabic" w:hint="cs"/>
          <w:sz w:val="36"/>
          <w:szCs w:val="36"/>
          <w:rtl/>
        </w:rPr>
        <w:t>،</w:t>
      </w:r>
      <w:r w:rsidRPr="00EE3920">
        <w:rPr>
          <w:rFonts w:ascii="Traditional Arabic" w:hAnsi="Traditional Arabic" w:cs="Traditional Arabic"/>
          <w:sz w:val="36"/>
          <w:szCs w:val="36"/>
          <w:rtl/>
        </w:rPr>
        <w:t xml:space="preserve"> أبو حامد </w:t>
      </w:r>
      <w:r w:rsidRPr="00914B85">
        <w:rPr>
          <w:rFonts w:ascii="Traditional Arabic" w:hAnsi="Traditional Arabic" w:cs="Traditional Arabic"/>
          <w:sz w:val="36"/>
          <w:szCs w:val="36"/>
          <w:rtl/>
        </w:rPr>
        <w:t xml:space="preserve">(ت </w:t>
      </w:r>
      <w:r w:rsidRPr="00294204">
        <w:rPr>
          <w:rFonts w:ascii="Traditional Arabic" w:hAnsi="Traditional Arabic" w:cs="Traditional Arabic" w:hint="cs"/>
          <w:sz w:val="30"/>
          <w:szCs w:val="30"/>
          <w:rtl/>
        </w:rPr>
        <w:t>565</w:t>
      </w:r>
      <w:r w:rsidRPr="00914B85">
        <w:rPr>
          <w:rFonts w:ascii="Traditional Arabic" w:hAnsi="Traditional Arabic" w:cs="Traditional Arabic"/>
          <w:sz w:val="36"/>
          <w:szCs w:val="36"/>
          <w:rtl/>
        </w:rPr>
        <w:t>ه</w:t>
      </w:r>
      <w:r w:rsidRPr="000B33E7">
        <w:rPr>
          <w:rFonts w:ascii="Traditional Arabic" w:hAnsi="Traditional Arabic" w:cs="Traditional Arabic"/>
          <w:sz w:val="36"/>
          <w:szCs w:val="36"/>
          <w:rtl/>
        </w:rPr>
        <w:t>/</w:t>
      </w:r>
      <w:r w:rsidRPr="00294204">
        <w:rPr>
          <w:rFonts w:ascii="Traditional Arabic" w:hAnsi="Traditional Arabic" w:cs="Traditional Arabic" w:hint="cs"/>
          <w:sz w:val="30"/>
          <w:szCs w:val="30"/>
          <w:rtl/>
        </w:rPr>
        <w:t>1170</w:t>
      </w:r>
      <w:r w:rsidRPr="000B33E7">
        <w:rPr>
          <w:rFonts w:ascii="Traditional Arabic" w:hAnsi="Traditional Arabic" w:cs="Traditional Arabic"/>
          <w:sz w:val="36"/>
          <w:szCs w:val="36"/>
          <w:rtl/>
        </w:rPr>
        <w:t>م</w:t>
      </w:r>
      <w:r w:rsidRPr="00914B85">
        <w:rPr>
          <w:rFonts w:ascii="Traditional Arabic" w:hAnsi="Traditional Arabic" w:cs="Traditional Arabic"/>
          <w:sz w:val="36"/>
          <w:szCs w:val="36"/>
          <w:rtl/>
        </w:rPr>
        <w:t>)</w:t>
      </w:r>
      <w:r>
        <w:rPr>
          <w:rFonts w:ascii="Traditional Arabic" w:hAnsi="Traditional Arabic" w:cs="Traditional Arabic" w:hint="cs"/>
          <w:sz w:val="36"/>
          <w:szCs w:val="36"/>
          <w:rtl/>
        </w:rPr>
        <w:t>:</w:t>
      </w:r>
      <w:r w:rsidRPr="00EE3920">
        <w:rPr>
          <w:rFonts w:ascii="Traditional Arabic" w:hAnsi="Traditional Arabic" w:cs="Traditional Arabic"/>
          <w:sz w:val="36"/>
          <w:szCs w:val="36"/>
          <w:rtl/>
        </w:rPr>
        <w:t xml:space="preserve"> </w:t>
      </w:r>
      <w:r w:rsidRPr="00EE3920">
        <w:rPr>
          <w:rFonts w:ascii="Traditional Arabic" w:hAnsi="Traditional Arabic" w:cs="Traditional Arabic"/>
          <w:b/>
          <w:bCs/>
          <w:sz w:val="36"/>
          <w:szCs w:val="36"/>
          <w:rtl/>
        </w:rPr>
        <w:t>رحلة</w:t>
      </w:r>
      <w:r w:rsidRPr="00EE3920">
        <w:rPr>
          <w:rFonts w:ascii="Traditional Arabic" w:hAnsi="Traditional Arabic" w:cs="Traditional Arabic"/>
          <w:sz w:val="36"/>
          <w:szCs w:val="36"/>
          <w:rtl/>
        </w:rPr>
        <w:t xml:space="preserve">، تحقيق كمال بولعسل، قسنطينة: نوميديا للطباعة والنشر </w:t>
      </w:r>
      <w:r w:rsidRPr="00294204">
        <w:rPr>
          <w:rFonts w:ascii="Traditional Arabic" w:hAnsi="Traditional Arabic" w:cs="Traditional Arabic"/>
          <w:sz w:val="30"/>
          <w:szCs w:val="30"/>
          <w:rtl/>
        </w:rPr>
        <w:t>2011</w:t>
      </w:r>
      <w:r w:rsidRPr="00AE0CCB">
        <w:rPr>
          <w:rFonts w:ascii="Traditional Arabic" w:hAnsi="Traditional Arabic" w:cs="Traditional Arabic"/>
          <w:sz w:val="30"/>
          <w:szCs w:val="30"/>
          <w:rtl/>
        </w:rPr>
        <w:t>م</w:t>
      </w:r>
      <w:r w:rsidRPr="00EE3920">
        <w:rPr>
          <w:rFonts w:ascii="Traditional Arabic" w:hAnsi="Traditional Arabic" w:cs="Traditional Arabic"/>
          <w:sz w:val="36"/>
          <w:szCs w:val="36"/>
          <w:rtl/>
        </w:rPr>
        <w:t>.</w:t>
      </w:r>
    </w:p>
    <w:p w:rsidR="00174DF3" w:rsidRPr="00EE3920" w:rsidRDefault="00174DF3" w:rsidP="00174DF3">
      <w:pPr>
        <w:jc w:val="both"/>
        <w:rPr>
          <w:rFonts w:ascii="Traditional Arabic" w:hAnsi="Traditional Arabic" w:cs="Traditional Arabic"/>
          <w:sz w:val="36"/>
          <w:szCs w:val="36"/>
          <w:rtl/>
        </w:rPr>
      </w:pPr>
      <w:r w:rsidRPr="00294204">
        <w:rPr>
          <w:rFonts w:ascii="Traditional Arabic" w:hAnsi="Traditional Arabic" w:cs="Traditional Arabic" w:hint="cs"/>
          <w:b/>
          <w:bCs/>
          <w:sz w:val="30"/>
          <w:szCs w:val="30"/>
          <w:rtl/>
        </w:rPr>
        <w:t>1</w:t>
      </w:r>
      <w:r>
        <w:rPr>
          <w:rFonts w:ascii="Traditional Arabic" w:hAnsi="Traditional Arabic" w:cs="Traditional Arabic" w:hint="cs"/>
          <w:b/>
          <w:bCs/>
          <w:sz w:val="30"/>
          <w:szCs w:val="30"/>
          <w:rtl/>
        </w:rPr>
        <w:t>8</w:t>
      </w:r>
      <w:r w:rsidRPr="00EE3920">
        <w:rPr>
          <w:rFonts w:ascii="Traditional Arabic" w:hAnsi="Traditional Arabic" w:cs="Traditional Arabic"/>
          <w:sz w:val="36"/>
          <w:szCs w:val="36"/>
          <w:rtl/>
        </w:rPr>
        <w:t xml:space="preserve"> - الفاسي</w:t>
      </w:r>
      <w:r>
        <w:rPr>
          <w:rFonts w:ascii="Traditional Arabic" w:hAnsi="Traditional Arabic" w:cs="Traditional Arabic" w:hint="cs"/>
          <w:sz w:val="36"/>
          <w:szCs w:val="36"/>
          <w:rtl/>
        </w:rPr>
        <w:t xml:space="preserve">، </w:t>
      </w:r>
      <w:r w:rsidRPr="00EE3920">
        <w:rPr>
          <w:rFonts w:ascii="Traditional Arabic" w:hAnsi="Traditional Arabic" w:cs="Traditional Arabic"/>
          <w:sz w:val="36"/>
          <w:szCs w:val="36"/>
          <w:rtl/>
        </w:rPr>
        <w:t>أبو زيد عبد الرحمان بن عبد القادر بن علي بن أبي المحاسن(</w:t>
      </w:r>
      <w:r w:rsidRPr="00294204">
        <w:rPr>
          <w:rFonts w:ascii="Traditional Arabic" w:hAnsi="Traditional Arabic" w:cs="Traditional Arabic"/>
          <w:sz w:val="30"/>
          <w:szCs w:val="30"/>
          <w:rtl/>
        </w:rPr>
        <w:t>1096</w:t>
      </w:r>
      <w:r w:rsidRPr="00EE3920">
        <w:rPr>
          <w:rFonts w:ascii="Traditional Arabic" w:hAnsi="Traditional Arabic" w:cs="Traditional Arabic"/>
          <w:sz w:val="36"/>
          <w:szCs w:val="36"/>
          <w:rtl/>
        </w:rPr>
        <w:t xml:space="preserve"> ه/</w:t>
      </w:r>
      <w:r w:rsidRPr="00AE0CCB">
        <w:rPr>
          <w:rFonts w:ascii="Traditional Arabic" w:hAnsi="Traditional Arabic" w:cs="Traditional Arabic"/>
          <w:sz w:val="30"/>
          <w:szCs w:val="30"/>
          <w:rtl/>
        </w:rPr>
        <w:t xml:space="preserve"> </w:t>
      </w:r>
      <w:r w:rsidRPr="00294204">
        <w:rPr>
          <w:rFonts w:ascii="Traditional Arabic" w:hAnsi="Traditional Arabic" w:cs="Traditional Arabic"/>
          <w:sz w:val="30"/>
          <w:szCs w:val="30"/>
          <w:rtl/>
        </w:rPr>
        <w:t>1685</w:t>
      </w:r>
      <w:r>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EE3920">
        <w:rPr>
          <w:rFonts w:ascii="Traditional Arabic" w:hAnsi="Traditional Arabic" w:cs="Traditional Arabic"/>
          <w:sz w:val="36"/>
          <w:szCs w:val="36"/>
          <w:rtl/>
        </w:rPr>
        <w:t xml:space="preserve"> أرجوزة في علم الحسبة، تحقيق محمد فرقاني، قسنطينة: نوميديا للطباعة والنشر </w:t>
      </w:r>
      <w:r w:rsidRPr="00294204">
        <w:rPr>
          <w:rFonts w:ascii="Traditional Arabic" w:hAnsi="Traditional Arabic" w:cs="Traditional Arabic"/>
          <w:sz w:val="30"/>
          <w:szCs w:val="30"/>
          <w:rtl/>
        </w:rPr>
        <w:t>2014</w:t>
      </w:r>
      <w:r w:rsidRPr="00EE3920">
        <w:rPr>
          <w:rFonts w:ascii="Traditional Arabic" w:hAnsi="Traditional Arabic" w:cs="Traditional Arabic"/>
          <w:sz w:val="36"/>
          <w:szCs w:val="36"/>
          <w:rtl/>
        </w:rPr>
        <w:t>م.</w:t>
      </w:r>
    </w:p>
    <w:p w:rsidR="00174DF3" w:rsidRPr="00EE3920" w:rsidRDefault="00174DF3" w:rsidP="00174DF3">
      <w:pPr>
        <w:jc w:val="both"/>
        <w:rPr>
          <w:rFonts w:ascii="Traditional Arabic" w:hAnsi="Traditional Arabic" w:cs="Traditional Arabic"/>
          <w:sz w:val="36"/>
          <w:szCs w:val="36"/>
          <w:rtl/>
        </w:rPr>
      </w:pPr>
      <w:r w:rsidRPr="00294204">
        <w:rPr>
          <w:rFonts w:ascii="Traditional Arabic" w:hAnsi="Traditional Arabic" w:cs="Traditional Arabic" w:hint="cs"/>
          <w:b/>
          <w:bCs/>
          <w:sz w:val="30"/>
          <w:szCs w:val="30"/>
          <w:rtl/>
        </w:rPr>
        <w:t>1</w:t>
      </w:r>
      <w:r>
        <w:rPr>
          <w:rFonts w:ascii="Traditional Arabic" w:hAnsi="Traditional Arabic" w:cs="Traditional Arabic" w:hint="cs"/>
          <w:b/>
          <w:bCs/>
          <w:sz w:val="30"/>
          <w:szCs w:val="30"/>
          <w:rtl/>
        </w:rPr>
        <w:t>9</w:t>
      </w:r>
      <w:r w:rsidRPr="00EE3920">
        <w:rPr>
          <w:rFonts w:ascii="Traditional Arabic" w:hAnsi="Traditional Arabic" w:cs="Traditional Arabic"/>
          <w:sz w:val="36"/>
          <w:szCs w:val="36"/>
          <w:rtl/>
        </w:rPr>
        <w:t xml:space="preserve">- القزويني، زكريا بن محمد بن محمود (ت </w:t>
      </w:r>
      <w:r w:rsidRPr="00294204">
        <w:rPr>
          <w:rFonts w:ascii="Traditional Arabic" w:hAnsi="Traditional Arabic" w:cs="Traditional Arabic"/>
          <w:sz w:val="30"/>
          <w:szCs w:val="30"/>
          <w:rtl/>
        </w:rPr>
        <w:t>622</w:t>
      </w:r>
      <w:r w:rsidRPr="00EE3920">
        <w:rPr>
          <w:rFonts w:ascii="Traditional Arabic" w:hAnsi="Traditional Arabic" w:cs="Traditional Arabic"/>
          <w:sz w:val="36"/>
          <w:szCs w:val="36"/>
          <w:rtl/>
        </w:rPr>
        <w:t>ه/</w:t>
      </w:r>
      <w:r w:rsidRPr="00294204">
        <w:rPr>
          <w:rFonts w:ascii="Traditional Arabic" w:hAnsi="Traditional Arabic" w:cs="Traditional Arabic"/>
          <w:sz w:val="30"/>
          <w:szCs w:val="30"/>
          <w:rtl/>
        </w:rPr>
        <w:t>1225</w:t>
      </w:r>
      <w:r w:rsidRPr="00EE3920">
        <w:rPr>
          <w:rFonts w:ascii="Traditional Arabic" w:hAnsi="Traditional Arabic" w:cs="Traditional Arabic"/>
          <w:sz w:val="36"/>
          <w:szCs w:val="36"/>
          <w:rtl/>
        </w:rPr>
        <w:t xml:space="preserve">م): </w:t>
      </w:r>
      <w:r w:rsidRPr="00EE3920">
        <w:rPr>
          <w:rFonts w:ascii="Traditional Arabic" w:hAnsi="Traditional Arabic" w:cs="Traditional Arabic"/>
          <w:b/>
          <w:bCs/>
          <w:sz w:val="36"/>
          <w:szCs w:val="36"/>
          <w:rtl/>
        </w:rPr>
        <w:t>آثار البلاد وأخبار العباد</w:t>
      </w:r>
      <w:r w:rsidRPr="00EE3920">
        <w:rPr>
          <w:rFonts w:ascii="Traditional Arabic" w:hAnsi="Traditional Arabic" w:cs="Traditional Arabic"/>
          <w:sz w:val="36"/>
          <w:szCs w:val="36"/>
          <w:rtl/>
        </w:rPr>
        <w:t>، بيروت: دار صادر، (دت)</w:t>
      </w:r>
      <w:r>
        <w:rPr>
          <w:rFonts w:ascii="Traditional Arabic" w:hAnsi="Traditional Arabic" w:cs="Traditional Arabic" w:hint="cs"/>
          <w:sz w:val="36"/>
          <w:szCs w:val="36"/>
          <w:rtl/>
        </w:rPr>
        <w:t>.</w:t>
      </w:r>
    </w:p>
    <w:p w:rsidR="00174DF3" w:rsidRPr="00EE3920" w:rsidRDefault="00174DF3" w:rsidP="00174DF3">
      <w:pPr>
        <w:jc w:val="both"/>
        <w:rPr>
          <w:rFonts w:ascii="Traditional Arabic" w:hAnsi="Traditional Arabic" w:cs="Traditional Arabic"/>
          <w:sz w:val="36"/>
          <w:szCs w:val="36"/>
          <w:rtl/>
        </w:rPr>
      </w:pPr>
      <w:r>
        <w:rPr>
          <w:rFonts w:ascii="Traditional Arabic" w:hAnsi="Traditional Arabic" w:cs="Traditional Arabic" w:hint="cs"/>
          <w:b/>
          <w:bCs/>
          <w:sz w:val="30"/>
          <w:szCs w:val="30"/>
          <w:rtl/>
        </w:rPr>
        <w:t>20</w:t>
      </w:r>
      <w:r>
        <w:rPr>
          <w:rFonts w:ascii="Traditional Arabic" w:hAnsi="Traditional Arabic" w:cs="Traditional Arabic"/>
          <w:sz w:val="36"/>
          <w:szCs w:val="36"/>
          <w:rtl/>
        </w:rPr>
        <w:t>- الكلبي</w:t>
      </w:r>
      <w:r>
        <w:rPr>
          <w:rFonts w:ascii="Traditional Arabic" w:hAnsi="Traditional Arabic" w:cs="Traditional Arabic" w:hint="cs"/>
          <w:sz w:val="36"/>
          <w:szCs w:val="36"/>
          <w:rtl/>
        </w:rPr>
        <w:t xml:space="preserve">، </w:t>
      </w:r>
      <w:r w:rsidRPr="00EE3920">
        <w:rPr>
          <w:rFonts w:ascii="Traditional Arabic" w:hAnsi="Traditional Arabic" w:cs="Traditional Arabic"/>
          <w:sz w:val="36"/>
          <w:szCs w:val="36"/>
          <w:rtl/>
        </w:rPr>
        <w:t xml:space="preserve">أبو المنذر هشام </w:t>
      </w:r>
      <w:r>
        <w:rPr>
          <w:rFonts w:ascii="Traditional Arabic" w:hAnsi="Traditional Arabic" w:cs="Traditional Arabic"/>
          <w:sz w:val="36"/>
          <w:szCs w:val="36"/>
          <w:rtl/>
        </w:rPr>
        <w:t>بن محمد بن السائب</w:t>
      </w:r>
      <w:r w:rsidRPr="00EE3920">
        <w:rPr>
          <w:rFonts w:ascii="Traditional Arabic" w:hAnsi="Traditional Arabic" w:cs="Traditional Arabic"/>
          <w:sz w:val="36"/>
          <w:szCs w:val="36"/>
          <w:rtl/>
        </w:rPr>
        <w:t xml:space="preserve">(ت </w:t>
      </w:r>
      <w:r w:rsidRPr="00294204">
        <w:rPr>
          <w:rFonts w:ascii="Traditional Arabic" w:hAnsi="Traditional Arabic" w:cs="Traditional Arabic"/>
          <w:sz w:val="30"/>
          <w:szCs w:val="30"/>
          <w:rtl/>
        </w:rPr>
        <w:t>622</w:t>
      </w:r>
      <w:r w:rsidRPr="00EE3920">
        <w:rPr>
          <w:rFonts w:ascii="Traditional Arabic" w:hAnsi="Traditional Arabic" w:cs="Traditional Arabic"/>
          <w:sz w:val="36"/>
          <w:szCs w:val="36"/>
          <w:rtl/>
        </w:rPr>
        <w:t>ه/</w:t>
      </w:r>
      <w:r w:rsidRPr="00294204">
        <w:rPr>
          <w:rFonts w:ascii="Traditional Arabic" w:hAnsi="Traditional Arabic" w:cs="Traditional Arabic"/>
          <w:sz w:val="30"/>
          <w:szCs w:val="30"/>
          <w:rtl/>
        </w:rPr>
        <w:t>1225</w:t>
      </w:r>
      <w:r w:rsidRPr="00EE3920">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EE3920">
        <w:rPr>
          <w:rFonts w:ascii="Traditional Arabic" w:hAnsi="Traditional Arabic" w:cs="Traditional Arabic"/>
          <w:sz w:val="36"/>
          <w:szCs w:val="36"/>
          <w:rtl/>
        </w:rPr>
        <w:t xml:space="preserve"> </w:t>
      </w:r>
      <w:r w:rsidRPr="00EE3920">
        <w:rPr>
          <w:rFonts w:ascii="Traditional Arabic" w:hAnsi="Traditional Arabic" w:cs="Traditional Arabic"/>
          <w:b/>
          <w:bCs/>
          <w:sz w:val="36"/>
          <w:szCs w:val="36"/>
          <w:rtl/>
        </w:rPr>
        <w:t>جمهرة أنساب العرب</w:t>
      </w:r>
      <w:r w:rsidRPr="00EE3920">
        <w:rPr>
          <w:rFonts w:ascii="Traditional Arabic" w:hAnsi="Traditional Arabic" w:cs="Traditional Arabic"/>
          <w:sz w:val="36"/>
          <w:szCs w:val="36"/>
          <w:rtl/>
        </w:rPr>
        <w:t xml:space="preserve">، رواية السكري عن ابن حبيب، تحقيق ناجي حسن، بيروت: عالم الكتب، دار النهضة العربية </w:t>
      </w:r>
      <w:r w:rsidRPr="00294204">
        <w:rPr>
          <w:rFonts w:ascii="Traditional Arabic" w:hAnsi="Traditional Arabic" w:cs="Traditional Arabic"/>
          <w:sz w:val="30"/>
          <w:szCs w:val="30"/>
          <w:rtl/>
        </w:rPr>
        <w:t>1407</w:t>
      </w:r>
      <w:r w:rsidRPr="00EE3920">
        <w:rPr>
          <w:rFonts w:ascii="Traditional Arabic" w:hAnsi="Traditional Arabic" w:cs="Traditional Arabic"/>
          <w:sz w:val="36"/>
          <w:szCs w:val="36"/>
          <w:rtl/>
        </w:rPr>
        <w:t>ه/</w:t>
      </w:r>
      <w:r w:rsidRPr="00294204">
        <w:rPr>
          <w:rFonts w:ascii="Traditional Arabic" w:hAnsi="Traditional Arabic" w:cs="Traditional Arabic"/>
          <w:sz w:val="30"/>
          <w:szCs w:val="30"/>
          <w:rtl/>
        </w:rPr>
        <w:t>1986</w:t>
      </w:r>
      <w:r w:rsidRPr="00EE3920">
        <w:rPr>
          <w:rFonts w:ascii="Traditional Arabic" w:hAnsi="Traditional Arabic" w:cs="Traditional Arabic"/>
          <w:sz w:val="36"/>
          <w:szCs w:val="36"/>
          <w:rtl/>
        </w:rPr>
        <w:t>م.</w:t>
      </w:r>
    </w:p>
    <w:p w:rsidR="00174DF3" w:rsidRPr="00EE3920" w:rsidRDefault="00174DF3" w:rsidP="00174DF3">
      <w:pPr>
        <w:jc w:val="both"/>
        <w:rPr>
          <w:rFonts w:ascii="Traditional Arabic" w:hAnsi="Traditional Arabic" w:cs="Traditional Arabic"/>
          <w:sz w:val="36"/>
          <w:szCs w:val="36"/>
          <w:rtl/>
        </w:rPr>
      </w:pPr>
      <w:r w:rsidRPr="00294204">
        <w:rPr>
          <w:rFonts w:ascii="Traditional Arabic" w:hAnsi="Traditional Arabic" w:cs="Traditional Arabic" w:hint="cs"/>
          <w:b/>
          <w:bCs/>
          <w:sz w:val="30"/>
          <w:szCs w:val="30"/>
          <w:rtl/>
        </w:rPr>
        <w:t>2</w:t>
      </w:r>
      <w:r>
        <w:rPr>
          <w:rFonts w:ascii="Traditional Arabic" w:hAnsi="Traditional Arabic" w:cs="Traditional Arabic" w:hint="cs"/>
          <w:b/>
          <w:bCs/>
          <w:sz w:val="30"/>
          <w:szCs w:val="30"/>
          <w:rtl/>
        </w:rPr>
        <w:t>1</w:t>
      </w:r>
      <w:r w:rsidRPr="00EE3920">
        <w:rPr>
          <w:rFonts w:ascii="Traditional Arabic" w:hAnsi="Traditional Arabic" w:cs="Traditional Arabic"/>
          <w:sz w:val="36"/>
          <w:szCs w:val="36"/>
          <w:rtl/>
        </w:rPr>
        <w:t>- الماوردي</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أبو الحسن</w:t>
      </w:r>
      <w:r w:rsidRPr="00EE3920">
        <w:rPr>
          <w:rFonts w:ascii="Traditional Arabic" w:hAnsi="Traditional Arabic" w:cs="Traditional Arabic"/>
          <w:sz w:val="36"/>
          <w:szCs w:val="36"/>
          <w:rtl/>
        </w:rPr>
        <w:t xml:space="preserve"> </w:t>
      </w:r>
      <w:r>
        <w:rPr>
          <w:rFonts w:ascii="Traditional Arabic" w:hAnsi="Traditional Arabic" w:cs="Traditional Arabic" w:hint="cs"/>
          <w:sz w:val="36"/>
          <w:szCs w:val="36"/>
          <w:rtl/>
        </w:rPr>
        <w:t>علي بن محمد بن حبيب</w:t>
      </w:r>
      <w:r w:rsidRPr="00EE3920">
        <w:rPr>
          <w:rFonts w:ascii="Traditional Arabic" w:hAnsi="Traditional Arabic" w:cs="Traditional Arabic"/>
          <w:sz w:val="36"/>
          <w:szCs w:val="36"/>
          <w:rtl/>
        </w:rPr>
        <w:t>(ت</w:t>
      </w:r>
      <w:r w:rsidRPr="00294204">
        <w:rPr>
          <w:rFonts w:ascii="Traditional Arabic" w:hAnsi="Traditional Arabic" w:cs="Traditional Arabic"/>
          <w:sz w:val="30"/>
          <w:szCs w:val="30"/>
          <w:rtl/>
        </w:rPr>
        <w:t>622</w:t>
      </w:r>
      <w:r w:rsidRPr="00EE3920">
        <w:rPr>
          <w:rFonts w:ascii="Traditional Arabic" w:hAnsi="Traditional Arabic" w:cs="Traditional Arabic"/>
          <w:sz w:val="36"/>
          <w:szCs w:val="36"/>
          <w:rtl/>
        </w:rPr>
        <w:t>ه/</w:t>
      </w:r>
      <w:r w:rsidRPr="00294204">
        <w:rPr>
          <w:rFonts w:ascii="Traditional Arabic" w:hAnsi="Traditional Arabic" w:cs="Traditional Arabic"/>
          <w:sz w:val="30"/>
          <w:szCs w:val="30"/>
          <w:rtl/>
        </w:rPr>
        <w:t>1225</w:t>
      </w:r>
      <w:r w:rsidRPr="00EE3920">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EE3920">
        <w:rPr>
          <w:rFonts w:ascii="Traditional Arabic" w:hAnsi="Traditional Arabic" w:cs="Traditional Arabic"/>
          <w:sz w:val="36"/>
          <w:szCs w:val="36"/>
          <w:rtl/>
        </w:rPr>
        <w:t xml:space="preserve"> </w:t>
      </w:r>
      <w:r w:rsidRPr="00EE3920">
        <w:rPr>
          <w:rFonts w:ascii="Traditional Arabic" w:hAnsi="Traditional Arabic" w:cs="Traditional Arabic"/>
          <w:b/>
          <w:bCs/>
          <w:sz w:val="36"/>
          <w:szCs w:val="36"/>
          <w:rtl/>
        </w:rPr>
        <w:t>الأحكام السلطانية والولايات الدينية</w:t>
      </w:r>
      <w:r w:rsidRPr="00EE3920">
        <w:rPr>
          <w:rFonts w:ascii="Traditional Arabic" w:hAnsi="Traditional Arabic" w:cs="Traditional Arabic"/>
          <w:sz w:val="36"/>
          <w:szCs w:val="36"/>
          <w:rtl/>
        </w:rPr>
        <w:t>، تحقيق نبيل عبد الرحمن يحياوي، بيروت: دار الأرقم بن الأرقم، (دت).</w:t>
      </w:r>
    </w:p>
    <w:p w:rsidR="00174DF3" w:rsidRPr="00EE3920" w:rsidRDefault="00174DF3" w:rsidP="00174DF3">
      <w:pPr>
        <w:jc w:val="both"/>
        <w:rPr>
          <w:rFonts w:ascii="Traditional Arabic" w:hAnsi="Traditional Arabic" w:cs="Traditional Arabic"/>
          <w:sz w:val="36"/>
          <w:szCs w:val="36"/>
          <w:rtl/>
        </w:rPr>
      </w:pPr>
      <w:r w:rsidRPr="00294204">
        <w:rPr>
          <w:rFonts w:ascii="Traditional Arabic" w:hAnsi="Traditional Arabic" w:cs="Traditional Arabic" w:hint="cs"/>
          <w:b/>
          <w:bCs/>
          <w:sz w:val="30"/>
          <w:szCs w:val="30"/>
          <w:rtl/>
        </w:rPr>
        <w:t>2</w:t>
      </w:r>
      <w:r>
        <w:rPr>
          <w:rFonts w:ascii="Traditional Arabic" w:hAnsi="Traditional Arabic" w:cs="Traditional Arabic" w:hint="cs"/>
          <w:b/>
          <w:bCs/>
          <w:sz w:val="30"/>
          <w:szCs w:val="30"/>
          <w:rtl/>
        </w:rPr>
        <w:t>2</w:t>
      </w:r>
      <w:r w:rsidRPr="005B5152">
        <w:rPr>
          <w:rFonts w:ascii="Traditional Arabic" w:hAnsi="Traditional Arabic" w:cs="Traditional Arabic"/>
          <w:sz w:val="30"/>
          <w:szCs w:val="30"/>
          <w:rtl/>
        </w:rPr>
        <w:t xml:space="preserve">- </w:t>
      </w:r>
      <w:r w:rsidRPr="00EE3920">
        <w:rPr>
          <w:rFonts w:ascii="Traditional Arabic" w:hAnsi="Traditional Arabic" w:cs="Traditional Arabic"/>
          <w:b/>
          <w:bCs/>
          <w:sz w:val="36"/>
          <w:szCs w:val="36"/>
          <w:rtl/>
        </w:rPr>
        <w:t>المجموع المذهب في أجوبة الإمامين ابن وهب(ت</w:t>
      </w:r>
      <w:r w:rsidRPr="00294204">
        <w:rPr>
          <w:rFonts w:ascii="Traditional Arabic" w:hAnsi="Traditional Arabic" w:cs="Traditional Arabic"/>
          <w:b/>
          <w:bCs/>
          <w:sz w:val="30"/>
          <w:szCs w:val="30"/>
          <w:rtl/>
        </w:rPr>
        <w:t>197</w:t>
      </w:r>
      <w:r w:rsidRPr="00EE3920">
        <w:rPr>
          <w:rFonts w:ascii="Traditional Arabic" w:hAnsi="Traditional Arabic" w:cs="Traditional Arabic"/>
          <w:b/>
          <w:bCs/>
          <w:sz w:val="36"/>
          <w:szCs w:val="36"/>
          <w:rtl/>
        </w:rPr>
        <w:t>ه) وأشهب (ت</w:t>
      </w:r>
      <w:r w:rsidRPr="00294204">
        <w:rPr>
          <w:rFonts w:ascii="Traditional Arabic" w:hAnsi="Traditional Arabic" w:cs="Traditional Arabic"/>
          <w:b/>
          <w:bCs/>
          <w:sz w:val="30"/>
          <w:szCs w:val="30"/>
          <w:rtl/>
        </w:rPr>
        <w:t>204</w:t>
      </w:r>
      <w:r w:rsidRPr="00EE3920">
        <w:rPr>
          <w:rFonts w:ascii="Traditional Arabic" w:hAnsi="Traditional Arabic" w:cs="Traditional Arabic"/>
          <w:b/>
          <w:bCs/>
          <w:sz w:val="36"/>
          <w:szCs w:val="36"/>
          <w:rtl/>
        </w:rPr>
        <w:t>ه)</w:t>
      </w:r>
      <w:r w:rsidRPr="00EE3920">
        <w:rPr>
          <w:rFonts w:ascii="Traditional Arabic" w:hAnsi="Traditional Arabic" w:cs="Traditional Arabic"/>
          <w:sz w:val="36"/>
          <w:szCs w:val="36"/>
          <w:rtl/>
        </w:rPr>
        <w:t xml:space="preserve">، جمع وتوثيق وتقديم حميد لحمر، المملكة المغربية: منشورات وزارة الأوقاف والشؤون الإسلامية </w:t>
      </w:r>
      <w:r w:rsidRPr="00294204">
        <w:rPr>
          <w:rFonts w:ascii="Traditional Arabic" w:hAnsi="Traditional Arabic" w:cs="Traditional Arabic"/>
          <w:sz w:val="30"/>
          <w:szCs w:val="30"/>
          <w:rtl/>
        </w:rPr>
        <w:t>1430</w:t>
      </w:r>
      <w:r w:rsidRPr="00EE3920">
        <w:rPr>
          <w:rFonts w:ascii="Traditional Arabic" w:hAnsi="Traditional Arabic" w:cs="Traditional Arabic"/>
          <w:sz w:val="36"/>
          <w:szCs w:val="36"/>
          <w:rtl/>
        </w:rPr>
        <w:t>هـ/</w:t>
      </w:r>
      <w:r w:rsidRPr="00294204">
        <w:rPr>
          <w:rFonts w:ascii="Traditional Arabic" w:hAnsi="Traditional Arabic" w:cs="Traditional Arabic"/>
          <w:sz w:val="30"/>
          <w:szCs w:val="30"/>
          <w:rtl/>
        </w:rPr>
        <w:t>2009</w:t>
      </w:r>
      <w:r w:rsidRPr="00EE3920">
        <w:rPr>
          <w:rFonts w:ascii="Traditional Arabic" w:hAnsi="Traditional Arabic" w:cs="Traditional Arabic"/>
          <w:sz w:val="36"/>
          <w:szCs w:val="36"/>
          <w:rtl/>
        </w:rPr>
        <w:t xml:space="preserve">م. </w:t>
      </w:r>
    </w:p>
    <w:p w:rsidR="00174DF3" w:rsidRPr="00EE3920" w:rsidRDefault="00174DF3" w:rsidP="00174DF3">
      <w:pPr>
        <w:pStyle w:val="Notedebasdepage"/>
        <w:jc w:val="both"/>
        <w:rPr>
          <w:rFonts w:ascii="Traditional Arabic" w:hAnsi="Traditional Arabic" w:cs="Traditional Arabic"/>
          <w:sz w:val="36"/>
          <w:szCs w:val="36"/>
          <w:rtl/>
          <w:lang w:bidi="ar-SA"/>
        </w:rPr>
      </w:pPr>
      <w:r w:rsidRPr="00294204">
        <w:rPr>
          <w:rFonts w:ascii="Traditional Arabic" w:hAnsi="Traditional Arabic" w:cs="Traditional Arabic" w:hint="cs"/>
          <w:b/>
          <w:bCs/>
          <w:sz w:val="30"/>
          <w:szCs w:val="30"/>
          <w:rtl/>
        </w:rPr>
        <w:t>2</w:t>
      </w:r>
      <w:r>
        <w:rPr>
          <w:rFonts w:ascii="Traditional Arabic" w:hAnsi="Traditional Arabic" w:cs="Traditional Arabic" w:hint="cs"/>
          <w:b/>
          <w:bCs/>
          <w:sz w:val="30"/>
          <w:szCs w:val="30"/>
          <w:rtl/>
        </w:rPr>
        <w:t>3</w:t>
      </w:r>
      <w:r>
        <w:rPr>
          <w:rFonts w:ascii="Traditional Arabic" w:hAnsi="Traditional Arabic" w:cs="Traditional Arabic" w:hint="cs"/>
          <w:sz w:val="36"/>
          <w:szCs w:val="36"/>
          <w:rtl/>
        </w:rPr>
        <w:t>-</w:t>
      </w:r>
      <w:r w:rsidRPr="00215DDF">
        <w:rPr>
          <w:rFonts w:ascii="Traditional Arabic" w:hAnsi="Traditional Arabic" w:cs="Traditional Arabic"/>
          <w:sz w:val="36"/>
          <w:szCs w:val="36"/>
          <w:rtl/>
          <w:lang w:bidi="ar-SA"/>
        </w:rPr>
        <w:t xml:space="preserve"> </w:t>
      </w:r>
      <w:r w:rsidRPr="00EE3920">
        <w:rPr>
          <w:rFonts w:ascii="Traditional Arabic" w:hAnsi="Traditional Arabic" w:cs="Traditional Arabic"/>
          <w:sz w:val="36"/>
          <w:szCs w:val="36"/>
          <w:rtl/>
          <w:lang w:bidi="ar-SA"/>
        </w:rPr>
        <w:t xml:space="preserve">النديم أبو الفرج محمد بن أبي يعقوب اسحاق </w:t>
      </w:r>
      <w:r>
        <w:rPr>
          <w:rFonts w:ascii="Traditional Arabic" w:hAnsi="Traditional Arabic" w:cs="Traditional Arabic" w:hint="cs"/>
          <w:sz w:val="36"/>
          <w:szCs w:val="36"/>
          <w:rtl/>
          <w:lang w:bidi="ar-SA"/>
        </w:rPr>
        <w:t xml:space="preserve">البغدادي </w:t>
      </w:r>
      <w:r w:rsidRPr="00EE3920">
        <w:rPr>
          <w:rFonts w:ascii="Traditional Arabic" w:hAnsi="Traditional Arabic" w:cs="Traditional Arabic"/>
          <w:sz w:val="36"/>
          <w:szCs w:val="36"/>
          <w:rtl/>
          <w:lang w:bidi="ar-SA"/>
        </w:rPr>
        <w:t>المعروف بالوراق</w:t>
      </w:r>
      <w:r w:rsidRPr="00EE3920">
        <w:rPr>
          <w:rFonts w:ascii="Traditional Arabic" w:hAnsi="Traditional Arabic" w:cs="Traditional Arabic"/>
          <w:sz w:val="36"/>
          <w:szCs w:val="36"/>
          <w:rtl/>
        </w:rPr>
        <w:t>(ت</w:t>
      </w:r>
      <w:r w:rsidRPr="00294204">
        <w:rPr>
          <w:rFonts w:ascii="Traditional Arabic" w:hAnsi="Traditional Arabic" w:cs="Traditional Arabic" w:hint="cs"/>
          <w:sz w:val="30"/>
          <w:szCs w:val="30"/>
          <w:rtl/>
        </w:rPr>
        <w:t>380</w:t>
      </w:r>
      <w:r w:rsidRPr="00EE3920">
        <w:rPr>
          <w:rFonts w:ascii="Traditional Arabic" w:hAnsi="Traditional Arabic" w:cs="Traditional Arabic"/>
          <w:sz w:val="36"/>
          <w:szCs w:val="36"/>
          <w:rtl/>
        </w:rPr>
        <w:t>ه/</w:t>
      </w:r>
      <w:r w:rsidRPr="00294204">
        <w:rPr>
          <w:rFonts w:ascii="Traditional Arabic" w:hAnsi="Traditional Arabic" w:cs="Traditional Arabic" w:hint="cs"/>
          <w:sz w:val="30"/>
          <w:szCs w:val="30"/>
          <w:rtl/>
        </w:rPr>
        <w:t>990</w:t>
      </w:r>
      <w:r w:rsidRPr="00EE3920">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EE3920">
        <w:rPr>
          <w:rFonts w:ascii="Traditional Arabic" w:hAnsi="Traditional Arabic" w:cs="Traditional Arabic"/>
          <w:sz w:val="36"/>
          <w:szCs w:val="36"/>
          <w:rtl/>
          <w:lang w:bidi="ar-SA"/>
        </w:rPr>
        <w:t xml:space="preserve"> </w:t>
      </w:r>
      <w:r w:rsidRPr="00EE3920">
        <w:rPr>
          <w:rFonts w:ascii="Traditional Arabic" w:hAnsi="Traditional Arabic" w:cs="Traditional Arabic"/>
          <w:b/>
          <w:bCs/>
          <w:sz w:val="36"/>
          <w:szCs w:val="36"/>
          <w:rtl/>
          <w:lang w:bidi="ar-SA"/>
        </w:rPr>
        <w:t>الفهرست</w:t>
      </w:r>
      <w:r w:rsidRPr="00EE3920">
        <w:rPr>
          <w:rFonts w:ascii="Traditional Arabic" w:hAnsi="Traditional Arabic" w:cs="Traditional Arabic"/>
          <w:sz w:val="36"/>
          <w:szCs w:val="36"/>
          <w:rtl/>
          <w:lang w:bidi="ar-SA"/>
        </w:rPr>
        <w:t xml:space="preserve">، تحقيق رضا </w:t>
      </w:r>
      <w:r>
        <w:rPr>
          <w:rFonts w:ascii="Traditional Arabic" w:hAnsi="Traditional Arabic" w:cs="Traditional Arabic"/>
          <w:sz w:val="36"/>
          <w:szCs w:val="36"/>
          <w:rtl/>
          <w:lang w:bidi="ar-SA"/>
        </w:rPr>
        <w:t>تجدد، حقوق الطبع محفوظة للمحقق.</w:t>
      </w:r>
    </w:p>
    <w:p w:rsidR="00174DF3" w:rsidRPr="00EE3920" w:rsidRDefault="00174DF3" w:rsidP="00174DF3">
      <w:pPr>
        <w:jc w:val="both"/>
        <w:rPr>
          <w:rFonts w:ascii="Traditional Arabic" w:hAnsi="Traditional Arabic" w:cs="Traditional Arabic"/>
          <w:sz w:val="36"/>
          <w:szCs w:val="36"/>
          <w:rtl/>
        </w:rPr>
      </w:pPr>
      <w:r w:rsidRPr="00294204">
        <w:rPr>
          <w:rFonts w:ascii="Traditional Arabic" w:hAnsi="Traditional Arabic" w:cs="Traditional Arabic" w:hint="cs"/>
          <w:b/>
          <w:bCs/>
          <w:sz w:val="30"/>
          <w:szCs w:val="30"/>
          <w:rtl/>
        </w:rPr>
        <w:t>2</w:t>
      </w:r>
      <w:r>
        <w:rPr>
          <w:rFonts w:ascii="Traditional Arabic" w:hAnsi="Traditional Arabic" w:cs="Traditional Arabic" w:hint="cs"/>
          <w:b/>
          <w:bCs/>
          <w:sz w:val="30"/>
          <w:szCs w:val="30"/>
          <w:rtl/>
        </w:rPr>
        <w:t>4</w:t>
      </w:r>
      <w:r w:rsidRPr="00EE3920">
        <w:rPr>
          <w:rFonts w:ascii="Traditional Arabic" w:hAnsi="Traditional Arabic" w:cs="Traditional Arabic"/>
          <w:sz w:val="36"/>
          <w:szCs w:val="36"/>
          <w:rtl/>
        </w:rPr>
        <w:t>- الونشريسي</w:t>
      </w:r>
      <w:r w:rsidRPr="00EE3920">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Pr="00E76576">
        <w:rPr>
          <w:rFonts w:ascii="Traditional Arabic" w:hAnsi="Traditional Arabic" w:cs="Traditional Arabic" w:hint="cs"/>
          <w:sz w:val="36"/>
          <w:szCs w:val="36"/>
          <w:rtl/>
        </w:rPr>
        <w:t>أحمد بن يحيى</w:t>
      </w:r>
      <w:r>
        <w:rPr>
          <w:rFonts w:ascii="Traditional Arabic" w:hAnsi="Traditional Arabic" w:cs="Traditional Arabic" w:hint="cs"/>
          <w:sz w:val="36"/>
          <w:szCs w:val="36"/>
          <w:rtl/>
        </w:rPr>
        <w:t xml:space="preserve"> </w:t>
      </w:r>
      <w:r w:rsidRPr="00EE3920">
        <w:rPr>
          <w:rFonts w:ascii="Traditional Arabic" w:hAnsi="Traditional Arabic" w:cs="Traditional Arabic"/>
          <w:sz w:val="36"/>
          <w:szCs w:val="36"/>
          <w:rtl/>
        </w:rPr>
        <w:t>(ت</w:t>
      </w:r>
      <w:r w:rsidRPr="00294204">
        <w:rPr>
          <w:rFonts w:ascii="Traditional Arabic" w:hAnsi="Traditional Arabic" w:cs="Traditional Arabic" w:hint="cs"/>
          <w:sz w:val="30"/>
          <w:szCs w:val="30"/>
          <w:rtl/>
        </w:rPr>
        <w:t>914</w:t>
      </w:r>
      <w:r w:rsidRPr="00EE3920">
        <w:rPr>
          <w:rFonts w:ascii="Traditional Arabic" w:hAnsi="Traditional Arabic" w:cs="Traditional Arabic"/>
          <w:sz w:val="36"/>
          <w:szCs w:val="36"/>
          <w:rtl/>
        </w:rPr>
        <w:t>ه/</w:t>
      </w:r>
      <w:r w:rsidRPr="00294204">
        <w:rPr>
          <w:rFonts w:ascii="Traditional Arabic" w:hAnsi="Traditional Arabic" w:cs="Traditional Arabic" w:hint="cs"/>
          <w:sz w:val="30"/>
          <w:szCs w:val="30"/>
          <w:rtl/>
        </w:rPr>
        <w:t>1508</w:t>
      </w:r>
      <w:r w:rsidRPr="00EE3920">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EE3920">
        <w:rPr>
          <w:rFonts w:ascii="Traditional Arabic" w:hAnsi="Traditional Arabic" w:cs="Traditional Arabic"/>
          <w:b/>
          <w:bCs/>
          <w:sz w:val="36"/>
          <w:szCs w:val="36"/>
          <w:rtl/>
        </w:rPr>
        <w:t xml:space="preserve"> المعيار</w:t>
      </w:r>
      <w:r w:rsidRPr="00961AAB">
        <w:rPr>
          <w:rFonts w:ascii="Traditional Arabic" w:hAnsi="Traditional Arabic" w:cs="Traditional Arabic"/>
          <w:b/>
          <w:bCs/>
          <w:sz w:val="36"/>
          <w:szCs w:val="36"/>
          <w:rtl/>
        </w:rPr>
        <w:t xml:space="preserve"> المعرب والجامع المغرب عن فتاوى علماء إفريقية والأندلس والمغرب</w:t>
      </w:r>
      <w:r w:rsidRPr="00EE3920">
        <w:rPr>
          <w:rFonts w:ascii="Traditional Arabic" w:hAnsi="Traditional Arabic" w:cs="Traditional Arabic"/>
          <w:sz w:val="36"/>
          <w:szCs w:val="36"/>
          <w:rtl/>
        </w:rPr>
        <w:t>،</w:t>
      </w:r>
      <w:r>
        <w:rPr>
          <w:rFonts w:ascii="Traditional Arabic" w:hAnsi="Traditional Arabic" w:cs="Traditional Arabic"/>
          <w:sz w:val="36"/>
          <w:szCs w:val="36"/>
          <w:rtl/>
        </w:rPr>
        <w:t xml:space="preserve"> أخرجه مجموعة من الفقهاء بإشراف</w:t>
      </w:r>
      <w:r w:rsidRPr="00EE3920">
        <w:rPr>
          <w:rFonts w:ascii="Traditional Arabic" w:hAnsi="Traditional Arabic" w:cs="Traditional Arabic"/>
          <w:sz w:val="36"/>
          <w:szCs w:val="36"/>
          <w:rtl/>
        </w:rPr>
        <w:t xml:space="preserve"> محمد حجي، بيروت</w:t>
      </w:r>
      <w:r w:rsidRPr="00EE3920">
        <w:rPr>
          <w:rFonts w:ascii="Traditional Arabic" w:hAnsi="Traditional Arabic" w:cs="Traditional Arabic"/>
          <w:sz w:val="36"/>
          <w:szCs w:val="36"/>
        </w:rPr>
        <w:t>:</w:t>
      </w:r>
      <w:r>
        <w:rPr>
          <w:rFonts w:ascii="Traditional Arabic" w:hAnsi="Traditional Arabic" w:cs="Traditional Arabic" w:hint="cs"/>
          <w:sz w:val="36"/>
          <w:szCs w:val="36"/>
          <w:rtl/>
        </w:rPr>
        <w:t xml:space="preserve"> </w:t>
      </w:r>
      <w:r w:rsidRPr="00EE3920">
        <w:rPr>
          <w:rFonts w:ascii="Traditional Arabic" w:hAnsi="Traditional Arabic" w:cs="Traditional Arabic"/>
          <w:sz w:val="36"/>
          <w:szCs w:val="36"/>
          <w:rtl/>
        </w:rPr>
        <w:t xml:space="preserve">دار الغرب الإسلامي </w:t>
      </w:r>
      <w:r w:rsidRPr="00294204">
        <w:rPr>
          <w:rFonts w:ascii="Traditional Arabic" w:hAnsi="Traditional Arabic" w:cs="Traditional Arabic"/>
          <w:sz w:val="30"/>
          <w:szCs w:val="30"/>
          <w:rtl/>
        </w:rPr>
        <w:t>1401</w:t>
      </w:r>
      <w:r w:rsidRPr="00EE3920">
        <w:rPr>
          <w:rFonts w:ascii="Traditional Arabic" w:hAnsi="Traditional Arabic" w:cs="Traditional Arabic"/>
          <w:sz w:val="36"/>
          <w:szCs w:val="36"/>
          <w:rtl/>
        </w:rPr>
        <w:t>هـ/</w:t>
      </w:r>
      <w:r w:rsidRPr="00294204">
        <w:rPr>
          <w:rFonts w:ascii="Traditional Arabic" w:hAnsi="Traditional Arabic" w:cs="Traditional Arabic"/>
          <w:sz w:val="30"/>
          <w:szCs w:val="30"/>
          <w:rtl/>
        </w:rPr>
        <w:t>1981</w:t>
      </w:r>
      <w:r w:rsidRPr="00EE3920">
        <w:rPr>
          <w:rFonts w:ascii="Traditional Arabic" w:hAnsi="Traditional Arabic" w:cs="Traditional Arabic"/>
          <w:sz w:val="36"/>
          <w:szCs w:val="36"/>
          <w:rtl/>
        </w:rPr>
        <w:t>م، ج</w:t>
      </w:r>
      <w:r w:rsidRPr="00294204">
        <w:rPr>
          <w:rFonts w:ascii="Traditional Arabic" w:hAnsi="Traditional Arabic" w:cs="Traditional Arabic"/>
          <w:sz w:val="30"/>
          <w:szCs w:val="30"/>
          <w:rtl/>
        </w:rPr>
        <w:t>10</w:t>
      </w:r>
      <w:r w:rsidRPr="00E76576">
        <w:rPr>
          <w:rFonts w:ascii="Traditional Arabic" w:hAnsi="Traditional Arabic" w:cs="Traditional Arabic"/>
          <w:sz w:val="30"/>
          <w:szCs w:val="30"/>
          <w:rtl/>
        </w:rPr>
        <w:t>.</w:t>
      </w:r>
    </w:p>
    <w:p w:rsidR="00174DF3" w:rsidRPr="00973FD5" w:rsidRDefault="00174DF3" w:rsidP="00174DF3">
      <w:pPr>
        <w:jc w:val="both"/>
        <w:rPr>
          <w:rFonts w:ascii="Traditional Arabic" w:hAnsi="Traditional Arabic" w:cs="Traditional Arabic"/>
          <w:b/>
          <w:bCs/>
          <w:sz w:val="36"/>
          <w:szCs w:val="36"/>
          <w:rtl/>
        </w:rPr>
      </w:pPr>
      <w:r w:rsidRPr="00973FD5">
        <w:rPr>
          <w:rFonts w:ascii="Traditional Arabic" w:hAnsi="Traditional Arabic" w:cs="Traditional Arabic" w:hint="cs"/>
          <w:b/>
          <w:bCs/>
          <w:sz w:val="36"/>
          <w:szCs w:val="36"/>
          <w:rtl/>
        </w:rPr>
        <w:t>ب/-المراجع:</w:t>
      </w:r>
    </w:p>
    <w:p w:rsidR="00174DF3" w:rsidRPr="00AA1326" w:rsidRDefault="00174DF3" w:rsidP="00174DF3">
      <w:pPr>
        <w:pStyle w:val="Notedebasdepage"/>
        <w:numPr>
          <w:ilvl w:val="0"/>
          <w:numId w:val="43"/>
        </w:numPr>
        <w:jc w:val="both"/>
        <w:rPr>
          <w:rFonts w:ascii="Traditional Arabic" w:hAnsi="Traditional Arabic" w:cs="Traditional Arabic"/>
          <w:sz w:val="36"/>
          <w:szCs w:val="36"/>
          <w:lang w:bidi="ar-SA"/>
        </w:rPr>
      </w:pPr>
      <w:r>
        <w:rPr>
          <w:rFonts w:ascii="Traditional Arabic" w:hAnsi="Traditional Arabic" w:cs="Traditional Arabic" w:hint="cs"/>
          <w:sz w:val="36"/>
          <w:szCs w:val="36"/>
          <w:rtl/>
        </w:rPr>
        <w:lastRenderedPageBreak/>
        <w:t>أبو عُبَيَّة</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طه </w:t>
      </w:r>
      <w:r w:rsidRPr="00AA1326">
        <w:rPr>
          <w:rFonts w:ascii="Traditional Arabic" w:hAnsi="Traditional Arabic" w:cs="Traditional Arabic"/>
          <w:sz w:val="36"/>
          <w:szCs w:val="36"/>
          <w:rtl/>
        </w:rPr>
        <w:t xml:space="preserve">عبد المقصور عبد الحميد)، </w:t>
      </w:r>
      <w:r w:rsidRPr="00AA1326">
        <w:rPr>
          <w:rFonts w:ascii="Traditional Arabic" w:hAnsi="Traditional Arabic" w:cs="Traditional Arabic"/>
          <w:b/>
          <w:bCs/>
          <w:sz w:val="36"/>
          <w:szCs w:val="36"/>
          <w:rtl/>
        </w:rPr>
        <w:t>الحضارة الإسلامية دراسة في تاريخ العلوم الإسلامية</w:t>
      </w:r>
      <w:r w:rsidRPr="00AA1326">
        <w:rPr>
          <w:rFonts w:ascii="Traditional Arabic" w:hAnsi="Traditional Arabic" w:cs="Traditional Arabic"/>
          <w:sz w:val="36"/>
          <w:szCs w:val="36"/>
          <w:rtl/>
        </w:rPr>
        <w:t xml:space="preserve">، بيروت: دار الكتب العلمية </w:t>
      </w:r>
      <w:r w:rsidRPr="00AA1326">
        <w:rPr>
          <w:rFonts w:ascii="Traditional Arabic" w:hAnsi="Traditional Arabic" w:cs="Traditional Arabic"/>
          <w:sz w:val="30"/>
          <w:szCs w:val="30"/>
          <w:rtl/>
        </w:rPr>
        <w:t>1424</w:t>
      </w:r>
      <w:r w:rsidRPr="00AA1326">
        <w:rPr>
          <w:rFonts w:ascii="Traditional Arabic" w:hAnsi="Traditional Arabic" w:cs="Traditional Arabic"/>
          <w:sz w:val="36"/>
          <w:szCs w:val="36"/>
          <w:rtl/>
        </w:rPr>
        <w:t>ه/</w:t>
      </w:r>
      <w:r w:rsidRPr="00AA1326">
        <w:rPr>
          <w:rFonts w:ascii="Traditional Arabic" w:hAnsi="Traditional Arabic" w:cs="Traditional Arabic"/>
          <w:sz w:val="30"/>
          <w:szCs w:val="30"/>
          <w:rtl/>
        </w:rPr>
        <w:t>2004</w:t>
      </w:r>
      <w:r w:rsidRPr="00AA1326">
        <w:rPr>
          <w:rFonts w:ascii="Traditional Arabic" w:hAnsi="Traditional Arabic" w:cs="Traditional Arabic"/>
          <w:sz w:val="36"/>
          <w:szCs w:val="36"/>
          <w:rtl/>
        </w:rPr>
        <w:t>م، ج</w:t>
      </w:r>
      <w:r w:rsidRPr="00AA1326">
        <w:rPr>
          <w:rFonts w:ascii="Traditional Arabic" w:hAnsi="Traditional Arabic" w:cs="Traditional Arabic"/>
          <w:sz w:val="30"/>
          <w:szCs w:val="30"/>
          <w:rtl/>
        </w:rPr>
        <w:t>1</w:t>
      </w:r>
      <w:r w:rsidRPr="00AA1326">
        <w:rPr>
          <w:rFonts w:ascii="Traditional Arabic" w:hAnsi="Traditional Arabic" w:cs="Traditional Arabic"/>
          <w:sz w:val="36"/>
          <w:szCs w:val="36"/>
          <w:rtl/>
        </w:rPr>
        <w:t>.</w:t>
      </w:r>
    </w:p>
    <w:p w:rsidR="00174DF3" w:rsidRDefault="00174DF3" w:rsidP="00174DF3">
      <w:pPr>
        <w:pStyle w:val="Paragraphedeliste"/>
        <w:numPr>
          <w:ilvl w:val="0"/>
          <w:numId w:val="43"/>
        </w:numPr>
        <w:tabs>
          <w:tab w:val="right" w:pos="2550"/>
        </w:tabs>
        <w:bidi/>
        <w:ind w:left="708" w:hanging="567"/>
        <w:jc w:val="both"/>
        <w:rPr>
          <w:rFonts w:ascii="Traditional Arabic" w:hAnsi="Traditional Arabic" w:cs="Traditional Arabic"/>
          <w:sz w:val="36"/>
          <w:szCs w:val="36"/>
        </w:rPr>
      </w:pPr>
      <w:r w:rsidRPr="00647F88">
        <w:rPr>
          <w:rFonts w:ascii="Traditional Arabic" w:hAnsi="Traditional Arabic" w:cs="Traditional Arabic"/>
          <w:sz w:val="36"/>
          <w:szCs w:val="36"/>
          <w:rtl/>
        </w:rPr>
        <w:t xml:space="preserve">أبو فارس (عبد القادر)، </w:t>
      </w:r>
      <w:r w:rsidRPr="00647F88">
        <w:rPr>
          <w:rFonts w:ascii="Traditional Arabic" w:hAnsi="Traditional Arabic" w:cs="Traditional Arabic"/>
          <w:b/>
          <w:bCs/>
          <w:sz w:val="36"/>
          <w:szCs w:val="36"/>
          <w:rtl/>
        </w:rPr>
        <w:t>القاضي أبو يعلى الفراء وكتابه الأحكام السلطانية</w:t>
      </w:r>
      <w:r w:rsidRPr="00647F88">
        <w:rPr>
          <w:rFonts w:ascii="Traditional Arabic" w:hAnsi="Traditional Arabic" w:cs="Traditional Arabic"/>
          <w:sz w:val="36"/>
          <w:szCs w:val="36"/>
          <w:rtl/>
        </w:rPr>
        <w:t>، بيروت: مؤسسة الرسالة (دت).</w:t>
      </w:r>
    </w:p>
    <w:p w:rsidR="00174DF3" w:rsidRDefault="00174DF3" w:rsidP="00174DF3">
      <w:pPr>
        <w:pStyle w:val="Paragraphedeliste"/>
        <w:numPr>
          <w:ilvl w:val="0"/>
          <w:numId w:val="43"/>
        </w:numPr>
        <w:tabs>
          <w:tab w:val="right" w:pos="2550"/>
        </w:tabs>
        <w:bidi/>
        <w:ind w:left="708" w:hanging="567"/>
        <w:jc w:val="both"/>
        <w:rPr>
          <w:rFonts w:ascii="Traditional Arabic" w:hAnsi="Traditional Arabic" w:cs="Traditional Arabic"/>
          <w:sz w:val="36"/>
          <w:szCs w:val="36"/>
        </w:rPr>
      </w:pPr>
      <w:r w:rsidRPr="00647F88">
        <w:rPr>
          <w:rFonts w:ascii="Traditional Arabic" w:hAnsi="Traditional Arabic" w:cs="Traditional Arabic"/>
          <w:sz w:val="36"/>
          <w:szCs w:val="36"/>
          <w:rtl/>
        </w:rPr>
        <w:t>إسماعيل (محمود</w:t>
      </w:r>
      <w:r w:rsidRPr="00647F88">
        <w:rPr>
          <w:rFonts w:ascii="Traditional Arabic" w:hAnsi="Traditional Arabic" w:cs="Traditional Arabic" w:hint="cs"/>
          <w:sz w:val="36"/>
          <w:szCs w:val="36"/>
          <w:rtl/>
        </w:rPr>
        <w:t>)</w:t>
      </w:r>
      <w:r w:rsidRPr="00647F88">
        <w:rPr>
          <w:rFonts w:ascii="Traditional Arabic" w:hAnsi="Traditional Arabic" w:cs="Traditional Arabic"/>
          <w:sz w:val="36"/>
          <w:szCs w:val="36"/>
          <w:rtl/>
        </w:rPr>
        <w:t xml:space="preserve">، </w:t>
      </w:r>
      <w:r w:rsidRPr="00647F88">
        <w:rPr>
          <w:rFonts w:ascii="Traditional Arabic" w:hAnsi="Traditional Arabic" w:cs="Traditional Arabic"/>
          <w:b/>
          <w:bCs/>
          <w:sz w:val="36"/>
          <w:szCs w:val="36"/>
          <w:rtl/>
        </w:rPr>
        <w:t>المهمشون في التاريخ الإسلامي</w:t>
      </w:r>
      <w:r w:rsidRPr="00647F88">
        <w:rPr>
          <w:rFonts w:ascii="Traditional Arabic" w:hAnsi="Traditional Arabic" w:cs="Traditional Arabic"/>
          <w:sz w:val="36"/>
          <w:szCs w:val="36"/>
          <w:rtl/>
        </w:rPr>
        <w:t xml:space="preserve">، القاهرة: رؤية للنشر والتوزيع </w:t>
      </w:r>
      <w:r w:rsidRPr="00294204">
        <w:rPr>
          <w:rFonts w:ascii="Traditional Arabic" w:hAnsi="Traditional Arabic" w:cs="Traditional Arabic"/>
          <w:sz w:val="30"/>
          <w:szCs w:val="30"/>
          <w:rtl/>
        </w:rPr>
        <w:t>2004</w:t>
      </w:r>
      <w:r w:rsidRPr="00647F88">
        <w:rPr>
          <w:rFonts w:ascii="Traditional Arabic" w:hAnsi="Traditional Arabic" w:cs="Traditional Arabic"/>
          <w:sz w:val="36"/>
          <w:szCs w:val="36"/>
          <w:rtl/>
        </w:rPr>
        <w:t>م</w:t>
      </w:r>
      <w:r w:rsidRPr="00647F88">
        <w:rPr>
          <w:rFonts w:ascii="Traditional Arabic" w:hAnsi="Traditional Arabic" w:cs="Traditional Arabic" w:hint="cs"/>
          <w:sz w:val="36"/>
          <w:szCs w:val="36"/>
          <w:rtl/>
        </w:rPr>
        <w:t>.</w:t>
      </w:r>
      <w:r w:rsidRPr="00647F88">
        <w:rPr>
          <w:rFonts w:ascii="Traditional Arabic" w:hAnsi="Traditional Arabic" w:cs="Traditional Arabic"/>
          <w:sz w:val="36"/>
          <w:szCs w:val="36"/>
          <w:rtl/>
        </w:rPr>
        <w:t xml:space="preserve"> </w:t>
      </w:r>
    </w:p>
    <w:p w:rsidR="00174DF3" w:rsidRDefault="00174DF3" w:rsidP="00174DF3">
      <w:pPr>
        <w:pStyle w:val="Paragraphedeliste"/>
        <w:numPr>
          <w:ilvl w:val="0"/>
          <w:numId w:val="43"/>
        </w:numPr>
        <w:tabs>
          <w:tab w:val="right" w:pos="2550"/>
        </w:tabs>
        <w:bidi/>
        <w:ind w:left="708" w:hanging="567"/>
        <w:jc w:val="both"/>
        <w:rPr>
          <w:rFonts w:ascii="Traditional Arabic" w:hAnsi="Traditional Arabic" w:cs="Traditional Arabic"/>
          <w:sz w:val="36"/>
          <w:szCs w:val="36"/>
        </w:rPr>
      </w:pPr>
      <w:r w:rsidRPr="00647F88">
        <w:rPr>
          <w:rFonts w:ascii="Traditional Arabic" w:hAnsi="Traditional Arabic" w:cs="Traditional Arabic"/>
          <w:sz w:val="36"/>
          <w:szCs w:val="36"/>
          <w:rtl/>
        </w:rPr>
        <w:t xml:space="preserve">أمحزون (محمد)، </w:t>
      </w:r>
      <w:r w:rsidRPr="00647F88">
        <w:rPr>
          <w:rFonts w:ascii="Traditional Arabic" w:hAnsi="Traditional Arabic" w:cs="Traditional Arabic"/>
          <w:b/>
          <w:bCs/>
          <w:sz w:val="36"/>
          <w:szCs w:val="36"/>
          <w:rtl/>
        </w:rPr>
        <w:t>منهج دراسة التاريخ الإسلامي</w:t>
      </w:r>
      <w:r w:rsidRPr="00647F88">
        <w:rPr>
          <w:rFonts w:ascii="Traditional Arabic" w:hAnsi="Traditional Arabic" w:cs="Traditional Arabic"/>
          <w:sz w:val="36"/>
          <w:szCs w:val="36"/>
          <w:rtl/>
        </w:rPr>
        <w:t xml:space="preserve">، القاهرة: دار السلام </w:t>
      </w:r>
      <w:r w:rsidRPr="00294204">
        <w:rPr>
          <w:rFonts w:ascii="Traditional Arabic" w:hAnsi="Traditional Arabic" w:cs="Traditional Arabic"/>
          <w:sz w:val="30"/>
          <w:szCs w:val="30"/>
          <w:rtl/>
        </w:rPr>
        <w:t>1432</w:t>
      </w:r>
      <w:r w:rsidRPr="00647F88">
        <w:rPr>
          <w:rFonts w:ascii="Traditional Arabic" w:hAnsi="Traditional Arabic" w:cs="Traditional Arabic"/>
          <w:sz w:val="36"/>
          <w:szCs w:val="36"/>
          <w:rtl/>
        </w:rPr>
        <w:t>ه-</w:t>
      </w:r>
      <w:r w:rsidRPr="00294204">
        <w:rPr>
          <w:rFonts w:ascii="Traditional Arabic" w:hAnsi="Traditional Arabic" w:cs="Traditional Arabic"/>
          <w:sz w:val="30"/>
          <w:szCs w:val="30"/>
          <w:rtl/>
        </w:rPr>
        <w:t>2011</w:t>
      </w:r>
      <w:r w:rsidRPr="00647F88">
        <w:rPr>
          <w:rFonts w:ascii="Traditional Arabic" w:hAnsi="Traditional Arabic" w:cs="Traditional Arabic"/>
          <w:sz w:val="36"/>
          <w:szCs w:val="36"/>
          <w:rtl/>
        </w:rPr>
        <w:t>م</w:t>
      </w:r>
      <w:r>
        <w:rPr>
          <w:rFonts w:ascii="Traditional Arabic" w:hAnsi="Traditional Arabic" w:cs="Traditional Arabic" w:hint="cs"/>
          <w:sz w:val="36"/>
          <w:szCs w:val="36"/>
          <w:rtl/>
        </w:rPr>
        <w:t>.</w:t>
      </w:r>
    </w:p>
    <w:p w:rsidR="00174DF3" w:rsidRPr="00CF5BC3" w:rsidRDefault="00174DF3" w:rsidP="00174DF3">
      <w:pPr>
        <w:pStyle w:val="Paragraphedeliste"/>
        <w:numPr>
          <w:ilvl w:val="0"/>
          <w:numId w:val="43"/>
        </w:numPr>
        <w:tabs>
          <w:tab w:val="right" w:pos="2550"/>
        </w:tabs>
        <w:bidi/>
        <w:ind w:left="708" w:hanging="567"/>
        <w:jc w:val="both"/>
        <w:rPr>
          <w:rFonts w:ascii="Traditional Arabic" w:hAnsi="Traditional Arabic" w:cs="Traditional Arabic"/>
          <w:sz w:val="36"/>
          <w:szCs w:val="36"/>
        </w:rPr>
      </w:pPr>
      <w:r w:rsidRPr="00647F88">
        <w:rPr>
          <w:rFonts w:ascii="Traditional Arabic" w:hAnsi="Traditional Arabic" w:cs="Traditional Arabic"/>
          <w:sz w:val="36"/>
          <w:szCs w:val="36"/>
          <w:rtl/>
        </w:rPr>
        <w:t xml:space="preserve">أمين (أحمد)، </w:t>
      </w:r>
      <w:r w:rsidRPr="00647F88">
        <w:rPr>
          <w:rFonts w:ascii="Traditional Arabic" w:hAnsi="Traditional Arabic" w:cs="Traditional Arabic"/>
          <w:b/>
          <w:bCs/>
          <w:sz w:val="36"/>
          <w:szCs w:val="36"/>
          <w:rtl/>
        </w:rPr>
        <w:t>ضحى الإسلام</w:t>
      </w:r>
      <w:r w:rsidRPr="00647F88">
        <w:rPr>
          <w:rFonts w:ascii="Traditional Arabic" w:hAnsi="Traditional Arabic" w:cs="Traditional Arabic"/>
          <w:sz w:val="36"/>
          <w:szCs w:val="36"/>
          <w:rtl/>
        </w:rPr>
        <w:t xml:space="preserve">، القاهرة: مكتبة الأسرة </w:t>
      </w:r>
      <w:r w:rsidRPr="00294204">
        <w:rPr>
          <w:rFonts w:ascii="Traditional Arabic" w:hAnsi="Traditional Arabic" w:cs="Traditional Arabic"/>
          <w:sz w:val="30"/>
          <w:szCs w:val="30"/>
          <w:rtl/>
        </w:rPr>
        <w:t>1997</w:t>
      </w:r>
      <w:r w:rsidRPr="00647F88">
        <w:rPr>
          <w:rFonts w:ascii="Traditional Arabic" w:hAnsi="Traditional Arabic" w:cs="Traditional Arabic"/>
          <w:sz w:val="36"/>
          <w:szCs w:val="36"/>
          <w:rtl/>
        </w:rPr>
        <w:t>م، ج</w:t>
      </w:r>
      <w:r w:rsidRPr="00294204">
        <w:rPr>
          <w:rFonts w:ascii="Traditional Arabic" w:hAnsi="Traditional Arabic" w:cs="Traditional Arabic"/>
          <w:sz w:val="30"/>
          <w:szCs w:val="30"/>
          <w:rtl/>
        </w:rPr>
        <w:t>1</w:t>
      </w:r>
      <w:r>
        <w:rPr>
          <w:rFonts w:ascii="Traditional Arabic" w:hAnsi="Traditional Arabic" w:cs="Traditional Arabic" w:hint="cs"/>
          <w:sz w:val="30"/>
          <w:szCs w:val="30"/>
          <w:rtl/>
        </w:rPr>
        <w:t>.</w:t>
      </w:r>
    </w:p>
    <w:p w:rsidR="00174DF3" w:rsidRDefault="00174DF3" w:rsidP="00174DF3">
      <w:pPr>
        <w:pStyle w:val="Paragraphedeliste"/>
        <w:numPr>
          <w:ilvl w:val="0"/>
          <w:numId w:val="43"/>
        </w:numPr>
        <w:tabs>
          <w:tab w:val="right" w:pos="2550"/>
        </w:tabs>
        <w:bidi/>
        <w:ind w:left="708" w:hanging="567"/>
        <w:jc w:val="both"/>
        <w:rPr>
          <w:rFonts w:ascii="Traditional Arabic" w:hAnsi="Traditional Arabic" w:cs="Traditional Arabic"/>
          <w:sz w:val="36"/>
          <w:szCs w:val="36"/>
        </w:rPr>
      </w:pPr>
      <w:r>
        <w:rPr>
          <w:rFonts w:ascii="Traditional Arabic" w:hAnsi="Traditional Arabic" w:cs="Traditional Arabic"/>
          <w:sz w:val="36"/>
          <w:szCs w:val="36"/>
          <w:rtl/>
        </w:rPr>
        <w:t>الباشا (حسن)</w:t>
      </w:r>
      <w:r w:rsidRPr="00CF5BC3">
        <w:rPr>
          <w:rFonts w:ascii="Traditional Arabic" w:hAnsi="Traditional Arabic" w:cs="Traditional Arabic"/>
          <w:sz w:val="36"/>
          <w:szCs w:val="36"/>
          <w:rtl/>
        </w:rPr>
        <w:t xml:space="preserve">، </w:t>
      </w:r>
      <w:r w:rsidRPr="00CF5BC3">
        <w:rPr>
          <w:rFonts w:ascii="Traditional Arabic" w:hAnsi="Traditional Arabic" w:cs="Traditional Arabic"/>
          <w:b/>
          <w:bCs/>
          <w:sz w:val="36"/>
          <w:szCs w:val="36"/>
          <w:rtl/>
        </w:rPr>
        <w:t>مدخل إلى الآثار الإسلامية</w:t>
      </w:r>
      <w:r w:rsidRPr="00CF5BC3">
        <w:rPr>
          <w:rFonts w:ascii="Traditional Arabic" w:hAnsi="Traditional Arabic" w:cs="Traditional Arabic"/>
          <w:sz w:val="36"/>
          <w:szCs w:val="36"/>
          <w:rtl/>
        </w:rPr>
        <w:t xml:space="preserve">، القاهرة: دار النهضة العربية </w:t>
      </w:r>
      <w:r w:rsidRPr="00294204">
        <w:rPr>
          <w:rFonts w:ascii="Traditional Arabic" w:hAnsi="Traditional Arabic" w:cs="Traditional Arabic"/>
          <w:sz w:val="30"/>
          <w:szCs w:val="30"/>
          <w:rtl/>
        </w:rPr>
        <w:t>1990</w:t>
      </w:r>
      <w:r w:rsidRPr="00CF5BC3">
        <w:rPr>
          <w:rFonts w:ascii="Traditional Arabic" w:hAnsi="Traditional Arabic" w:cs="Traditional Arabic"/>
          <w:sz w:val="36"/>
          <w:szCs w:val="36"/>
          <w:rtl/>
        </w:rPr>
        <w:t>م.</w:t>
      </w:r>
    </w:p>
    <w:p w:rsidR="00174DF3" w:rsidRPr="005D238A" w:rsidRDefault="00174DF3" w:rsidP="00174DF3">
      <w:pPr>
        <w:pStyle w:val="Paragraphedeliste"/>
        <w:numPr>
          <w:ilvl w:val="0"/>
          <w:numId w:val="43"/>
        </w:numPr>
        <w:tabs>
          <w:tab w:val="right" w:pos="2550"/>
        </w:tabs>
        <w:bidi/>
        <w:ind w:left="708" w:hanging="567"/>
        <w:jc w:val="both"/>
        <w:rPr>
          <w:rFonts w:ascii="Traditional Arabic" w:hAnsi="Traditional Arabic" w:cs="Traditional Arabic"/>
          <w:sz w:val="36"/>
          <w:szCs w:val="36"/>
        </w:rPr>
      </w:pPr>
      <w:r w:rsidRPr="00CF54A9">
        <w:rPr>
          <w:rFonts w:ascii="Traditional Arabic" w:hAnsi="Traditional Arabic" w:cs="Traditional Arabic"/>
          <w:sz w:val="36"/>
          <w:szCs w:val="36"/>
          <w:rtl/>
        </w:rPr>
        <w:t xml:space="preserve">البدري (سامي)، "منهج دراسة مصادر التاريخ الإسلامي"، </w:t>
      </w:r>
      <w:r w:rsidRPr="00CF54A9">
        <w:rPr>
          <w:rFonts w:ascii="Traditional Arabic" w:hAnsi="Traditional Arabic" w:cs="Traditional Arabic"/>
          <w:b/>
          <w:bCs/>
          <w:sz w:val="36"/>
          <w:szCs w:val="36"/>
          <w:rtl/>
        </w:rPr>
        <w:t>مجلة الفكر الإسلامي</w:t>
      </w:r>
      <w:r w:rsidRPr="00CF54A9">
        <w:rPr>
          <w:rFonts w:ascii="Traditional Arabic" w:hAnsi="Traditional Arabic" w:cs="Traditional Arabic"/>
          <w:sz w:val="36"/>
          <w:szCs w:val="36"/>
          <w:rtl/>
        </w:rPr>
        <w:t xml:space="preserve">، </w:t>
      </w:r>
      <w:r w:rsidRPr="00294204">
        <w:rPr>
          <w:rFonts w:ascii="Traditional Arabic" w:hAnsi="Traditional Arabic" w:cs="Traditional Arabic"/>
          <w:sz w:val="30"/>
          <w:szCs w:val="30"/>
          <w:rtl/>
        </w:rPr>
        <w:t>1421</w:t>
      </w:r>
      <w:r w:rsidRPr="00CF54A9">
        <w:rPr>
          <w:rFonts w:ascii="Traditional Arabic" w:hAnsi="Traditional Arabic" w:cs="Traditional Arabic"/>
          <w:sz w:val="36"/>
          <w:szCs w:val="36"/>
          <w:rtl/>
        </w:rPr>
        <w:t>ه/</w:t>
      </w:r>
      <w:r w:rsidRPr="00294204">
        <w:rPr>
          <w:rFonts w:ascii="Traditional Arabic" w:hAnsi="Traditional Arabic" w:cs="Traditional Arabic"/>
          <w:sz w:val="30"/>
          <w:szCs w:val="30"/>
          <w:rtl/>
        </w:rPr>
        <w:t>2000</w:t>
      </w:r>
      <w:r w:rsidRPr="00CF54A9">
        <w:rPr>
          <w:rFonts w:ascii="Traditional Arabic" w:hAnsi="Traditional Arabic" w:cs="Traditional Arabic"/>
          <w:sz w:val="36"/>
          <w:szCs w:val="36"/>
          <w:rtl/>
        </w:rPr>
        <w:t>م،</w:t>
      </w:r>
      <w:r>
        <w:rPr>
          <w:rFonts w:ascii="Traditional Arabic" w:hAnsi="Traditional Arabic" w:cs="Traditional Arabic" w:hint="cs"/>
          <w:sz w:val="36"/>
          <w:szCs w:val="36"/>
          <w:rtl/>
        </w:rPr>
        <w:t xml:space="preserve"> (</w:t>
      </w:r>
      <w:r w:rsidRPr="00294204">
        <w:rPr>
          <w:rFonts w:ascii="Traditional Arabic" w:hAnsi="Traditional Arabic" w:cs="Traditional Arabic"/>
          <w:sz w:val="30"/>
          <w:szCs w:val="30"/>
          <w:rtl/>
        </w:rPr>
        <w:t>23</w:t>
      </w:r>
      <w:r>
        <w:rPr>
          <w:rFonts w:ascii="Traditional Arabic" w:hAnsi="Traditional Arabic" w:cs="Traditional Arabic" w:hint="cs"/>
          <w:sz w:val="30"/>
          <w:szCs w:val="30"/>
          <w:rtl/>
        </w:rPr>
        <w:t>)،</w:t>
      </w:r>
      <w:r w:rsidRPr="00CF54A9">
        <w:rPr>
          <w:rFonts w:ascii="Traditional Arabic" w:hAnsi="Traditional Arabic" w:cs="Traditional Arabic"/>
          <w:sz w:val="30"/>
          <w:szCs w:val="30"/>
          <w:rtl/>
        </w:rPr>
        <w:t xml:space="preserve"> </w:t>
      </w:r>
      <w:r w:rsidRPr="00CF54A9">
        <w:rPr>
          <w:rFonts w:ascii="Traditional Arabic" w:hAnsi="Traditional Arabic" w:cs="Traditional Arabic" w:hint="cs"/>
          <w:sz w:val="36"/>
          <w:szCs w:val="36"/>
          <w:rtl/>
        </w:rPr>
        <w:t>ص</w:t>
      </w:r>
      <w:r w:rsidRPr="00CF54A9">
        <w:rPr>
          <w:rFonts w:ascii="Traditional Arabic" w:hAnsi="Traditional Arabic" w:cs="Traditional Arabic" w:hint="cs"/>
          <w:sz w:val="30"/>
          <w:szCs w:val="30"/>
          <w:rtl/>
        </w:rPr>
        <w:t xml:space="preserve"> </w:t>
      </w:r>
      <w:r w:rsidRPr="00294204">
        <w:rPr>
          <w:rFonts w:ascii="Traditional Arabic" w:hAnsi="Traditional Arabic" w:cs="Traditional Arabic" w:hint="cs"/>
          <w:sz w:val="30"/>
          <w:szCs w:val="30"/>
          <w:rtl/>
        </w:rPr>
        <w:t>197</w:t>
      </w:r>
      <w:r w:rsidRPr="00CF54A9">
        <w:rPr>
          <w:rFonts w:ascii="Traditional Arabic" w:hAnsi="Traditional Arabic" w:cs="Traditional Arabic" w:hint="cs"/>
          <w:sz w:val="30"/>
          <w:szCs w:val="30"/>
          <w:rtl/>
        </w:rPr>
        <w:t>-</w:t>
      </w:r>
      <w:r w:rsidRPr="00294204">
        <w:rPr>
          <w:rFonts w:ascii="Traditional Arabic" w:hAnsi="Traditional Arabic" w:cs="Traditional Arabic" w:hint="cs"/>
          <w:sz w:val="30"/>
          <w:szCs w:val="30"/>
          <w:rtl/>
        </w:rPr>
        <w:t>233</w:t>
      </w:r>
      <w:r w:rsidRPr="00CF54A9">
        <w:rPr>
          <w:rFonts w:ascii="Traditional Arabic" w:hAnsi="Traditional Arabic" w:cs="Traditional Arabic" w:hint="cs"/>
          <w:sz w:val="30"/>
          <w:szCs w:val="30"/>
          <w:rtl/>
        </w:rPr>
        <w:t>.</w:t>
      </w:r>
    </w:p>
    <w:p w:rsidR="00174DF3" w:rsidRPr="00CF54A9" w:rsidRDefault="00174DF3" w:rsidP="00174DF3">
      <w:pPr>
        <w:pStyle w:val="Paragraphedeliste"/>
        <w:numPr>
          <w:ilvl w:val="0"/>
          <w:numId w:val="43"/>
        </w:numPr>
        <w:tabs>
          <w:tab w:val="right" w:pos="2550"/>
        </w:tabs>
        <w:bidi/>
        <w:ind w:left="708" w:hanging="567"/>
        <w:jc w:val="both"/>
        <w:rPr>
          <w:rFonts w:ascii="Traditional Arabic" w:hAnsi="Traditional Arabic" w:cs="Traditional Arabic"/>
          <w:sz w:val="36"/>
          <w:szCs w:val="36"/>
        </w:rPr>
      </w:pPr>
      <w:r>
        <w:rPr>
          <w:rFonts w:ascii="Traditional Arabic" w:hAnsi="Traditional Arabic" w:cs="Traditional Arabic"/>
          <w:sz w:val="36"/>
          <w:szCs w:val="36"/>
          <w:rtl/>
        </w:rPr>
        <w:t>-بن حمادي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(عمر)</w:t>
      </w:r>
      <w:r w:rsidRPr="005D238A">
        <w:rPr>
          <w:rFonts w:ascii="Traditional Arabic" w:hAnsi="Traditional Arabic" w:cs="Traditional Arabic"/>
          <w:sz w:val="36"/>
          <w:szCs w:val="36"/>
          <w:rtl/>
        </w:rPr>
        <w:t xml:space="preserve">، "الرحلة عند المسلمون في العصور الوسطى: أصنافها وأهميتها"، </w:t>
      </w:r>
      <w:r w:rsidRPr="005D238A">
        <w:rPr>
          <w:rFonts w:ascii="Traditional Arabic" w:hAnsi="Traditional Arabic" w:cs="Traditional Arabic"/>
          <w:b/>
          <w:bCs/>
          <w:sz w:val="36"/>
          <w:szCs w:val="36"/>
          <w:rtl/>
        </w:rPr>
        <w:t>المجلة التونسية</w:t>
      </w:r>
      <w:r>
        <w:rPr>
          <w:rFonts w:ascii="Traditional Arabic" w:hAnsi="Traditional Arabic" w:cs="Traditional Arabic" w:hint="cs"/>
          <w:b/>
          <w:bCs/>
          <w:sz w:val="36"/>
          <w:szCs w:val="36"/>
          <w:rtl/>
        </w:rPr>
        <w:t xml:space="preserve"> </w:t>
      </w:r>
      <w:r w:rsidRPr="005D238A">
        <w:rPr>
          <w:rFonts w:ascii="Traditional Arabic" w:hAnsi="Traditional Arabic" w:cs="Traditional Arabic"/>
          <w:b/>
          <w:bCs/>
          <w:sz w:val="36"/>
          <w:szCs w:val="36"/>
          <w:rtl/>
        </w:rPr>
        <w:t>للعلوم الاجتماعية</w:t>
      </w:r>
      <w:r w:rsidRPr="005D238A">
        <w:rPr>
          <w:rFonts w:ascii="Traditional Arabic" w:hAnsi="Traditional Arabic" w:cs="Traditional Arabic"/>
          <w:sz w:val="36"/>
          <w:szCs w:val="36"/>
          <w:rtl/>
        </w:rPr>
        <w:t xml:space="preserve">، </w:t>
      </w:r>
      <w:r w:rsidRPr="00294204">
        <w:rPr>
          <w:rFonts w:ascii="Traditional Arabic" w:hAnsi="Traditional Arabic" w:cs="Traditional Arabic"/>
          <w:sz w:val="30"/>
          <w:szCs w:val="30"/>
          <w:rtl/>
        </w:rPr>
        <w:t>2010</w:t>
      </w:r>
      <w:r w:rsidRPr="005D238A">
        <w:rPr>
          <w:rFonts w:ascii="Traditional Arabic" w:hAnsi="Traditional Arabic" w:cs="Traditional Arabic"/>
          <w:sz w:val="36"/>
          <w:szCs w:val="36"/>
          <w:rtl/>
        </w:rPr>
        <w:t>م</w:t>
      </w:r>
      <w:r w:rsidRPr="005E5817">
        <w:rPr>
          <w:rFonts w:ascii="Traditional Arabic" w:hAnsi="Traditional Arabic" w:cs="Traditional Arabic" w:hint="cs"/>
          <w:sz w:val="36"/>
          <w:szCs w:val="36"/>
          <w:rtl/>
        </w:rPr>
        <w:t xml:space="preserve"> (</w:t>
      </w:r>
      <w:r w:rsidRPr="00294204">
        <w:rPr>
          <w:rFonts w:ascii="Traditional Arabic" w:hAnsi="Traditional Arabic" w:cs="Traditional Arabic" w:hint="cs"/>
          <w:sz w:val="30"/>
          <w:szCs w:val="30"/>
          <w:rtl/>
        </w:rPr>
        <w:t>139</w:t>
      </w:r>
      <w:r w:rsidRPr="005E5817">
        <w:rPr>
          <w:rFonts w:ascii="Traditional Arabic" w:hAnsi="Traditional Arabic" w:cs="Traditional Arabic" w:hint="cs"/>
          <w:sz w:val="36"/>
          <w:szCs w:val="36"/>
          <w:rtl/>
        </w:rPr>
        <w:t>)، ص</w:t>
      </w:r>
      <w:r w:rsidRPr="00294204">
        <w:rPr>
          <w:rFonts w:ascii="Traditional Arabic" w:hAnsi="Traditional Arabic" w:cs="Traditional Arabic" w:hint="cs"/>
          <w:sz w:val="30"/>
          <w:szCs w:val="30"/>
          <w:rtl/>
        </w:rPr>
        <w:t>73</w:t>
      </w:r>
      <w:r w:rsidRPr="005E5817">
        <w:rPr>
          <w:rFonts w:ascii="Traditional Arabic" w:hAnsi="Traditional Arabic" w:cs="Traditional Arabic" w:hint="cs"/>
          <w:sz w:val="30"/>
          <w:szCs w:val="30"/>
          <w:rtl/>
        </w:rPr>
        <w:t>-</w:t>
      </w:r>
      <w:r w:rsidRPr="00294204">
        <w:rPr>
          <w:rFonts w:ascii="Traditional Arabic" w:hAnsi="Traditional Arabic" w:cs="Traditional Arabic" w:hint="cs"/>
          <w:sz w:val="30"/>
          <w:szCs w:val="30"/>
          <w:rtl/>
        </w:rPr>
        <w:t>95</w:t>
      </w:r>
      <w:r w:rsidRPr="005E5817">
        <w:rPr>
          <w:rFonts w:ascii="Traditional Arabic" w:hAnsi="Traditional Arabic" w:cs="Traditional Arabic" w:hint="cs"/>
          <w:sz w:val="30"/>
          <w:szCs w:val="30"/>
          <w:rtl/>
        </w:rPr>
        <w:t>.</w:t>
      </w:r>
    </w:p>
    <w:p w:rsidR="00174DF3" w:rsidRPr="00647F88" w:rsidRDefault="00174DF3" w:rsidP="00174DF3">
      <w:pPr>
        <w:pStyle w:val="Paragraphedeliste"/>
        <w:numPr>
          <w:ilvl w:val="0"/>
          <w:numId w:val="43"/>
        </w:numPr>
        <w:tabs>
          <w:tab w:val="right" w:pos="2550"/>
        </w:tabs>
        <w:bidi/>
        <w:ind w:left="708" w:hanging="567"/>
        <w:jc w:val="both"/>
        <w:rPr>
          <w:rFonts w:ascii="Traditional Arabic" w:hAnsi="Traditional Arabic" w:cs="Traditional Arabic"/>
          <w:sz w:val="36"/>
          <w:szCs w:val="36"/>
        </w:rPr>
      </w:pPr>
      <w:r w:rsidRPr="00647F88">
        <w:rPr>
          <w:rFonts w:ascii="Traditional Arabic" w:hAnsi="Traditional Arabic" w:cs="Traditional Arabic"/>
          <w:sz w:val="36"/>
          <w:szCs w:val="36"/>
          <w:rtl/>
        </w:rPr>
        <w:t xml:space="preserve">بن سعيد (لطيفة)، "البعد الإيماني للعمارة والتعمير"، </w:t>
      </w:r>
      <w:r w:rsidRPr="00647F88">
        <w:rPr>
          <w:rFonts w:ascii="Traditional Arabic" w:hAnsi="Traditional Arabic" w:cs="Traditional Arabic"/>
          <w:b/>
          <w:bCs/>
          <w:sz w:val="36"/>
          <w:szCs w:val="36"/>
          <w:rtl/>
        </w:rPr>
        <w:t>المؤتمر الدولي الرابع: العمارة والفنون الإسلامية في الجزائر والنهضة الأوروبية</w:t>
      </w:r>
      <w:r w:rsidRPr="00647F88">
        <w:rPr>
          <w:rFonts w:ascii="Traditional Arabic" w:hAnsi="Traditional Arabic" w:cs="Traditional Arabic"/>
          <w:sz w:val="36"/>
          <w:szCs w:val="36"/>
          <w:rtl/>
        </w:rPr>
        <w:t xml:space="preserve">، </w:t>
      </w:r>
      <w:r w:rsidRPr="00294204">
        <w:rPr>
          <w:rFonts w:ascii="Traditional Arabic" w:hAnsi="Traditional Arabic" w:cs="Traditional Arabic"/>
          <w:sz w:val="30"/>
          <w:szCs w:val="30"/>
          <w:rtl/>
        </w:rPr>
        <w:t>8</w:t>
      </w:r>
      <w:r w:rsidRPr="00647F88">
        <w:rPr>
          <w:rFonts w:ascii="Traditional Arabic" w:hAnsi="Traditional Arabic" w:cs="Traditional Arabic"/>
          <w:sz w:val="30"/>
          <w:szCs w:val="30"/>
          <w:rtl/>
        </w:rPr>
        <w:t>-</w:t>
      </w:r>
      <w:r w:rsidRPr="00294204">
        <w:rPr>
          <w:rFonts w:ascii="Traditional Arabic" w:hAnsi="Traditional Arabic" w:cs="Traditional Arabic"/>
          <w:sz w:val="30"/>
          <w:szCs w:val="30"/>
          <w:rtl/>
        </w:rPr>
        <w:t>9</w:t>
      </w:r>
      <w:r w:rsidRPr="00647F88">
        <w:rPr>
          <w:rFonts w:ascii="Traditional Arabic" w:hAnsi="Traditional Arabic" w:cs="Traditional Arabic"/>
          <w:sz w:val="30"/>
          <w:szCs w:val="30"/>
          <w:rtl/>
        </w:rPr>
        <w:t>-</w:t>
      </w:r>
      <w:r w:rsidRPr="00294204">
        <w:rPr>
          <w:rFonts w:ascii="Traditional Arabic" w:hAnsi="Traditional Arabic" w:cs="Traditional Arabic"/>
          <w:sz w:val="30"/>
          <w:szCs w:val="30"/>
          <w:rtl/>
        </w:rPr>
        <w:t>10</w:t>
      </w:r>
      <w:r w:rsidRPr="00647F88">
        <w:rPr>
          <w:rFonts w:ascii="Traditional Arabic" w:hAnsi="Traditional Arabic" w:cs="Traditional Arabic"/>
          <w:sz w:val="36"/>
          <w:szCs w:val="36"/>
          <w:rtl/>
        </w:rPr>
        <w:t xml:space="preserve">جوان </w:t>
      </w:r>
      <w:r w:rsidRPr="00294204">
        <w:rPr>
          <w:rFonts w:ascii="Traditional Arabic" w:hAnsi="Traditional Arabic" w:cs="Traditional Arabic"/>
          <w:sz w:val="30"/>
          <w:szCs w:val="30"/>
          <w:rtl/>
        </w:rPr>
        <w:t>2014</w:t>
      </w:r>
      <w:r w:rsidRPr="00647F88">
        <w:rPr>
          <w:rFonts w:ascii="Traditional Arabic" w:hAnsi="Traditional Arabic" w:cs="Traditional Arabic"/>
          <w:sz w:val="36"/>
          <w:szCs w:val="36"/>
          <w:rtl/>
        </w:rPr>
        <w:t xml:space="preserve">م، سلسلة منشورات جامعة الأمير عبد القادر للعلاقات الخارجية والتعاون والتبادل والتنشيط والاتصال والتظاهرات العلمية، </w:t>
      </w:r>
      <w:r w:rsidRPr="00294204">
        <w:rPr>
          <w:rFonts w:ascii="Traditional Arabic" w:hAnsi="Traditional Arabic" w:cs="Traditional Arabic"/>
          <w:sz w:val="30"/>
          <w:szCs w:val="30"/>
          <w:rtl/>
        </w:rPr>
        <w:t>2015</w:t>
      </w:r>
      <w:r w:rsidRPr="00647F88">
        <w:rPr>
          <w:rFonts w:ascii="Traditional Arabic" w:hAnsi="Traditional Arabic" w:cs="Traditional Arabic"/>
          <w:sz w:val="36"/>
          <w:szCs w:val="36"/>
          <w:rtl/>
        </w:rPr>
        <w:t>م، ص</w:t>
      </w:r>
      <w:r w:rsidRPr="00294204">
        <w:rPr>
          <w:rFonts w:ascii="Traditional Arabic" w:hAnsi="Traditional Arabic" w:cs="Traditional Arabic"/>
          <w:sz w:val="30"/>
          <w:szCs w:val="30"/>
          <w:rtl/>
        </w:rPr>
        <w:t>68</w:t>
      </w:r>
      <w:r w:rsidRPr="00647F88">
        <w:rPr>
          <w:rFonts w:ascii="Traditional Arabic" w:hAnsi="Traditional Arabic" w:cs="Traditional Arabic"/>
          <w:sz w:val="30"/>
          <w:szCs w:val="30"/>
          <w:rtl/>
        </w:rPr>
        <w:t>-</w:t>
      </w:r>
      <w:r w:rsidRPr="00294204">
        <w:rPr>
          <w:rFonts w:ascii="Traditional Arabic" w:hAnsi="Traditional Arabic" w:cs="Traditional Arabic"/>
          <w:sz w:val="30"/>
          <w:szCs w:val="30"/>
          <w:rtl/>
        </w:rPr>
        <w:t>76</w:t>
      </w:r>
      <w:r w:rsidRPr="00647F88">
        <w:rPr>
          <w:rFonts w:ascii="Traditional Arabic" w:hAnsi="Traditional Arabic" w:cs="Traditional Arabic"/>
          <w:sz w:val="30"/>
          <w:szCs w:val="30"/>
          <w:rtl/>
        </w:rPr>
        <w:t>.</w:t>
      </w:r>
    </w:p>
    <w:p w:rsidR="00174DF3" w:rsidRDefault="00174DF3" w:rsidP="00174DF3">
      <w:pPr>
        <w:pStyle w:val="Paragraphedeliste"/>
        <w:numPr>
          <w:ilvl w:val="0"/>
          <w:numId w:val="43"/>
        </w:numPr>
        <w:tabs>
          <w:tab w:val="right" w:pos="2550"/>
        </w:tabs>
        <w:bidi/>
        <w:ind w:left="708" w:hanging="567"/>
        <w:jc w:val="both"/>
        <w:rPr>
          <w:rFonts w:ascii="Traditional Arabic" w:hAnsi="Traditional Arabic" w:cs="Traditional Arabic"/>
          <w:sz w:val="36"/>
          <w:szCs w:val="36"/>
        </w:rPr>
      </w:pPr>
      <w:r w:rsidRPr="00647F88">
        <w:rPr>
          <w:rFonts w:ascii="Traditional Arabic" w:hAnsi="Traditional Arabic" w:cs="Traditional Arabic"/>
          <w:sz w:val="36"/>
          <w:szCs w:val="36"/>
          <w:rtl/>
        </w:rPr>
        <w:t xml:space="preserve">بن سليمان (فريد)، </w:t>
      </w:r>
      <w:r w:rsidRPr="00647F88">
        <w:rPr>
          <w:rFonts w:ascii="Traditional Arabic" w:hAnsi="Traditional Arabic" w:cs="Traditional Arabic"/>
          <w:b/>
          <w:bCs/>
          <w:sz w:val="36"/>
          <w:szCs w:val="36"/>
          <w:rtl/>
        </w:rPr>
        <w:t>مدخل إلى دراسة التاريخ</w:t>
      </w:r>
      <w:r w:rsidRPr="00647F88">
        <w:rPr>
          <w:rFonts w:ascii="Traditional Arabic" w:hAnsi="Traditional Arabic" w:cs="Traditional Arabic"/>
          <w:sz w:val="36"/>
          <w:szCs w:val="36"/>
          <w:rtl/>
        </w:rPr>
        <w:t xml:space="preserve">، تونس: مركز النشر الجامعي </w:t>
      </w:r>
      <w:r w:rsidRPr="00294204">
        <w:rPr>
          <w:rFonts w:ascii="Traditional Arabic" w:hAnsi="Traditional Arabic" w:cs="Traditional Arabic"/>
          <w:sz w:val="30"/>
          <w:szCs w:val="30"/>
          <w:rtl/>
        </w:rPr>
        <w:t>2000</w:t>
      </w:r>
      <w:r w:rsidRPr="00647F88">
        <w:rPr>
          <w:rFonts w:ascii="Traditional Arabic" w:hAnsi="Traditional Arabic" w:cs="Traditional Arabic"/>
          <w:sz w:val="36"/>
          <w:szCs w:val="36"/>
          <w:rtl/>
        </w:rPr>
        <w:t>م.</w:t>
      </w:r>
    </w:p>
    <w:p w:rsidR="00174DF3" w:rsidRDefault="00174DF3" w:rsidP="00174DF3">
      <w:pPr>
        <w:pStyle w:val="Paragraphedeliste"/>
        <w:numPr>
          <w:ilvl w:val="0"/>
          <w:numId w:val="43"/>
        </w:numPr>
        <w:tabs>
          <w:tab w:val="right" w:pos="2550"/>
        </w:tabs>
        <w:bidi/>
        <w:ind w:left="708" w:hanging="567"/>
        <w:jc w:val="both"/>
        <w:rPr>
          <w:rFonts w:ascii="Traditional Arabic" w:hAnsi="Traditional Arabic" w:cs="Traditional Arabic"/>
          <w:sz w:val="36"/>
          <w:szCs w:val="36"/>
        </w:rPr>
      </w:pPr>
      <w:r>
        <w:rPr>
          <w:rFonts w:ascii="Traditional Arabic" w:hAnsi="Traditional Arabic" w:cs="Traditional Arabic"/>
          <w:sz w:val="36"/>
          <w:szCs w:val="36"/>
          <w:rtl/>
        </w:rPr>
        <w:t xml:space="preserve"> بني عطا (محمد جميل محمود)</w:t>
      </w:r>
      <w:r w:rsidRPr="005E5817">
        <w:rPr>
          <w:rFonts w:ascii="Traditional Arabic" w:hAnsi="Traditional Arabic" w:cs="Traditional Arabic"/>
          <w:sz w:val="36"/>
          <w:szCs w:val="36"/>
          <w:rtl/>
        </w:rPr>
        <w:t xml:space="preserve">، </w:t>
      </w:r>
      <w:r w:rsidRPr="005E5817">
        <w:rPr>
          <w:rFonts w:ascii="Traditional Arabic" w:hAnsi="Traditional Arabic" w:cs="Traditional Arabic"/>
          <w:b/>
          <w:bCs/>
          <w:sz w:val="36"/>
          <w:szCs w:val="36"/>
          <w:rtl/>
        </w:rPr>
        <w:t>كتب التراجم وأثرها في الكتابة التاريخية من القرن (</w:t>
      </w:r>
      <w:r w:rsidRPr="00294204">
        <w:rPr>
          <w:rFonts w:ascii="Traditional Arabic" w:hAnsi="Traditional Arabic" w:cs="Traditional Arabic"/>
          <w:b/>
          <w:bCs/>
          <w:sz w:val="30"/>
          <w:szCs w:val="30"/>
          <w:rtl/>
        </w:rPr>
        <w:t>5</w:t>
      </w:r>
      <w:r w:rsidRPr="005E5817">
        <w:rPr>
          <w:rFonts w:ascii="Traditional Arabic" w:hAnsi="Traditional Arabic" w:cs="Traditional Arabic"/>
          <w:b/>
          <w:bCs/>
          <w:sz w:val="36"/>
          <w:szCs w:val="36"/>
          <w:rtl/>
        </w:rPr>
        <w:t>-</w:t>
      </w:r>
      <w:r w:rsidRPr="00294204">
        <w:rPr>
          <w:rFonts w:ascii="Traditional Arabic" w:hAnsi="Traditional Arabic" w:cs="Traditional Arabic"/>
          <w:b/>
          <w:bCs/>
          <w:sz w:val="30"/>
          <w:szCs w:val="30"/>
          <w:rtl/>
        </w:rPr>
        <w:t>8</w:t>
      </w:r>
      <w:r w:rsidRPr="005E5817">
        <w:rPr>
          <w:rFonts w:ascii="Traditional Arabic" w:hAnsi="Traditional Arabic" w:cs="Traditional Arabic"/>
          <w:b/>
          <w:bCs/>
          <w:sz w:val="36"/>
          <w:szCs w:val="36"/>
          <w:rtl/>
        </w:rPr>
        <w:t>ه/</w:t>
      </w:r>
      <w:r w:rsidRPr="00294204">
        <w:rPr>
          <w:rFonts w:ascii="Traditional Arabic" w:hAnsi="Traditional Arabic" w:cs="Traditional Arabic"/>
          <w:b/>
          <w:bCs/>
          <w:sz w:val="30"/>
          <w:szCs w:val="30"/>
          <w:rtl/>
        </w:rPr>
        <w:t>11</w:t>
      </w:r>
      <w:r w:rsidRPr="005E5817">
        <w:rPr>
          <w:rFonts w:ascii="Traditional Arabic" w:hAnsi="Traditional Arabic" w:cs="Traditional Arabic"/>
          <w:b/>
          <w:bCs/>
          <w:sz w:val="30"/>
          <w:szCs w:val="30"/>
          <w:rtl/>
        </w:rPr>
        <w:t>-</w:t>
      </w:r>
      <w:r w:rsidRPr="00294204">
        <w:rPr>
          <w:rFonts w:ascii="Traditional Arabic" w:hAnsi="Traditional Arabic" w:cs="Traditional Arabic"/>
          <w:b/>
          <w:bCs/>
          <w:sz w:val="30"/>
          <w:szCs w:val="30"/>
          <w:rtl/>
        </w:rPr>
        <w:t>14</w:t>
      </w:r>
      <w:r w:rsidRPr="005E5817">
        <w:rPr>
          <w:rFonts w:ascii="Traditional Arabic" w:hAnsi="Traditional Arabic" w:cs="Traditional Arabic"/>
          <w:b/>
          <w:bCs/>
          <w:sz w:val="36"/>
          <w:szCs w:val="36"/>
          <w:rtl/>
        </w:rPr>
        <w:t>م)</w:t>
      </w:r>
      <w:r w:rsidRPr="005E5817">
        <w:rPr>
          <w:rFonts w:ascii="Traditional Arabic" w:hAnsi="Traditional Arabic" w:cs="Traditional Arabic"/>
          <w:sz w:val="36"/>
          <w:szCs w:val="36"/>
          <w:rtl/>
        </w:rPr>
        <w:t xml:space="preserve">، رسالة مقدمة لنيل درجة الدكتوراه، كلية الآداب، جامعة اليرموك، الأردن، </w:t>
      </w:r>
      <w:r w:rsidRPr="00294204">
        <w:rPr>
          <w:rFonts w:ascii="Traditional Arabic" w:hAnsi="Traditional Arabic" w:cs="Traditional Arabic"/>
          <w:sz w:val="30"/>
          <w:szCs w:val="30"/>
          <w:rtl/>
        </w:rPr>
        <w:t>2008</w:t>
      </w:r>
      <w:r w:rsidRPr="005E5817">
        <w:rPr>
          <w:rFonts w:ascii="Traditional Arabic" w:hAnsi="Traditional Arabic" w:cs="Traditional Arabic"/>
          <w:sz w:val="36"/>
          <w:szCs w:val="36"/>
          <w:rtl/>
        </w:rPr>
        <w:t>م.</w:t>
      </w:r>
    </w:p>
    <w:p w:rsidR="00174DF3" w:rsidRDefault="00174DF3" w:rsidP="00174DF3">
      <w:pPr>
        <w:pStyle w:val="Paragraphedeliste"/>
        <w:numPr>
          <w:ilvl w:val="0"/>
          <w:numId w:val="43"/>
        </w:numPr>
        <w:tabs>
          <w:tab w:val="right" w:pos="2550"/>
        </w:tabs>
        <w:bidi/>
        <w:ind w:left="708" w:hanging="567"/>
        <w:jc w:val="both"/>
        <w:rPr>
          <w:rFonts w:ascii="Traditional Arabic" w:hAnsi="Traditional Arabic" w:cs="Traditional Arabic"/>
          <w:sz w:val="36"/>
          <w:szCs w:val="36"/>
        </w:rPr>
      </w:pPr>
      <w:r w:rsidRPr="005E5817">
        <w:rPr>
          <w:rFonts w:ascii="Traditional Arabic" w:hAnsi="Traditional Arabic" w:cs="Traditional Arabic"/>
          <w:sz w:val="36"/>
          <w:szCs w:val="36"/>
          <w:rtl/>
        </w:rPr>
        <w:t xml:space="preserve"> </w:t>
      </w:r>
      <w:r>
        <w:rPr>
          <w:rFonts w:ascii="Traditional Arabic" w:hAnsi="Traditional Arabic" w:cs="Traditional Arabic"/>
          <w:sz w:val="36"/>
          <w:szCs w:val="36"/>
          <w:rtl/>
        </w:rPr>
        <w:t>بوتشيش (إبراهيم القادري)</w:t>
      </w:r>
      <w:r w:rsidRPr="005E5817">
        <w:rPr>
          <w:rFonts w:ascii="Traditional Arabic" w:hAnsi="Traditional Arabic" w:cs="Traditional Arabic"/>
          <w:sz w:val="36"/>
          <w:szCs w:val="36"/>
          <w:rtl/>
        </w:rPr>
        <w:t xml:space="preserve">، </w:t>
      </w:r>
      <w:r w:rsidRPr="005E5817">
        <w:rPr>
          <w:rFonts w:ascii="Traditional Arabic" w:hAnsi="Traditional Arabic" w:cs="Traditional Arabic"/>
          <w:b/>
          <w:bCs/>
          <w:sz w:val="36"/>
          <w:szCs w:val="36"/>
          <w:rtl/>
        </w:rPr>
        <w:t>خطاب العدالة في كتب الآداب السلطانية</w:t>
      </w:r>
      <w:r w:rsidRPr="005E5817">
        <w:rPr>
          <w:rFonts w:ascii="Traditional Arabic" w:hAnsi="Traditional Arabic" w:cs="Traditional Arabic"/>
          <w:sz w:val="36"/>
          <w:szCs w:val="36"/>
          <w:rtl/>
        </w:rPr>
        <w:t xml:space="preserve">، بيروت: المركز العربي للأبحاث ودراسة السياسات </w:t>
      </w:r>
      <w:r w:rsidRPr="00294204">
        <w:rPr>
          <w:rFonts w:ascii="Traditional Arabic" w:hAnsi="Traditional Arabic" w:cs="Traditional Arabic"/>
          <w:sz w:val="30"/>
          <w:szCs w:val="30"/>
          <w:rtl/>
        </w:rPr>
        <w:t>2014</w:t>
      </w:r>
      <w:r w:rsidRPr="005E5817">
        <w:rPr>
          <w:rFonts w:ascii="Traditional Arabic" w:hAnsi="Traditional Arabic" w:cs="Traditional Arabic"/>
          <w:sz w:val="36"/>
          <w:szCs w:val="36"/>
          <w:rtl/>
        </w:rPr>
        <w:t>م.</w:t>
      </w:r>
    </w:p>
    <w:p w:rsidR="00174DF3" w:rsidRPr="005E5817" w:rsidRDefault="00174DF3" w:rsidP="00174DF3">
      <w:pPr>
        <w:pStyle w:val="Paragraphedeliste"/>
        <w:numPr>
          <w:ilvl w:val="0"/>
          <w:numId w:val="43"/>
        </w:numPr>
        <w:tabs>
          <w:tab w:val="right" w:pos="2550"/>
        </w:tabs>
        <w:bidi/>
        <w:ind w:left="708" w:hanging="567"/>
        <w:jc w:val="both"/>
        <w:rPr>
          <w:rFonts w:ascii="Traditional Arabic" w:hAnsi="Traditional Arabic" w:cs="Traditional Arabic"/>
          <w:sz w:val="36"/>
          <w:szCs w:val="36"/>
        </w:rPr>
      </w:pPr>
      <w:r>
        <w:rPr>
          <w:rFonts w:ascii="Traditional Arabic" w:hAnsi="Traditional Arabic" w:cs="Traditional Arabic"/>
          <w:sz w:val="36"/>
          <w:szCs w:val="36"/>
          <w:rtl/>
        </w:rPr>
        <w:lastRenderedPageBreak/>
        <w:t xml:space="preserve"> بيترسن (إيرلينغ ليدوك)</w:t>
      </w:r>
      <w:r w:rsidRPr="005E5817">
        <w:rPr>
          <w:rFonts w:ascii="Traditional Arabic" w:hAnsi="Traditional Arabic" w:cs="Traditional Arabic"/>
          <w:sz w:val="36"/>
          <w:szCs w:val="36"/>
          <w:rtl/>
        </w:rPr>
        <w:t xml:space="preserve">، </w:t>
      </w:r>
      <w:r w:rsidRPr="005E5817">
        <w:rPr>
          <w:rFonts w:ascii="Traditional Arabic" w:hAnsi="Traditional Arabic" w:cs="Traditional Arabic"/>
          <w:b/>
          <w:bCs/>
          <w:sz w:val="36"/>
          <w:szCs w:val="36"/>
          <w:rtl/>
        </w:rPr>
        <w:t>علي ومعاوية في الكتابة التاريخية المبكرة</w:t>
      </w:r>
      <w:r w:rsidRPr="005E5817">
        <w:rPr>
          <w:rFonts w:ascii="Traditional Arabic" w:hAnsi="Traditional Arabic" w:cs="Traditional Arabic"/>
          <w:sz w:val="36"/>
          <w:szCs w:val="36"/>
          <w:rtl/>
        </w:rPr>
        <w:t xml:space="preserve">، ترجمة عبد الجبار ناجي، قم: مطبعة الاعتماد </w:t>
      </w:r>
      <w:r w:rsidRPr="00294204">
        <w:rPr>
          <w:rFonts w:ascii="Traditional Arabic" w:hAnsi="Traditional Arabic" w:cs="Traditional Arabic"/>
          <w:sz w:val="30"/>
          <w:szCs w:val="30"/>
          <w:rtl/>
        </w:rPr>
        <w:t>1429</w:t>
      </w:r>
      <w:r w:rsidRPr="005E5817">
        <w:rPr>
          <w:rFonts w:ascii="Traditional Arabic" w:hAnsi="Traditional Arabic" w:cs="Traditional Arabic"/>
          <w:sz w:val="36"/>
          <w:szCs w:val="36"/>
          <w:rtl/>
        </w:rPr>
        <w:t>ه/</w:t>
      </w:r>
      <w:r w:rsidRPr="00294204">
        <w:rPr>
          <w:rFonts w:ascii="Traditional Arabic" w:hAnsi="Traditional Arabic" w:cs="Traditional Arabic"/>
          <w:sz w:val="30"/>
          <w:szCs w:val="30"/>
          <w:rtl/>
        </w:rPr>
        <w:t>2008</w:t>
      </w:r>
      <w:r w:rsidRPr="005E5817">
        <w:rPr>
          <w:rFonts w:ascii="Traditional Arabic" w:hAnsi="Traditional Arabic" w:cs="Traditional Arabic"/>
          <w:sz w:val="36"/>
          <w:szCs w:val="36"/>
          <w:rtl/>
        </w:rPr>
        <w:t>م.</w:t>
      </w:r>
    </w:p>
    <w:p w:rsidR="00174DF3" w:rsidRPr="005E5817" w:rsidRDefault="00174DF3" w:rsidP="00174DF3">
      <w:pPr>
        <w:pStyle w:val="Paragraphedeliste"/>
        <w:numPr>
          <w:ilvl w:val="0"/>
          <w:numId w:val="43"/>
        </w:numPr>
        <w:tabs>
          <w:tab w:val="right" w:pos="2550"/>
        </w:tabs>
        <w:bidi/>
        <w:ind w:left="708" w:hanging="567"/>
        <w:jc w:val="both"/>
        <w:rPr>
          <w:rFonts w:ascii="Traditional Arabic" w:hAnsi="Traditional Arabic" w:cs="Traditional Arabic"/>
          <w:sz w:val="36"/>
          <w:szCs w:val="36"/>
        </w:rPr>
      </w:pPr>
      <w:r w:rsidRPr="005E5817">
        <w:rPr>
          <w:rFonts w:ascii="Traditional Arabic" w:hAnsi="Traditional Arabic" w:cs="Traditional Arabic"/>
          <w:sz w:val="36"/>
          <w:szCs w:val="36"/>
          <w:rtl/>
        </w:rPr>
        <w:t xml:space="preserve">الترحيني (محمد أحمد)، </w:t>
      </w:r>
      <w:r w:rsidRPr="005E5817">
        <w:rPr>
          <w:rFonts w:ascii="Traditional Arabic" w:hAnsi="Traditional Arabic" w:cs="Traditional Arabic"/>
          <w:b/>
          <w:bCs/>
          <w:sz w:val="36"/>
          <w:szCs w:val="36"/>
          <w:rtl/>
        </w:rPr>
        <w:t>المؤرخون والتاريخ عند العرب</w:t>
      </w:r>
      <w:r w:rsidRPr="005E5817">
        <w:rPr>
          <w:rFonts w:ascii="Traditional Arabic" w:hAnsi="Traditional Arabic" w:cs="Traditional Arabic"/>
          <w:sz w:val="36"/>
          <w:szCs w:val="36"/>
          <w:rtl/>
        </w:rPr>
        <w:t>، بيروت: دار الكتب العلمية (دت)</w:t>
      </w:r>
      <w:r w:rsidRPr="005E5817">
        <w:rPr>
          <w:rFonts w:ascii="Traditional Arabic" w:hAnsi="Traditional Arabic" w:cs="Traditional Arabic" w:hint="cs"/>
          <w:sz w:val="36"/>
          <w:szCs w:val="36"/>
          <w:rtl/>
        </w:rPr>
        <w:t>.</w:t>
      </w:r>
    </w:p>
    <w:p w:rsidR="00174DF3" w:rsidRDefault="00174DF3" w:rsidP="00174DF3">
      <w:pPr>
        <w:pStyle w:val="Paragraphedeliste"/>
        <w:numPr>
          <w:ilvl w:val="0"/>
          <w:numId w:val="43"/>
        </w:numPr>
        <w:tabs>
          <w:tab w:val="right" w:pos="2550"/>
        </w:tabs>
        <w:bidi/>
        <w:ind w:left="708" w:hanging="567"/>
        <w:jc w:val="both"/>
        <w:rPr>
          <w:rFonts w:ascii="Traditional Arabic" w:hAnsi="Traditional Arabic" w:cs="Traditional Arabic"/>
          <w:sz w:val="36"/>
          <w:szCs w:val="36"/>
        </w:rPr>
      </w:pPr>
      <w:r w:rsidRPr="00CF54A9">
        <w:rPr>
          <w:rFonts w:ascii="Traditional Arabic" w:hAnsi="Traditional Arabic" w:cs="Traditional Arabic"/>
          <w:sz w:val="36"/>
          <w:szCs w:val="36"/>
          <w:rtl/>
        </w:rPr>
        <w:t xml:space="preserve"> </w:t>
      </w:r>
      <w:r>
        <w:rPr>
          <w:rFonts w:ascii="Traditional Arabic" w:hAnsi="Traditional Arabic" w:cs="Traditional Arabic"/>
          <w:sz w:val="36"/>
          <w:szCs w:val="36"/>
          <w:rtl/>
        </w:rPr>
        <w:t>جابر (فاضل)، "مصادر</w:t>
      </w:r>
      <w:r>
        <w:rPr>
          <w:rFonts w:ascii="Traditional Arabic" w:hAnsi="Traditional Arabic" w:cs="Traditional Arabic" w:hint="cs"/>
          <w:sz w:val="36"/>
          <w:szCs w:val="36"/>
          <w:rtl/>
        </w:rPr>
        <w:t xml:space="preserve"> </w:t>
      </w:r>
      <w:r w:rsidRPr="00EE3920">
        <w:rPr>
          <w:rFonts w:ascii="Traditional Arabic" w:hAnsi="Traditional Arabic" w:cs="Traditional Arabic"/>
          <w:sz w:val="36"/>
          <w:szCs w:val="36"/>
          <w:rtl/>
        </w:rPr>
        <w:t xml:space="preserve">التاريخ الإسلامي وكيفية الاعتماد عليها"، </w:t>
      </w:r>
      <w:r w:rsidRPr="00EE3920">
        <w:rPr>
          <w:rFonts w:ascii="Traditional Arabic" w:hAnsi="Traditional Arabic" w:cs="Traditional Arabic"/>
          <w:b/>
          <w:bCs/>
          <w:sz w:val="36"/>
          <w:szCs w:val="36"/>
          <w:rtl/>
        </w:rPr>
        <w:t>أهل البيت</w:t>
      </w:r>
      <w:r w:rsidRPr="00EE3920">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hint="cs"/>
          <w:sz w:val="30"/>
          <w:szCs w:val="30"/>
          <w:rtl/>
        </w:rPr>
        <w:t>1427</w:t>
      </w:r>
      <w:r w:rsidRPr="00294204">
        <w:rPr>
          <w:rFonts w:ascii="Traditional Arabic" w:hAnsi="Traditional Arabic" w:cs="Traditional Arabic" w:hint="cs"/>
          <w:sz w:val="36"/>
          <w:szCs w:val="36"/>
          <w:rtl/>
        </w:rPr>
        <w:t>ه</w:t>
      </w:r>
      <w:r>
        <w:rPr>
          <w:rFonts w:ascii="Traditional Arabic" w:hAnsi="Traditional Arabic" w:cs="Traditional Arabic" w:hint="cs"/>
          <w:sz w:val="30"/>
          <w:szCs w:val="30"/>
          <w:rtl/>
        </w:rPr>
        <w:t>/2006</w:t>
      </w:r>
      <w:r w:rsidRPr="00294204">
        <w:rPr>
          <w:rFonts w:ascii="Traditional Arabic" w:hAnsi="Traditional Arabic" w:cs="Traditional Arabic" w:hint="cs"/>
          <w:sz w:val="36"/>
          <w:szCs w:val="36"/>
          <w:rtl/>
        </w:rPr>
        <w:t>م</w:t>
      </w:r>
      <w:r>
        <w:rPr>
          <w:rFonts w:ascii="Traditional Arabic" w:hAnsi="Traditional Arabic" w:cs="Traditional Arabic" w:hint="cs"/>
          <w:sz w:val="30"/>
          <w:szCs w:val="30"/>
          <w:rtl/>
        </w:rPr>
        <w:t xml:space="preserve"> </w:t>
      </w:r>
      <w:r>
        <w:rPr>
          <w:rFonts w:ascii="Traditional Arabic" w:hAnsi="Traditional Arabic" w:cs="Traditional Arabic" w:hint="cs"/>
          <w:sz w:val="36"/>
          <w:szCs w:val="36"/>
          <w:rtl/>
        </w:rPr>
        <w:t>(</w:t>
      </w:r>
      <w:r w:rsidRPr="00294204">
        <w:rPr>
          <w:rFonts w:ascii="Traditional Arabic" w:hAnsi="Traditional Arabic" w:cs="Traditional Arabic"/>
          <w:sz w:val="30"/>
          <w:szCs w:val="30"/>
          <w:rtl/>
        </w:rPr>
        <w:t>4</w:t>
      </w:r>
      <w:r>
        <w:rPr>
          <w:rFonts w:ascii="Traditional Arabic" w:hAnsi="Traditional Arabic" w:cs="Traditional Arabic" w:hint="cs"/>
          <w:sz w:val="30"/>
          <w:szCs w:val="30"/>
          <w:rtl/>
        </w:rPr>
        <w:t xml:space="preserve">)، </w:t>
      </w:r>
      <w:r w:rsidRPr="00025374">
        <w:rPr>
          <w:rFonts w:ascii="Traditional Arabic" w:hAnsi="Traditional Arabic" w:cs="Traditional Arabic" w:hint="cs"/>
          <w:sz w:val="36"/>
          <w:szCs w:val="36"/>
          <w:rtl/>
        </w:rPr>
        <w:t>ص</w:t>
      </w:r>
      <w:r>
        <w:rPr>
          <w:rFonts w:ascii="Traditional Arabic" w:hAnsi="Traditional Arabic" w:cs="Traditional Arabic" w:hint="cs"/>
          <w:sz w:val="30"/>
          <w:szCs w:val="30"/>
          <w:rtl/>
        </w:rPr>
        <w:t>96-117</w:t>
      </w:r>
      <w:r w:rsidRPr="00EE3920">
        <w:rPr>
          <w:rFonts w:ascii="Traditional Arabic" w:hAnsi="Traditional Arabic" w:cs="Traditional Arabic"/>
          <w:sz w:val="36"/>
          <w:szCs w:val="36"/>
          <w:rtl/>
        </w:rPr>
        <w:t>.</w:t>
      </w:r>
    </w:p>
    <w:p w:rsidR="00174DF3" w:rsidRDefault="00174DF3" w:rsidP="00174DF3">
      <w:pPr>
        <w:pStyle w:val="Paragraphedeliste"/>
        <w:numPr>
          <w:ilvl w:val="0"/>
          <w:numId w:val="43"/>
        </w:numPr>
        <w:tabs>
          <w:tab w:val="right" w:pos="2550"/>
        </w:tabs>
        <w:bidi/>
        <w:ind w:left="708" w:hanging="567"/>
        <w:jc w:val="both"/>
        <w:rPr>
          <w:rFonts w:ascii="Traditional Arabic" w:hAnsi="Traditional Arabic" w:cs="Traditional Arabic"/>
          <w:sz w:val="36"/>
          <w:szCs w:val="36"/>
        </w:rPr>
      </w:pPr>
      <w:r w:rsidRPr="00CF54A9">
        <w:rPr>
          <w:rFonts w:ascii="Traditional Arabic" w:hAnsi="Traditional Arabic" w:cs="Traditional Arabic"/>
          <w:sz w:val="36"/>
          <w:szCs w:val="36"/>
          <w:rtl/>
        </w:rPr>
        <w:t xml:space="preserve">الجابري (محمد عابد)، </w:t>
      </w:r>
      <w:r w:rsidRPr="00CF54A9">
        <w:rPr>
          <w:rFonts w:ascii="Traditional Arabic" w:hAnsi="Traditional Arabic" w:cs="Traditional Arabic"/>
          <w:b/>
          <w:bCs/>
          <w:sz w:val="36"/>
          <w:szCs w:val="36"/>
          <w:rtl/>
        </w:rPr>
        <w:t>تكوين العقل العربي</w:t>
      </w:r>
      <w:r w:rsidRPr="00CF54A9">
        <w:rPr>
          <w:rFonts w:ascii="Traditional Arabic" w:hAnsi="Traditional Arabic" w:cs="Traditional Arabic"/>
          <w:sz w:val="36"/>
          <w:szCs w:val="36"/>
          <w:rtl/>
        </w:rPr>
        <w:t>، ط</w:t>
      </w:r>
      <w:r w:rsidRPr="00294204">
        <w:rPr>
          <w:rFonts w:ascii="Traditional Arabic" w:hAnsi="Traditional Arabic" w:cs="Traditional Arabic"/>
          <w:sz w:val="30"/>
          <w:szCs w:val="30"/>
          <w:rtl/>
        </w:rPr>
        <w:t>10</w:t>
      </w:r>
      <w:r w:rsidRPr="00CF54A9">
        <w:rPr>
          <w:rFonts w:ascii="Traditional Arabic" w:hAnsi="Traditional Arabic" w:cs="Traditional Arabic"/>
          <w:sz w:val="36"/>
          <w:szCs w:val="36"/>
          <w:rtl/>
        </w:rPr>
        <w:t xml:space="preserve">، بيروت: مركز دراسات الوحدة العربية </w:t>
      </w:r>
      <w:r w:rsidRPr="00294204">
        <w:rPr>
          <w:rFonts w:ascii="Traditional Arabic" w:hAnsi="Traditional Arabic" w:cs="Traditional Arabic"/>
          <w:sz w:val="30"/>
          <w:szCs w:val="30"/>
          <w:rtl/>
        </w:rPr>
        <w:t>2009</w:t>
      </w:r>
      <w:r w:rsidRPr="00CF54A9">
        <w:rPr>
          <w:rFonts w:ascii="Traditional Arabic" w:hAnsi="Traditional Arabic" w:cs="Traditional Arabic"/>
          <w:sz w:val="36"/>
          <w:szCs w:val="36"/>
          <w:rtl/>
        </w:rPr>
        <w:t>م.</w:t>
      </w:r>
    </w:p>
    <w:p w:rsidR="00174DF3" w:rsidRPr="00025374" w:rsidRDefault="00174DF3" w:rsidP="00174DF3">
      <w:pPr>
        <w:pStyle w:val="Paragraphedeliste"/>
        <w:numPr>
          <w:ilvl w:val="0"/>
          <w:numId w:val="43"/>
        </w:numPr>
        <w:tabs>
          <w:tab w:val="right" w:pos="2550"/>
        </w:tabs>
        <w:bidi/>
        <w:ind w:left="708" w:hanging="567"/>
        <w:jc w:val="both"/>
        <w:rPr>
          <w:rFonts w:ascii="Traditional Arabic" w:hAnsi="Traditional Arabic" w:cs="Traditional Arabic"/>
          <w:sz w:val="36"/>
          <w:szCs w:val="36"/>
          <w:rtl/>
        </w:rPr>
      </w:pPr>
      <w:r w:rsidRPr="00025374">
        <w:rPr>
          <w:rFonts w:ascii="Traditional Arabic" w:hAnsi="Traditional Arabic" w:cs="Traditional Arabic"/>
          <w:sz w:val="36"/>
          <w:szCs w:val="36"/>
          <w:rtl/>
        </w:rPr>
        <w:t xml:space="preserve"> جب، </w:t>
      </w:r>
      <w:r w:rsidRPr="00025374">
        <w:rPr>
          <w:rFonts w:ascii="Traditional Arabic" w:hAnsi="Traditional Arabic" w:cs="Traditional Arabic"/>
          <w:b/>
          <w:bCs/>
          <w:sz w:val="36"/>
          <w:szCs w:val="36"/>
          <w:rtl/>
        </w:rPr>
        <w:t>علم التاريخ</w:t>
      </w:r>
      <w:r w:rsidRPr="00025374">
        <w:rPr>
          <w:rFonts w:ascii="Traditional Arabic" w:hAnsi="Traditional Arabic" w:cs="Traditional Arabic"/>
          <w:sz w:val="36"/>
          <w:szCs w:val="36"/>
          <w:rtl/>
        </w:rPr>
        <w:t xml:space="preserve">، ترجمة إبراهيم خورشيد وعبد الحميد يونس وحسن عثمان، بيروت: دار الكتاب اللبناني، </w:t>
      </w:r>
      <w:r w:rsidRPr="00025374">
        <w:rPr>
          <w:rFonts w:ascii="Traditional Arabic" w:hAnsi="Traditional Arabic" w:cs="Traditional Arabic"/>
          <w:sz w:val="30"/>
          <w:szCs w:val="30"/>
          <w:rtl/>
        </w:rPr>
        <w:t>1981</w:t>
      </w:r>
      <w:r w:rsidRPr="00025374">
        <w:rPr>
          <w:rFonts w:ascii="Traditional Arabic" w:hAnsi="Traditional Arabic" w:cs="Traditional Arabic"/>
          <w:sz w:val="36"/>
          <w:szCs w:val="36"/>
          <w:rtl/>
        </w:rPr>
        <w:t>م.</w:t>
      </w:r>
    </w:p>
    <w:p w:rsidR="00174DF3" w:rsidRPr="00025374" w:rsidRDefault="00174DF3" w:rsidP="00174DF3">
      <w:pPr>
        <w:pStyle w:val="Notedebasdepage"/>
        <w:numPr>
          <w:ilvl w:val="0"/>
          <w:numId w:val="43"/>
        </w:numPr>
        <w:jc w:val="both"/>
        <w:rPr>
          <w:rFonts w:ascii="Traditional Arabic" w:hAnsi="Traditional Arabic" w:cs="Traditional Arabic"/>
          <w:sz w:val="36"/>
          <w:szCs w:val="36"/>
          <w:lang w:bidi="ar-SA"/>
        </w:rPr>
      </w:pPr>
      <w:r w:rsidRPr="00025374">
        <w:rPr>
          <w:rFonts w:ascii="Traditional Arabic" w:hAnsi="Traditional Arabic" w:cs="Traditional Arabic"/>
          <w:sz w:val="36"/>
          <w:szCs w:val="36"/>
          <w:rtl/>
        </w:rPr>
        <w:t xml:space="preserve">الجوادي (محمد)، "كتاب الطبقات الكبير لمحمد بن سعد: دراسة في الأسانيد"، </w:t>
      </w:r>
      <w:r w:rsidRPr="00025374">
        <w:rPr>
          <w:rFonts w:ascii="Traditional Arabic" w:hAnsi="Traditional Arabic" w:cs="Traditional Arabic"/>
          <w:b/>
          <w:bCs/>
          <w:sz w:val="36"/>
          <w:szCs w:val="36"/>
          <w:rtl/>
        </w:rPr>
        <w:t>الكتابة التاريخية في العصر الوسيط من الخبر والرواية إلى النص والوثيقة</w:t>
      </w:r>
      <w:r w:rsidRPr="00025374">
        <w:rPr>
          <w:rFonts w:ascii="Traditional Arabic" w:hAnsi="Traditional Arabic" w:cs="Traditional Arabic"/>
          <w:sz w:val="36"/>
          <w:szCs w:val="36"/>
          <w:rtl/>
        </w:rPr>
        <w:t>، أشغال الملتقى الدولي السادس (</w:t>
      </w:r>
      <w:r w:rsidRPr="00025374">
        <w:rPr>
          <w:rFonts w:ascii="Traditional Arabic" w:hAnsi="Traditional Arabic" w:cs="Traditional Arabic"/>
          <w:sz w:val="30"/>
          <w:szCs w:val="30"/>
          <w:rtl/>
          <w:lang w:bidi="ar-SA"/>
        </w:rPr>
        <w:t>28</w:t>
      </w:r>
      <w:r w:rsidRPr="00025374">
        <w:rPr>
          <w:rFonts w:ascii="Traditional Arabic" w:hAnsi="Traditional Arabic" w:cs="Traditional Arabic"/>
          <w:sz w:val="30"/>
          <w:szCs w:val="30"/>
          <w:rtl/>
        </w:rPr>
        <w:t>-</w:t>
      </w:r>
      <w:r w:rsidRPr="00025374">
        <w:rPr>
          <w:rFonts w:ascii="Traditional Arabic" w:hAnsi="Traditional Arabic" w:cs="Traditional Arabic"/>
          <w:sz w:val="30"/>
          <w:szCs w:val="30"/>
          <w:rtl/>
          <w:lang w:bidi="ar-SA"/>
        </w:rPr>
        <w:t>30</w:t>
      </w:r>
      <w:r w:rsidRPr="00025374">
        <w:rPr>
          <w:rFonts w:ascii="Traditional Arabic" w:hAnsi="Traditional Arabic" w:cs="Traditional Arabic"/>
          <w:sz w:val="30"/>
          <w:szCs w:val="30"/>
          <w:rtl/>
        </w:rPr>
        <w:t>/</w:t>
      </w:r>
      <w:r w:rsidRPr="00025374">
        <w:rPr>
          <w:rFonts w:ascii="Traditional Arabic" w:hAnsi="Traditional Arabic" w:cs="Traditional Arabic"/>
          <w:sz w:val="30"/>
          <w:szCs w:val="30"/>
          <w:rtl/>
          <w:lang w:bidi="ar-SA"/>
        </w:rPr>
        <w:t>04</w:t>
      </w:r>
      <w:r w:rsidRPr="00025374">
        <w:rPr>
          <w:rFonts w:ascii="Traditional Arabic" w:hAnsi="Traditional Arabic" w:cs="Traditional Arabic"/>
          <w:sz w:val="30"/>
          <w:szCs w:val="30"/>
          <w:rtl/>
        </w:rPr>
        <w:t>/</w:t>
      </w:r>
      <w:r w:rsidRPr="00025374">
        <w:rPr>
          <w:rFonts w:ascii="Traditional Arabic" w:hAnsi="Traditional Arabic" w:cs="Traditional Arabic"/>
          <w:sz w:val="30"/>
          <w:szCs w:val="30"/>
          <w:rtl/>
          <w:lang w:bidi="ar-SA"/>
        </w:rPr>
        <w:t>2010</w:t>
      </w:r>
      <w:r w:rsidRPr="00025374">
        <w:rPr>
          <w:rFonts w:ascii="Traditional Arabic" w:hAnsi="Traditional Arabic" w:cs="Traditional Arabic"/>
          <w:sz w:val="36"/>
          <w:szCs w:val="36"/>
          <w:rtl/>
        </w:rPr>
        <w:t>م)، تونس</w:t>
      </w:r>
      <w:r w:rsidRPr="00025374">
        <w:rPr>
          <w:rFonts w:ascii="Traditional Arabic" w:hAnsi="Traditional Arabic" w:cs="Traditional Arabic"/>
          <w:sz w:val="30"/>
          <w:szCs w:val="30"/>
          <w:rtl/>
          <w:lang w:bidi="ar-SA"/>
        </w:rPr>
        <w:t>2011</w:t>
      </w:r>
      <w:r w:rsidRPr="00025374">
        <w:rPr>
          <w:rFonts w:ascii="Traditional Arabic" w:hAnsi="Traditional Arabic" w:cs="Traditional Arabic"/>
          <w:sz w:val="36"/>
          <w:szCs w:val="36"/>
          <w:rtl/>
        </w:rPr>
        <w:t>م، ص</w:t>
      </w:r>
      <w:r w:rsidRPr="00025374">
        <w:rPr>
          <w:rFonts w:ascii="Traditional Arabic" w:hAnsi="Traditional Arabic" w:cs="Traditional Arabic"/>
          <w:sz w:val="30"/>
          <w:szCs w:val="30"/>
          <w:rtl/>
          <w:lang w:bidi="ar-SA"/>
        </w:rPr>
        <w:t>51</w:t>
      </w:r>
      <w:r w:rsidRPr="00025374">
        <w:rPr>
          <w:rFonts w:ascii="Traditional Arabic" w:hAnsi="Traditional Arabic" w:cs="Traditional Arabic"/>
          <w:sz w:val="30"/>
          <w:szCs w:val="30"/>
          <w:rtl/>
        </w:rPr>
        <w:t>-</w:t>
      </w:r>
      <w:r w:rsidRPr="00025374">
        <w:rPr>
          <w:rFonts w:ascii="Traditional Arabic" w:hAnsi="Traditional Arabic" w:cs="Traditional Arabic"/>
          <w:sz w:val="30"/>
          <w:szCs w:val="30"/>
          <w:rtl/>
          <w:lang w:bidi="ar-SA"/>
        </w:rPr>
        <w:t>104</w:t>
      </w:r>
      <w:r w:rsidRPr="00025374">
        <w:rPr>
          <w:rFonts w:ascii="Traditional Arabic" w:hAnsi="Traditional Arabic" w:cs="Traditional Arabic"/>
          <w:sz w:val="30"/>
          <w:szCs w:val="30"/>
          <w:rtl/>
        </w:rPr>
        <w:t>.</w:t>
      </w:r>
    </w:p>
    <w:p w:rsidR="00174DF3" w:rsidRDefault="00174DF3" w:rsidP="00174DF3">
      <w:pPr>
        <w:pStyle w:val="Notedebasdepage"/>
        <w:numPr>
          <w:ilvl w:val="0"/>
          <w:numId w:val="43"/>
        </w:numPr>
        <w:jc w:val="both"/>
        <w:rPr>
          <w:rFonts w:ascii="Traditional Arabic" w:hAnsi="Traditional Arabic" w:cs="Traditional Arabic"/>
          <w:sz w:val="36"/>
          <w:szCs w:val="36"/>
          <w:lang w:bidi="ar-SA"/>
        </w:rPr>
      </w:pPr>
      <w:r w:rsidRPr="00973FD5">
        <w:rPr>
          <w:rFonts w:ascii="Traditional Arabic" w:hAnsi="Traditional Arabic" w:cs="Traditional Arabic" w:hint="cs"/>
          <w:sz w:val="36"/>
          <w:szCs w:val="36"/>
          <w:rtl/>
          <w:lang w:bidi="ar-SA"/>
        </w:rPr>
        <w:t xml:space="preserve">جوتشلك (لويس)، </w:t>
      </w:r>
      <w:r w:rsidRPr="00973FD5">
        <w:rPr>
          <w:rFonts w:ascii="Traditional Arabic" w:hAnsi="Traditional Arabic" w:cs="Traditional Arabic" w:hint="cs"/>
          <w:b/>
          <w:bCs/>
          <w:sz w:val="36"/>
          <w:szCs w:val="36"/>
          <w:rtl/>
          <w:lang w:bidi="ar-SA"/>
        </w:rPr>
        <w:t>كيف نفهم التاريخ</w:t>
      </w:r>
      <w:r w:rsidRPr="00973FD5">
        <w:rPr>
          <w:rFonts w:ascii="Traditional Arabic" w:hAnsi="Traditional Arabic" w:cs="Traditional Arabic" w:hint="cs"/>
          <w:sz w:val="36"/>
          <w:szCs w:val="36"/>
          <w:rtl/>
          <w:lang w:bidi="ar-SA"/>
        </w:rPr>
        <w:t xml:space="preserve">، ترجمة عائدة سليمان عارف وأحمد مصطفى أبو حاكمة، بيروت: مؤسسة فرنكلين للطباعة والنشر </w:t>
      </w:r>
      <w:r w:rsidRPr="00294204">
        <w:rPr>
          <w:rFonts w:ascii="Traditional Arabic" w:hAnsi="Traditional Arabic" w:cs="Traditional Arabic" w:hint="cs"/>
          <w:sz w:val="30"/>
          <w:szCs w:val="30"/>
          <w:rtl/>
          <w:lang w:bidi="ar-SA"/>
        </w:rPr>
        <w:t>1966</w:t>
      </w:r>
      <w:r w:rsidRPr="00973FD5">
        <w:rPr>
          <w:rFonts w:ascii="Traditional Arabic" w:hAnsi="Traditional Arabic" w:cs="Traditional Arabic" w:hint="cs"/>
          <w:sz w:val="36"/>
          <w:szCs w:val="36"/>
          <w:rtl/>
          <w:lang w:bidi="ar-SA"/>
        </w:rPr>
        <w:t>م.</w:t>
      </w:r>
    </w:p>
    <w:p w:rsidR="00174DF3" w:rsidRDefault="00174DF3" w:rsidP="00174DF3">
      <w:pPr>
        <w:pStyle w:val="Notedebasdepage"/>
        <w:numPr>
          <w:ilvl w:val="0"/>
          <w:numId w:val="43"/>
        </w:numPr>
        <w:jc w:val="both"/>
        <w:rPr>
          <w:rFonts w:ascii="Traditional Arabic" w:hAnsi="Traditional Arabic" w:cs="Traditional Arabic"/>
          <w:sz w:val="36"/>
          <w:szCs w:val="36"/>
          <w:lang w:bidi="ar-SA"/>
        </w:rPr>
      </w:pPr>
      <w:r w:rsidRPr="00025374">
        <w:rPr>
          <w:rFonts w:ascii="Traditional Arabic" w:hAnsi="Traditional Arabic" w:cs="Traditional Arabic"/>
          <w:sz w:val="36"/>
          <w:szCs w:val="36"/>
          <w:rtl/>
        </w:rPr>
        <w:t xml:space="preserve"> الحداد (محمد حمزة إسماعيل)، "كتب التاريخ المحلي والرحالة مصدر لدراسة عمارة الأسبلة الحجازية في مكة المكرمة والمدينة المنورة"، </w:t>
      </w:r>
      <w:r w:rsidRPr="00025374">
        <w:rPr>
          <w:rFonts w:ascii="Traditional Arabic" w:hAnsi="Traditional Arabic" w:cs="Traditional Arabic"/>
          <w:b/>
          <w:bCs/>
          <w:sz w:val="36"/>
          <w:szCs w:val="36"/>
          <w:rtl/>
        </w:rPr>
        <w:t>حولية الآداب والعلوم الاجتماعية</w:t>
      </w:r>
      <w:r w:rsidRPr="00025374">
        <w:rPr>
          <w:rFonts w:ascii="Traditional Arabic" w:hAnsi="Traditional Arabic" w:cs="Traditional Arabic"/>
          <w:sz w:val="36"/>
          <w:szCs w:val="36"/>
          <w:rtl/>
        </w:rPr>
        <w:t xml:space="preserve">، الكويت، مارس </w:t>
      </w:r>
      <w:r w:rsidRPr="00025374">
        <w:rPr>
          <w:rFonts w:ascii="Traditional Arabic" w:hAnsi="Traditional Arabic" w:cs="Traditional Arabic"/>
          <w:sz w:val="30"/>
          <w:szCs w:val="30"/>
          <w:rtl/>
          <w:lang w:bidi="ar-SA"/>
        </w:rPr>
        <w:t>2006</w:t>
      </w:r>
      <w:r w:rsidRPr="00025374">
        <w:rPr>
          <w:rFonts w:ascii="Traditional Arabic" w:hAnsi="Traditional Arabic" w:cs="Traditional Arabic"/>
          <w:sz w:val="36"/>
          <w:szCs w:val="36"/>
          <w:rtl/>
        </w:rPr>
        <w:t>م (</w:t>
      </w:r>
      <w:r w:rsidRPr="00025374">
        <w:rPr>
          <w:rFonts w:ascii="Traditional Arabic" w:hAnsi="Traditional Arabic" w:cs="Traditional Arabic"/>
          <w:sz w:val="30"/>
          <w:szCs w:val="30"/>
          <w:rtl/>
          <w:lang w:bidi="ar-SA"/>
        </w:rPr>
        <w:t>26</w:t>
      </w:r>
      <w:r w:rsidRPr="00025374">
        <w:rPr>
          <w:rFonts w:ascii="Traditional Arabic" w:hAnsi="Traditional Arabic" w:cs="Traditional Arabic"/>
          <w:sz w:val="36"/>
          <w:szCs w:val="36"/>
          <w:rtl/>
        </w:rPr>
        <w:t>)</w:t>
      </w:r>
      <w:r>
        <w:rPr>
          <w:rFonts w:ascii="Traditional Arabic" w:hAnsi="Traditional Arabic" w:cs="Traditional Arabic" w:hint="cs"/>
          <w:sz w:val="36"/>
          <w:szCs w:val="36"/>
          <w:rtl/>
        </w:rPr>
        <w:t>، ص</w:t>
      </w:r>
      <w:r w:rsidRPr="00025374">
        <w:rPr>
          <w:rFonts w:ascii="Traditional Arabic" w:hAnsi="Traditional Arabic" w:cs="Traditional Arabic" w:hint="cs"/>
          <w:sz w:val="30"/>
          <w:szCs w:val="30"/>
          <w:rtl/>
        </w:rPr>
        <w:t>8-115</w:t>
      </w:r>
      <w:r w:rsidRPr="00025374">
        <w:rPr>
          <w:rFonts w:ascii="Traditional Arabic" w:hAnsi="Traditional Arabic" w:cs="Traditional Arabic"/>
          <w:sz w:val="36"/>
          <w:szCs w:val="36"/>
          <w:rtl/>
        </w:rPr>
        <w:t>.</w:t>
      </w:r>
    </w:p>
    <w:p w:rsidR="00174DF3" w:rsidRPr="00EE3920" w:rsidRDefault="00174DF3" w:rsidP="00174DF3">
      <w:pPr>
        <w:pStyle w:val="Notedebasdepage"/>
        <w:numPr>
          <w:ilvl w:val="0"/>
          <w:numId w:val="43"/>
        </w:numPr>
        <w:jc w:val="both"/>
        <w:rPr>
          <w:rFonts w:ascii="Traditional Arabic" w:hAnsi="Traditional Arabic" w:cs="Traditional Arabic"/>
          <w:sz w:val="36"/>
          <w:szCs w:val="36"/>
          <w:lang w:bidi="ar-SA"/>
        </w:rPr>
      </w:pPr>
      <w:r w:rsidRPr="00EE3920">
        <w:rPr>
          <w:rFonts w:ascii="Traditional Arabic" w:hAnsi="Traditional Arabic" w:cs="Traditional Arabic"/>
          <w:sz w:val="36"/>
          <w:szCs w:val="36"/>
          <w:rtl/>
          <w:lang w:bidi="ar-SA"/>
        </w:rPr>
        <w:t xml:space="preserve">حسن محمد (نبيلة)، </w:t>
      </w:r>
      <w:r w:rsidRPr="00EE3920">
        <w:rPr>
          <w:rFonts w:ascii="Traditional Arabic" w:hAnsi="Traditional Arabic" w:cs="Traditional Arabic"/>
          <w:b/>
          <w:bCs/>
          <w:sz w:val="36"/>
          <w:szCs w:val="36"/>
          <w:rtl/>
          <w:lang w:bidi="ar-SA"/>
        </w:rPr>
        <w:t>في المكتبة التاريخية ومنهج البحث</w:t>
      </w:r>
      <w:r w:rsidRPr="00EE3920">
        <w:rPr>
          <w:rFonts w:ascii="Traditional Arabic" w:hAnsi="Traditional Arabic" w:cs="Traditional Arabic"/>
          <w:sz w:val="36"/>
          <w:szCs w:val="36"/>
          <w:rtl/>
          <w:lang w:bidi="ar-SA"/>
        </w:rPr>
        <w:t xml:space="preserve">، القاهرة: دار المعرفة الجامعية </w:t>
      </w:r>
      <w:r w:rsidRPr="00294204">
        <w:rPr>
          <w:rFonts w:ascii="Traditional Arabic" w:hAnsi="Traditional Arabic" w:cs="Traditional Arabic"/>
          <w:sz w:val="30"/>
          <w:szCs w:val="30"/>
          <w:rtl/>
          <w:lang w:bidi="ar-SA"/>
        </w:rPr>
        <w:t>2005</w:t>
      </w:r>
      <w:r w:rsidRPr="00EE3920">
        <w:rPr>
          <w:rFonts w:ascii="Traditional Arabic" w:hAnsi="Traditional Arabic" w:cs="Traditional Arabic"/>
          <w:sz w:val="36"/>
          <w:szCs w:val="36"/>
          <w:rtl/>
          <w:lang w:bidi="ar-SA"/>
        </w:rPr>
        <w:t>م</w:t>
      </w:r>
      <w:r>
        <w:rPr>
          <w:rFonts w:ascii="Traditional Arabic" w:hAnsi="Traditional Arabic" w:cs="Traditional Arabic" w:hint="cs"/>
          <w:sz w:val="36"/>
          <w:szCs w:val="36"/>
          <w:rtl/>
          <w:lang w:bidi="ar-SA"/>
        </w:rPr>
        <w:t>.</w:t>
      </w:r>
    </w:p>
    <w:p w:rsidR="00174DF3" w:rsidRPr="00EE3920" w:rsidRDefault="00174DF3" w:rsidP="00174DF3">
      <w:pPr>
        <w:pStyle w:val="Notedebasdepage"/>
        <w:numPr>
          <w:ilvl w:val="0"/>
          <w:numId w:val="43"/>
        </w:num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حمادة (محمد ماهر)</w:t>
      </w:r>
      <w:r w:rsidRPr="00EE3920">
        <w:rPr>
          <w:rFonts w:ascii="Traditional Arabic" w:hAnsi="Traditional Arabic" w:cs="Traditional Arabic"/>
          <w:sz w:val="36"/>
          <w:szCs w:val="36"/>
          <w:rtl/>
          <w:lang w:bidi="ar-SA"/>
        </w:rPr>
        <w:t xml:space="preserve">، </w:t>
      </w:r>
      <w:r w:rsidRPr="00EE3920">
        <w:rPr>
          <w:rFonts w:ascii="Traditional Arabic" w:hAnsi="Traditional Arabic" w:cs="Traditional Arabic"/>
          <w:b/>
          <w:bCs/>
          <w:sz w:val="36"/>
          <w:szCs w:val="36"/>
          <w:rtl/>
          <w:lang w:bidi="ar-SA"/>
        </w:rPr>
        <w:t>دراسة وثقية للتاريخ الإسلامي ومصادره</w:t>
      </w:r>
      <w:r w:rsidRPr="00EE3920">
        <w:rPr>
          <w:rFonts w:ascii="Traditional Arabic" w:hAnsi="Traditional Arabic" w:cs="Traditional Arabic"/>
          <w:sz w:val="36"/>
          <w:szCs w:val="36"/>
          <w:rtl/>
          <w:lang w:bidi="ar-SA"/>
        </w:rPr>
        <w:t xml:space="preserve"> من عهد بني أمية حتى الفتح العثماني لسورية </w:t>
      </w:r>
      <w:r w:rsidRPr="00294204">
        <w:rPr>
          <w:rFonts w:ascii="Traditional Arabic" w:hAnsi="Traditional Arabic" w:cs="Traditional Arabic"/>
          <w:sz w:val="30"/>
          <w:szCs w:val="30"/>
          <w:rtl/>
          <w:lang w:bidi="ar-SA"/>
        </w:rPr>
        <w:t>40</w:t>
      </w:r>
      <w:r w:rsidRPr="00EE3920">
        <w:rPr>
          <w:rFonts w:ascii="Traditional Arabic" w:hAnsi="Traditional Arabic" w:cs="Traditional Arabic"/>
          <w:sz w:val="36"/>
          <w:szCs w:val="36"/>
          <w:rtl/>
          <w:lang w:bidi="ar-SA"/>
        </w:rPr>
        <w:t>-</w:t>
      </w:r>
      <w:r w:rsidRPr="00294204">
        <w:rPr>
          <w:rFonts w:ascii="Traditional Arabic" w:hAnsi="Traditional Arabic" w:cs="Traditional Arabic"/>
          <w:sz w:val="30"/>
          <w:szCs w:val="30"/>
          <w:rtl/>
          <w:lang w:bidi="ar-SA"/>
        </w:rPr>
        <w:t>922</w:t>
      </w:r>
      <w:r w:rsidRPr="00EE3920">
        <w:rPr>
          <w:rFonts w:ascii="Traditional Arabic" w:hAnsi="Traditional Arabic" w:cs="Traditional Arabic"/>
          <w:sz w:val="36"/>
          <w:szCs w:val="36"/>
          <w:rtl/>
          <w:lang w:bidi="ar-SA"/>
        </w:rPr>
        <w:t>ه/</w:t>
      </w:r>
      <w:r w:rsidRPr="00294204">
        <w:rPr>
          <w:rFonts w:ascii="Traditional Arabic" w:hAnsi="Traditional Arabic" w:cs="Traditional Arabic"/>
          <w:sz w:val="30"/>
          <w:szCs w:val="30"/>
          <w:rtl/>
          <w:lang w:bidi="ar-SA"/>
        </w:rPr>
        <w:t>661</w:t>
      </w:r>
      <w:r w:rsidRPr="00EE3920">
        <w:rPr>
          <w:rFonts w:ascii="Traditional Arabic" w:hAnsi="Traditional Arabic" w:cs="Traditional Arabic"/>
          <w:sz w:val="36"/>
          <w:szCs w:val="36"/>
          <w:rtl/>
          <w:lang w:bidi="ar-SA"/>
        </w:rPr>
        <w:t>-</w:t>
      </w:r>
      <w:r w:rsidRPr="00294204">
        <w:rPr>
          <w:rFonts w:ascii="Traditional Arabic" w:hAnsi="Traditional Arabic" w:cs="Traditional Arabic"/>
          <w:sz w:val="30"/>
          <w:szCs w:val="30"/>
          <w:rtl/>
          <w:lang w:bidi="ar-SA"/>
        </w:rPr>
        <w:t>1516</w:t>
      </w:r>
      <w:r w:rsidRPr="00EE3920">
        <w:rPr>
          <w:rFonts w:ascii="Traditional Arabic" w:hAnsi="Traditional Arabic" w:cs="Traditional Arabic"/>
          <w:sz w:val="36"/>
          <w:szCs w:val="36"/>
          <w:rtl/>
          <w:lang w:bidi="ar-SA"/>
        </w:rPr>
        <w:t xml:space="preserve">م، بيروت: مؤسسة الرسالة </w:t>
      </w:r>
      <w:r w:rsidRPr="00294204">
        <w:rPr>
          <w:rFonts w:ascii="Traditional Arabic" w:hAnsi="Traditional Arabic" w:cs="Traditional Arabic"/>
          <w:sz w:val="30"/>
          <w:szCs w:val="30"/>
          <w:rtl/>
          <w:lang w:bidi="ar-SA"/>
        </w:rPr>
        <w:t>1408</w:t>
      </w:r>
      <w:r w:rsidRPr="00EE3920">
        <w:rPr>
          <w:rFonts w:ascii="Traditional Arabic" w:hAnsi="Traditional Arabic" w:cs="Traditional Arabic"/>
          <w:sz w:val="36"/>
          <w:szCs w:val="36"/>
          <w:rtl/>
          <w:lang w:bidi="ar-SA"/>
        </w:rPr>
        <w:t>ه/</w:t>
      </w:r>
      <w:r w:rsidRPr="00294204">
        <w:rPr>
          <w:rFonts w:ascii="Traditional Arabic" w:hAnsi="Traditional Arabic" w:cs="Traditional Arabic"/>
          <w:sz w:val="30"/>
          <w:szCs w:val="30"/>
          <w:rtl/>
          <w:lang w:bidi="ar-SA"/>
        </w:rPr>
        <w:t>1988</w:t>
      </w:r>
      <w:r w:rsidRPr="00EE3920">
        <w:rPr>
          <w:rFonts w:ascii="Traditional Arabic" w:hAnsi="Traditional Arabic" w:cs="Traditional Arabic"/>
          <w:sz w:val="36"/>
          <w:szCs w:val="36"/>
          <w:rtl/>
          <w:lang w:bidi="ar-SA"/>
        </w:rPr>
        <w:t>م.</w:t>
      </w:r>
    </w:p>
    <w:p w:rsidR="00174DF3" w:rsidRPr="00EE3920" w:rsidRDefault="00174DF3" w:rsidP="00174DF3">
      <w:pPr>
        <w:pStyle w:val="Notedebasdepage"/>
        <w:numPr>
          <w:ilvl w:val="0"/>
          <w:numId w:val="43"/>
        </w:numPr>
        <w:jc w:val="both"/>
        <w:rPr>
          <w:rFonts w:ascii="Traditional Arabic" w:hAnsi="Traditional Arabic" w:cs="Traditional Arabic"/>
          <w:sz w:val="36"/>
          <w:szCs w:val="36"/>
          <w:lang w:bidi="ar-SA"/>
        </w:rPr>
      </w:pPr>
      <w:r w:rsidRPr="00EE3920">
        <w:rPr>
          <w:rFonts w:ascii="Traditional Arabic" w:hAnsi="Traditional Arabic" w:cs="Traditional Arabic"/>
          <w:sz w:val="36"/>
          <w:szCs w:val="36"/>
          <w:rtl/>
          <w:lang w:bidi="ar-SA"/>
        </w:rPr>
        <w:lastRenderedPageBreak/>
        <w:t xml:space="preserve">حمزة إسماعيل الحداد (محمد)، </w:t>
      </w:r>
      <w:r w:rsidRPr="00EE3920">
        <w:rPr>
          <w:rFonts w:ascii="Traditional Arabic" w:hAnsi="Traditional Arabic" w:cs="Traditional Arabic"/>
          <w:b/>
          <w:bCs/>
          <w:sz w:val="36"/>
          <w:szCs w:val="36"/>
          <w:rtl/>
          <w:lang w:bidi="ar-SA"/>
        </w:rPr>
        <w:t>النقوش الآثارية مصدرا للتاريخ الإسلامي والحضارة الإسلامية</w:t>
      </w:r>
      <w:r w:rsidRPr="00EE3920">
        <w:rPr>
          <w:rFonts w:ascii="Traditional Arabic" w:hAnsi="Traditional Arabic" w:cs="Traditional Arabic"/>
          <w:sz w:val="36"/>
          <w:szCs w:val="36"/>
          <w:rtl/>
          <w:lang w:bidi="ar-SA"/>
        </w:rPr>
        <w:t xml:space="preserve">، القاهرة: مكتبة زهراء الشرق </w:t>
      </w:r>
      <w:r w:rsidRPr="00294204">
        <w:rPr>
          <w:rFonts w:ascii="Traditional Arabic" w:hAnsi="Traditional Arabic" w:cs="Traditional Arabic"/>
          <w:sz w:val="30"/>
          <w:szCs w:val="30"/>
          <w:rtl/>
          <w:lang w:bidi="ar-SA"/>
        </w:rPr>
        <w:t>2002</w:t>
      </w:r>
      <w:r w:rsidRPr="00EE3920">
        <w:rPr>
          <w:rFonts w:ascii="Traditional Arabic" w:hAnsi="Traditional Arabic" w:cs="Traditional Arabic"/>
          <w:sz w:val="36"/>
          <w:szCs w:val="36"/>
          <w:rtl/>
          <w:lang w:bidi="ar-SA"/>
        </w:rPr>
        <w:t>م</w:t>
      </w:r>
      <w:r>
        <w:rPr>
          <w:rFonts w:ascii="Traditional Arabic" w:hAnsi="Traditional Arabic" w:cs="Traditional Arabic" w:hint="cs"/>
          <w:sz w:val="36"/>
          <w:szCs w:val="36"/>
          <w:rtl/>
          <w:lang w:bidi="ar-SA"/>
        </w:rPr>
        <w:t>.</w:t>
      </w:r>
    </w:p>
    <w:p w:rsidR="00174DF3" w:rsidRPr="00025374" w:rsidRDefault="00174DF3" w:rsidP="00174DF3">
      <w:pPr>
        <w:pStyle w:val="Paragraphedeliste"/>
        <w:numPr>
          <w:ilvl w:val="0"/>
          <w:numId w:val="43"/>
        </w:numPr>
        <w:bidi/>
        <w:jc w:val="both"/>
        <w:rPr>
          <w:rFonts w:ascii="Traditional Arabic" w:hAnsi="Traditional Arabic" w:cs="Traditional Arabic"/>
          <w:sz w:val="36"/>
          <w:szCs w:val="36"/>
          <w:rtl/>
        </w:rPr>
      </w:pPr>
      <w:r>
        <w:rPr>
          <w:rFonts w:ascii="Traditional Arabic" w:hAnsi="Traditional Arabic" w:cs="Traditional Arabic" w:hint="cs"/>
          <w:sz w:val="36"/>
          <w:szCs w:val="36"/>
          <w:rtl/>
        </w:rPr>
        <w:t>ح</w:t>
      </w:r>
      <w:r>
        <w:rPr>
          <w:rFonts w:ascii="Traditional Arabic" w:hAnsi="Traditional Arabic" w:cs="Traditional Arabic"/>
          <w:sz w:val="36"/>
          <w:szCs w:val="36"/>
          <w:rtl/>
        </w:rPr>
        <w:t>ميدة (عبد الرحمن)</w:t>
      </w:r>
      <w:r w:rsidRPr="00025374">
        <w:rPr>
          <w:rFonts w:ascii="Traditional Arabic" w:hAnsi="Traditional Arabic" w:cs="Traditional Arabic"/>
          <w:sz w:val="36"/>
          <w:szCs w:val="36"/>
          <w:rtl/>
        </w:rPr>
        <w:t xml:space="preserve">، </w:t>
      </w:r>
      <w:r w:rsidRPr="00025374">
        <w:rPr>
          <w:rFonts w:ascii="Traditional Arabic" w:hAnsi="Traditional Arabic" w:cs="Traditional Arabic"/>
          <w:b/>
          <w:bCs/>
          <w:sz w:val="36"/>
          <w:szCs w:val="36"/>
          <w:rtl/>
        </w:rPr>
        <w:t>أعلام الجغرافيين العرب ومقتطفات من آثارهم</w:t>
      </w:r>
      <w:r w:rsidRPr="00025374">
        <w:rPr>
          <w:rFonts w:ascii="Traditional Arabic" w:hAnsi="Traditional Arabic" w:cs="Traditional Arabic"/>
          <w:sz w:val="36"/>
          <w:szCs w:val="36"/>
          <w:rtl/>
        </w:rPr>
        <w:t xml:space="preserve">، دمشق: دار الفكر، بيروت: دار الفكر المعاصر </w:t>
      </w:r>
      <w:r w:rsidRPr="00025374">
        <w:rPr>
          <w:rFonts w:ascii="Traditional Arabic" w:hAnsi="Traditional Arabic" w:cs="Traditional Arabic"/>
          <w:sz w:val="30"/>
          <w:szCs w:val="30"/>
          <w:rtl/>
        </w:rPr>
        <w:t>1416</w:t>
      </w:r>
      <w:r w:rsidRPr="00025374">
        <w:rPr>
          <w:rFonts w:ascii="Traditional Arabic" w:hAnsi="Traditional Arabic" w:cs="Traditional Arabic"/>
          <w:sz w:val="36"/>
          <w:szCs w:val="36"/>
          <w:rtl/>
        </w:rPr>
        <w:t>ه/</w:t>
      </w:r>
      <w:r w:rsidRPr="00025374">
        <w:rPr>
          <w:rFonts w:ascii="Traditional Arabic" w:hAnsi="Traditional Arabic" w:cs="Traditional Arabic"/>
          <w:sz w:val="30"/>
          <w:szCs w:val="30"/>
          <w:rtl/>
        </w:rPr>
        <w:t>1995</w:t>
      </w:r>
      <w:r w:rsidRPr="00025374">
        <w:rPr>
          <w:rFonts w:ascii="Traditional Arabic" w:hAnsi="Traditional Arabic" w:cs="Traditional Arabic"/>
          <w:sz w:val="36"/>
          <w:szCs w:val="36"/>
          <w:rtl/>
        </w:rPr>
        <w:t>م.</w:t>
      </w:r>
    </w:p>
    <w:p w:rsidR="00174DF3" w:rsidRPr="00025374" w:rsidRDefault="00174DF3" w:rsidP="00174DF3">
      <w:pPr>
        <w:pStyle w:val="Paragraphedeliste"/>
        <w:numPr>
          <w:ilvl w:val="0"/>
          <w:numId w:val="43"/>
        </w:numPr>
        <w:bidi/>
        <w:jc w:val="both"/>
        <w:rPr>
          <w:rFonts w:ascii="Traditional Arabic" w:hAnsi="Traditional Arabic" w:cs="Traditional Arabic"/>
          <w:sz w:val="36"/>
          <w:szCs w:val="36"/>
          <w:rtl/>
        </w:rPr>
      </w:pPr>
      <w:r>
        <w:rPr>
          <w:rFonts w:ascii="Traditional Arabic" w:hAnsi="Traditional Arabic" w:cs="Traditional Arabic"/>
          <w:sz w:val="36"/>
          <w:szCs w:val="36"/>
          <w:rtl/>
        </w:rPr>
        <w:t>حناوي (محمد)</w:t>
      </w:r>
      <w:r w:rsidRPr="00025374">
        <w:rPr>
          <w:rFonts w:ascii="Traditional Arabic" w:hAnsi="Traditional Arabic" w:cs="Traditional Arabic"/>
          <w:sz w:val="36"/>
          <w:szCs w:val="36"/>
          <w:rtl/>
        </w:rPr>
        <w:t xml:space="preserve">، "كتاب نزهة المشتاق مصدر أساسي لدراسة التاريخ الاقتصادي والاجتماعي"، </w:t>
      </w:r>
      <w:r w:rsidRPr="00025374">
        <w:rPr>
          <w:rFonts w:ascii="Traditional Arabic" w:hAnsi="Traditional Arabic" w:cs="Traditional Arabic"/>
          <w:b/>
          <w:bCs/>
          <w:sz w:val="36"/>
          <w:szCs w:val="36"/>
          <w:rtl/>
        </w:rPr>
        <w:t>أدب الرحلة والتواصل الحضاري</w:t>
      </w:r>
      <w:r w:rsidRPr="00025374">
        <w:rPr>
          <w:rFonts w:ascii="Traditional Arabic" w:hAnsi="Traditional Arabic" w:cs="Traditional Arabic"/>
          <w:sz w:val="36"/>
          <w:szCs w:val="36"/>
          <w:rtl/>
        </w:rPr>
        <w:t xml:space="preserve">، مكناس: جامعة المولى إسماعيل </w:t>
      </w:r>
      <w:r w:rsidRPr="00025374">
        <w:rPr>
          <w:rFonts w:ascii="Traditional Arabic" w:hAnsi="Traditional Arabic" w:cs="Traditional Arabic"/>
          <w:sz w:val="30"/>
          <w:szCs w:val="30"/>
          <w:rtl/>
        </w:rPr>
        <w:t>1993</w:t>
      </w:r>
      <w:r w:rsidRPr="00025374">
        <w:rPr>
          <w:rFonts w:ascii="Traditional Arabic" w:hAnsi="Traditional Arabic" w:cs="Traditional Arabic"/>
          <w:sz w:val="36"/>
          <w:szCs w:val="36"/>
          <w:rtl/>
        </w:rPr>
        <w:t>م</w:t>
      </w:r>
      <w:r>
        <w:rPr>
          <w:rFonts w:ascii="Traditional Arabic" w:hAnsi="Traditional Arabic" w:cs="Traditional Arabic" w:hint="cs"/>
          <w:sz w:val="36"/>
          <w:szCs w:val="36"/>
          <w:rtl/>
        </w:rPr>
        <w:t>، ص</w:t>
      </w:r>
      <w:r w:rsidRPr="00025374">
        <w:rPr>
          <w:rFonts w:ascii="Traditional Arabic" w:hAnsi="Traditional Arabic" w:cs="Traditional Arabic" w:hint="cs"/>
          <w:sz w:val="30"/>
          <w:szCs w:val="30"/>
          <w:rtl/>
        </w:rPr>
        <w:t>57-72</w:t>
      </w:r>
      <w:r w:rsidRPr="00025374">
        <w:rPr>
          <w:rFonts w:ascii="Traditional Arabic" w:hAnsi="Traditional Arabic" w:cs="Traditional Arabic"/>
          <w:sz w:val="36"/>
          <w:szCs w:val="36"/>
          <w:rtl/>
        </w:rPr>
        <w:t>.</w:t>
      </w:r>
    </w:p>
    <w:p w:rsidR="00174DF3" w:rsidRDefault="00174DF3" w:rsidP="00174DF3">
      <w:pPr>
        <w:pStyle w:val="Notedebasdepage"/>
        <w:numPr>
          <w:ilvl w:val="0"/>
          <w:numId w:val="43"/>
        </w:numPr>
        <w:jc w:val="both"/>
        <w:rPr>
          <w:rFonts w:ascii="Traditional Arabic" w:hAnsi="Traditional Arabic" w:cs="Traditional Arabic"/>
          <w:sz w:val="36"/>
          <w:szCs w:val="36"/>
          <w:lang w:bidi="ar-SA"/>
        </w:rPr>
      </w:pPr>
      <w:r w:rsidRPr="000B3BA5">
        <w:rPr>
          <w:rFonts w:ascii="Traditional Arabic" w:hAnsi="Traditional Arabic" w:cs="Traditional Arabic" w:hint="cs"/>
          <w:sz w:val="36"/>
          <w:szCs w:val="36"/>
          <w:rtl/>
          <w:lang w:bidi="ar-SA"/>
        </w:rPr>
        <w:t>حواش (محمد)</w:t>
      </w:r>
      <w:r>
        <w:rPr>
          <w:rFonts w:ascii="Traditional Arabic" w:hAnsi="Traditional Arabic" w:cs="Traditional Arabic" w:hint="cs"/>
          <w:sz w:val="36"/>
          <w:szCs w:val="36"/>
          <w:rtl/>
          <w:lang w:bidi="ar-SA"/>
        </w:rPr>
        <w:t>، "ملاحظات واجتهادات حول مسألة التحقيب</w:t>
      </w:r>
      <w:r w:rsidRPr="000B3BA5">
        <w:rPr>
          <w:rFonts w:ascii="Traditional Arabic" w:hAnsi="Traditional Arabic" w:cs="Traditional Arabic" w:hint="cs"/>
          <w:sz w:val="36"/>
          <w:szCs w:val="36"/>
          <w:rtl/>
          <w:lang w:bidi="ar-SA"/>
        </w:rPr>
        <w:t xml:space="preserve"> في التاريخ العربي"، </w:t>
      </w:r>
      <w:r w:rsidRPr="005B2110">
        <w:rPr>
          <w:rFonts w:ascii="Traditional Arabic" w:hAnsi="Traditional Arabic" w:cs="Traditional Arabic" w:hint="cs"/>
          <w:b/>
          <w:bCs/>
          <w:sz w:val="36"/>
          <w:szCs w:val="36"/>
          <w:rtl/>
          <w:lang w:bidi="ar-SA"/>
        </w:rPr>
        <w:t>التحقيب</w:t>
      </w:r>
      <w:r w:rsidRPr="000B3BA5">
        <w:rPr>
          <w:rFonts w:ascii="Traditional Arabic" w:hAnsi="Traditional Arabic" w:cs="Traditional Arabic" w:hint="cs"/>
          <w:sz w:val="36"/>
          <w:szCs w:val="36"/>
          <w:rtl/>
          <w:lang w:bidi="ar-SA"/>
        </w:rPr>
        <w:t xml:space="preserve"> التقليد-القطيعة-السيرورة، تنسيق محمد مفتاح وأحمد بوحسن، منشورات كلية الآداب والعلوم الإنسانية بالرباط (جامعة محمد الخامس) </w:t>
      </w:r>
      <w:r w:rsidRPr="00294204">
        <w:rPr>
          <w:rFonts w:ascii="Traditional Arabic" w:hAnsi="Traditional Arabic" w:cs="Traditional Arabic" w:hint="cs"/>
          <w:sz w:val="30"/>
          <w:szCs w:val="30"/>
          <w:rtl/>
          <w:lang w:bidi="ar-SA"/>
        </w:rPr>
        <w:t>1997</w:t>
      </w:r>
      <w:r w:rsidRPr="000B3BA5">
        <w:rPr>
          <w:rFonts w:ascii="Traditional Arabic" w:hAnsi="Traditional Arabic" w:cs="Traditional Arabic" w:hint="cs"/>
          <w:sz w:val="36"/>
          <w:szCs w:val="36"/>
          <w:rtl/>
          <w:lang w:bidi="ar-SA"/>
        </w:rPr>
        <w:t xml:space="preserve">م، ص </w:t>
      </w:r>
      <w:r w:rsidRPr="00294204">
        <w:rPr>
          <w:rFonts w:ascii="Traditional Arabic" w:hAnsi="Traditional Arabic" w:cs="Traditional Arabic" w:hint="cs"/>
          <w:sz w:val="30"/>
          <w:szCs w:val="30"/>
          <w:rtl/>
          <w:lang w:bidi="ar-SA"/>
        </w:rPr>
        <w:t>101</w:t>
      </w:r>
      <w:r w:rsidRPr="005D238A">
        <w:rPr>
          <w:rFonts w:ascii="Traditional Arabic" w:hAnsi="Traditional Arabic" w:cs="Traditional Arabic" w:hint="cs"/>
          <w:sz w:val="30"/>
          <w:szCs w:val="30"/>
          <w:rtl/>
          <w:lang w:bidi="ar-SA"/>
        </w:rPr>
        <w:t>-</w:t>
      </w:r>
      <w:r w:rsidRPr="00294204">
        <w:rPr>
          <w:rFonts w:ascii="Traditional Arabic" w:hAnsi="Traditional Arabic" w:cs="Traditional Arabic" w:hint="cs"/>
          <w:sz w:val="30"/>
          <w:szCs w:val="30"/>
          <w:rtl/>
          <w:lang w:bidi="ar-SA"/>
        </w:rPr>
        <w:t>123</w:t>
      </w:r>
      <w:r w:rsidRPr="000B3BA5">
        <w:rPr>
          <w:rFonts w:ascii="Traditional Arabic" w:hAnsi="Traditional Arabic" w:cs="Traditional Arabic" w:hint="cs"/>
          <w:sz w:val="36"/>
          <w:szCs w:val="36"/>
          <w:rtl/>
          <w:lang w:bidi="ar-SA"/>
        </w:rPr>
        <w:t>.</w:t>
      </w:r>
    </w:p>
    <w:p w:rsidR="00174DF3" w:rsidRDefault="00174DF3" w:rsidP="00174DF3">
      <w:pPr>
        <w:pStyle w:val="Notedebasdepage"/>
        <w:numPr>
          <w:ilvl w:val="0"/>
          <w:numId w:val="43"/>
        </w:numPr>
        <w:jc w:val="both"/>
        <w:rPr>
          <w:rFonts w:ascii="Traditional Arabic" w:hAnsi="Traditional Arabic" w:cs="Traditional Arabic"/>
          <w:sz w:val="36"/>
          <w:szCs w:val="36"/>
          <w:lang w:bidi="ar-SA"/>
        </w:rPr>
      </w:pPr>
      <w:r w:rsidRPr="00EE3920">
        <w:rPr>
          <w:rFonts w:ascii="Traditional Arabic" w:hAnsi="Traditional Arabic" w:cs="Traditional Arabic"/>
          <w:sz w:val="36"/>
          <w:szCs w:val="36"/>
          <w:rtl/>
        </w:rPr>
        <w:t xml:space="preserve">خليل (محمد رشاد)، </w:t>
      </w:r>
      <w:r w:rsidRPr="00EE3920">
        <w:rPr>
          <w:rFonts w:ascii="Traditional Arabic" w:hAnsi="Traditional Arabic" w:cs="Traditional Arabic"/>
          <w:b/>
          <w:bCs/>
          <w:sz w:val="36"/>
          <w:szCs w:val="36"/>
          <w:rtl/>
        </w:rPr>
        <w:t>المنهج الإسلامي لدراسة التاريخ وتفسيره</w:t>
      </w:r>
      <w:r w:rsidRPr="00EE3920">
        <w:rPr>
          <w:rFonts w:ascii="Traditional Arabic" w:hAnsi="Traditional Arabic" w:cs="Traditional Arabic"/>
          <w:sz w:val="36"/>
          <w:szCs w:val="36"/>
          <w:rtl/>
        </w:rPr>
        <w:t xml:space="preserve">، القاهرة: دار المنار </w:t>
      </w:r>
      <w:r w:rsidRPr="00294204">
        <w:rPr>
          <w:rFonts w:ascii="Traditional Arabic" w:hAnsi="Traditional Arabic" w:cs="Traditional Arabic"/>
          <w:sz w:val="30"/>
          <w:szCs w:val="30"/>
          <w:rtl/>
          <w:lang w:bidi="ar-SA"/>
        </w:rPr>
        <w:t>1984</w:t>
      </w:r>
      <w:r w:rsidRPr="00EE3920">
        <w:rPr>
          <w:rFonts w:ascii="Traditional Arabic" w:hAnsi="Traditional Arabic" w:cs="Traditional Arabic"/>
          <w:sz w:val="36"/>
          <w:szCs w:val="36"/>
          <w:rtl/>
        </w:rPr>
        <w:t>م.</w:t>
      </w:r>
    </w:p>
    <w:p w:rsidR="00174DF3" w:rsidRDefault="00174DF3" w:rsidP="00174DF3">
      <w:pPr>
        <w:pStyle w:val="Notedebasdepage"/>
        <w:numPr>
          <w:ilvl w:val="0"/>
          <w:numId w:val="43"/>
        </w:numPr>
        <w:jc w:val="both"/>
        <w:rPr>
          <w:rFonts w:ascii="Traditional Arabic" w:hAnsi="Traditional Arabic" w:cs="Traditional Arabic"/>
          <w:sz w:val="36"/>
          <w:szCs w:val="36"/>
          <w:lang w:bidi="ar-SA"/>
        </w:rPr>
      </w:pPr>
      <w:r w:rsidRPr="005B2110">
        <w:rPr>
          <w:rFonts w:ascii="Traditional Arabic" w:hAnsi="Traditional Arabic" w:cs="Traditional Arabic"/>
          <w:sz w:val="36"/>
          <w:szCs w:val="36"/>
          <w:rtl/>
        </w:rPr>
        <w:t xml:space="preserve">الخلف (عبد الله بن سالم)، </w:t>
      </w:r>
      <w:r w:rsidRPr="005B2110">
        <w:rPr>
          <w:rFonts w:ascii="Traditional Arabic" w:hAnsi="Traditional Arabic" w:cs="Traditional Arabic"/>
          <w:b/>
          <w:bCs/>
          <w:sz w:val="36"/>
          <w:szCs w:val="36"/>
          <w:rtl/>
        </w:rPr>
        <w:t>مجتمع الحجاز في العصر الأموي بين الآثار الأدبية والمصادر التاريخية</w:t>
      </w:r>
      <w:r w:rsidRPr="005B2110">
        <w:rPr>
          <w:rFonts w:ascii="Traditional Arabic" w:hAnsi="Traditional Arabic" w:cs="Traditional Arabic"/>
          <w:sz w:val="36"/>
          <w:szCs w:val="36"/>
          <w:rtl/>
        </w:rPr>
        <w:t xml:space="preserve">، المدينة المنورة: مركز البحوث ودراسات المدينة المنورة، </w:t>
      </w:r>
      <w:r w:rsidRPr="005B2110">
        <w:rPr>
          <w:rFonts w:ascii="Traditional Arabic" w:hAnsi="Traditional Arabic" w:cs="Traditional Arabic"/>
          <w:sz w:val="30"/>
          <w:szCs w:val="30"/>
          <w:rtl/>
          <w:lang w:bidi="ar-SA"/>
        </w:rPr>
        <w:t>1422</w:t>
      </w:r>
      <w:r w:rsidRPr="005B2110">
        <w:rPr>
          <w:rFonts w:ascii="Traditional Arabic" w:hAnsi="Traditional Arabic" w:cs="Traditional Arabic"/>
          <w:sz w:val="36"/>
          <w:szCs w:val="36"/>
          <w:rtl/>
        </w:rPr>
        <w:t>ه/</w:t>
      </w:r>
      <w:r w:rsidRPr="005B2110">
        <w:rPr>
          <w:rFonts w:ascii="Traditional Arabic" w:hAnsi="Traditional Arabic" w:cs="Traditional Arabic"/>
          <w:sz w:val="30"/>
          <w:szCs w:val="30"/>
          <w:rtl/>
          <w:lang w:bidi="ar-SA"/>
        </w:rPr>
        <w:t>2001</w:t>
      </w:r>
      <w:r w:rsidRPr="005B2110">
        <w:rPr>
          <w:rFonts w:ascii="Traditional Arabic" w:hAnsi="Traditional Arabic" w:cs="Traditional Arabic"/>
          <w:sz w:val="36"/>
          <w:szCs w:val="36"/>
          <w:rtl/>
        </w:rPr>
        <w:t>م.</w:t>
      </w:r>
    </w:p>
    <w:p w:rsidR="007D0155" w:rsidRDefault="007D0155" w:rsidP="007D0155">
      <w:pPr>
        <w:pStyle w:val="Notedebasdepage"/>
        <w:numPr>
          <w:ilvl w:val="0"/>
          <w:numId w:val="43"/>
        </w:numPr>
        <w:jc w:val="both"/>
        <w:rPr>
          <w:rFonts w:ascii="Traditional Arabic" w:hAnsi="Traditional Arabic" w:cs="Traditional Arabic"/>
          <w:sz w:val="36"/>
          <w:szCs w:val="36"/>
          <w:lang w:bidi="ar-SA"/>
        </w:rPr>
      </w:pPr>
      <w:r w:rsidRPr="007D0155">
        <w:rPr>
          <w:rFonts w:ascii="Traditional Arabic" w:hAnsi="Traditional Arabic" w:cs="Traditional Arabic" w:hint="cs"/>
          <w:sz w:val="36"/>
          <w:szCs w:val="36"/>
          <w:rtl/>
          <w:lang w:bidi="ar-SA"/>
        </w:rPr>
        <w:t xml:space="preserve">داود </w:t>
      </w:r>
      <w:r>
        <w:rPr>
          <w:rFonts w:ascii="Traditional Arabic" w:hAnsi="Traditional Arabic" w:cs="Traditional Arabic" w:hint="cs"/>
          <w:sz w:val="36"/>
          <w:szCs w:val="36"/>
          <w:rtl/>
          <w:lang w:bidi="ar-SA"/>
        </w:rPr>
        <w:t>(نبيلة عبد المنعم)</w:t>
      </w:r>
      <w:r w:rsidRPr="007D0155">
        <w:rPr>
          <w:rFonts w:ascii="Traditional Arabic" w:hAnsi="Traditional Arabic" w:cs="Traditional Arabic" w:hint="cs"/>
          <w:sz w:val="36"/>
          <w:szCs w:val="36"/>
          <w:rtl/>
          <w:lang w:bidi="ar-SA"/>
        </w:rPr>
        <w:t xml:space="preserve">، "فن التراجم في التاريخ العربي الإسلامي"، </w:t>
      </w:r>
      <w:r w:rsidRPr="007D0155">
        <w:rPr>
          <w:rFonts w:ascii="Traditional Arabic" w:hAnsi="Traditional Arabic" w:cs="Traditional Arabic" w:hint="cs"/>
          <w:b/>
          <w:bCs/>
          <w:sz w:val="36"/>
          <w:szCs w:val="36"/>
          <w:rtl/>
          <w:lang w:bidi="ar-SA"/>
        </w:rPr>
        <w:t>مجلة التراث العلمي العربي</w:t>
      </w:r>
      <w:r w:rsidRPr="007D0155">
        <w:rPr>
          <w:rFonts w:ascii="Traditional Arabic" w:hAnsi="Traditional Arabic" w:cs="Traditional Arabic" w:hint="cs"/>
          <w:sz w:val="36"/>
          <w:szCs w:val="36"/>
          <w:rtl/>
          <w:lang w:bidi="ar-SA"/>
        </w:rPr>
        <w:t>، جامعة بغداد</w:t>
      </w:r>
      <w:r>
        <w:rPr>
          <w:rFonts w:ascii="Traditional Arabic" w:hAnsi="Traditional Arabic" w:cs="Traditional Arabic" w:hint="cs"/>
          <w:sz w:val="28"/>
          <w:szCs w:val="28"/>
          <w:rtl/>
          <w:lang w:bidi="ar-SA"/>
        </w:rPr>
        <w:t xml:space="preserve"> </w:t>
      </w:r>
      <w:r w:rsidRPr="007D0155">
        <w:rPr>
          <w:rFonts w:ascii="Traditional Arabic" w:hAnsi="Traditional Arabic" w:cs="Traditional Arabic" w:hint="cs"/>
          <w:sz w:val="30"/>
          <w:szCs w:val="30"/>
          <w:rtl/>
          <w:lang w:bidi="ar-SA"/>
        </w:rPr>
        <w:t>2011</w:t>
      </w:r>
      <w:r w:rsidRPr="007D0155">
        <w:rPr>
          <w:rFonts w:ascii="Traditional Arabic" w:hAnsi="Traditional Arabic" w:cs="Traditional Arabic" w:hint="cs"/>
          <w:sz w:val="36"/>
          <w:szCs w:val="36"/>
          <w:rtl/>
          <w:lang w:bidi="ar-SA"/>
        </w:rPr>
        <w:t>م</w:t>
      </w:r>
      <w:r>
        <w:rPr>
          <w:rFonts w:ascii="Traditional Arabic" w:hAnsi="Traditional Arabic" w:cs="Traditional Arabic" w:hint="cs"/>
          <w:sz w:val="28"/>
          <w:szCs w:val="28"/>
          <w:rtl/>
          <w:lang w:bidi="ar-SA"/>
        </w:rPr>
        <w:t xml:space="preserve"> (</w:t>
      </w:r>
      <w:r w:rsidRPr="007D0155">
        <w:rPr>
          <w:rFonts w:ascii="Traditional Arabic" w:hAnsi="Traditional Arabic" w:cs="Traditional Arabic" w:hint="cs"/>
          <w:sz w:val="30"/>
          <w:szCs w:val="30"/>
          <w:rtl/>
          <w:lang w:bidi="ar-SA"/>
        </w:rPr>
        <w:t>4</w:t>
      </w:r>
      <w:r>
        <w:rPr>
          <w:rFonts w:ascii="Traditional Arabic" w:hAnsi="Traditional Arabic" w:cs="Traditional Arabic" w:hint="cs"/>
          <w:sz w:val="28"/>
          <w:szCs w:val="28"/>
          <w:rtl/>
          <w:lang w:bidi="ar-SA"/>
        </w:rPr>
        <w:t xml:space="preserve">)، </w:t>
      </w:r>
      <w:r w:rsidRPr="007D0155">
        <w:rPr>
          <w:rFonts w:ascii="Traditional Arabic" w:hAnsi="Traditional Arabic" w:cs="Traditional Arabic" w:hint="cs"/>
          <w:sz w:val="36"/>
          <w:szCs w:val="36"/>
          <w:rtl/>
          <w:lang w:bidi="ar-SA"/>
        </w:rPr>
        <w:t>ص</w:t>
      </w:r>
      <w:r w:rsidRPr="007D0155">
        <w:rPr>
          <w:rFonts w:ascii="Traditional Arabic" w:hAnsi="Traditional Arabic" w:cs="Traditional Arabic" w:hint="cs"/>
          <w:sz w:val="28"/>
          <w:szCs w:val="28"/>
          <w:rtl/>
          <w:lang w:bidi="ar-SA"/>
        </w:rPr>
        <w:t>27-48.</w:t>
      </w:r>
    </w:p>
    <w:p w:rsidR="00174DF3" w:rsidRDefault="00174DF3" w:rsidP="00174DF3">
      <w:pPr>
        <w:pStyle w:val="Notedebasdepage"/>
        <w:numPr>
          <w:ilvl w:val="0"/>
          <w:numId w:val="43"/>
        </w:numPr>
        <w:jc w:val="both"/>
        <w:rPr>
          <w:rFonts w:ascii="Traditional Arabic" w:hAnsi="Traditional Arabic" w:cs="Traditional Arabic"/>
          <w:sz w:val="36"/>
          <w:szCs w:val="36"/>
          <w:lang w:bidi="ar-SA"/>
        </w:rPr>
      </w:pPr>
      <w:r w:rsidRPr="005B2110">
        <w:rPr>
          <w:rFonts w:ascii="Traditional Arabic" w:hAnsi="Traditional Arabic" w:cs="Traditional Arabic"/>
          <w:sz w:val="36"/>
          <w:szCs w:val="36"/>
          <w:rtl/>
        </w:rPr>
        <w:t xml:space="preserve">دغفوس(راضي)، "مصادر البلاذري في كتاب أنساب الأشراف: بعض النماذج من الإخباريين"، </w:t>
      </w:r>
      <w:r w:rsidRPr="005B2110">
        <w:rPr>
          <w:rFonts w:ascii="Traditional Arabic" w:hAnsi="Traditional Arabic" w:cs="Traditional Arabic"/>
          <w:b/>
          <w:bCs/>
          <w:sz w:val="36"/>
          <w:szCs w:val="36"/>
          <w:rtl/>
        </w:rPr>
        <w:t>الكتابة التاريخية في العصر الوسيط من الخبر والرواية إلى النص والوثيقة</w:t>
      </w:r>
      <w:r w:rsidRPr="005B2110">
        <w:rPr>
          <w:rFonts w:ascii="Traditional Arabic" w:hAnsi="Traditional Arabic" w:cs="Traditional Arabic"/>
          <w:sz w:val="36"/>
          <w:szCs w:val="36"/>
          <w:rtl/>
        </w:rPr>
        <w:t>، أشغال الملتقى الدولي السادس (</w:t>
      </w:r>
      <w:r w:rsidRPr="005B2110">
        <w:rPr>
          <w:rFonts w:ascii="Traditional Arabic" w:hAnsi="Traditional Arabic" w:cs="Traditional Arabic"/>
          <w:sz w:val="30"/>
          <w:szCs w:val="30"/>
          <w:rtl/>
          <w:lang w:bidi="ar-SA"/>
        </w:rPr>
        <w:t>28</w:t>
      </w:r>
      <w:r w:rsidRPr="005B2110">
        <w:rPr>
          <w:rFonts w:ascii="Traditional Arabic" w:hAnsi="Traditional Arabic" w:cs="Traditional Arabic"/>
          <w:sz w:val="36"/>
          <w:szCs w:val="36"/>
          <w:rtl/>
        </w:rPr>
        <w:t>-</w:t>
      </w:r>
      <w:r w:rsidRPr="005B2110">
        <w:rPr>
          <w:rFonts w:ascii="Traditional Arabic" w:hAnsi="Traditional Arabic" w:cs="Traditional Arabic"/>
          <w:sz w:val="30"/>
          <w:szCs w:val="30"/>
          <w:rtl/>
          <w:lang w:bidi="ar-SA"/>
        </w:rPr>
        <w:t>30</w:t>
      </w:r>
      <w:r w:rsidRPr="005B2110">
        <w:rPr>
          <w:rFonts w:ascii="Traditional Arabic" w:hAnsi="Traditional Arabic" w:cs="Traditional Arabic"/>
          <w:sz w:val="36"/>
          <w:szCs w:val="36"/>
          <w:rtl/>
        </w:rPr>
        <w:t>/</w:t>
      </w:r>
      <w:r w:rsidRPr="005B2110">
        <w:rPr>
          <w:rFonts w:ascii="Traditional Arabic" w:hAnsi="Traditional Arabic" w:cs="Traditional Arabic"/>
          <w:sz w:val="30"/>
          <w:szCs w:val="30"/>
          <w:rtl/>
          <w:lang w:bidi="ar-SA"/>
        </w:rPr>
        <w:t>04</w:t>
      </w:r>
      <w:r w:rsidRPr="005B2110">
        <w:rPr>
          <w:rFonts w:ascii="Traditional Arabic" w:hAnsi="Traditional Arabic" w:cs="Traditional Arabic"/>
          <w:sz w:val="36"/>
          <w:szCs w:val="36"/>
          <w:rtl/>
        </w:rPr>
        <w:t>/</w:t>
      </w:r>
      <w:r w:rsidRPr="005B2110">
        <w:rPr>
          <w:rFonts w:ascii="Traditional Arabic" w:hAnsi="Traditional Arabic" w:cs="Traditional Arabic"/>
          <w:sz w:val="30"/>
          <w:szCs w:val="30"/>
          <w:rtl/>
          <w:lang w:bidi="ar-SA"/>
        </w:rPr>
        <w:t>2010</w:t>
      </w:r>
      <w:r w:rsidRPr="005B2110">
        <w:rPr>
          <w:rFonts w:ascii="Traditional Arabic" w:hAnsi="Traditional Arabic" w:cs="Traditional Arabic"/>
          <w:sz w:val="36"/>
          <w:szCs w:val="36"/>
          <w:rtl/>
        </w:rPr>
        <w:t>م)، تونس</w:t>
      </w:r>
      <w:r w:rsidRPr="005B2110">
        <w:rPr>
          <w:rFonts w:ascii="Traditional Arabic" w:hAnsi="Traditional Arabic" w:cs="Traditional Arabic"/>
          <w:sz w:val="30"/>
          <w:szCs w:val="30"/>
          <w:rtl/>
          <w:lang w:bidi="ar-SA"/>
        </w:rPr>
        <w:t>2011</w:t>
      </w:r>
      <w:r w:rsidRPr="005B2110">
        <w:rPr>
          <w:rFonts w:ascii="Traditional Arabic" w:hAnsi="Traditional Arabic" w:cs="Traditional Arabic"/>
          <w:sz w:val="36"/>
          <w:szCs w:val="36"/>
          <w:rtl/>
        </w:rPr>
        <w:t>م، ص</w:t>
      </w:r>
      <w:r w:rsidRPr="005B2110">
        <w:rPr>
          <w:rFonts w:ascii="Traditional Arabic" w:hAnsi="Traditional Arabic" w:cs="Traditional Arabic"/>
          <w:sz w:val="30"/>
          <w:szCs w:val="30"/>
          <w:rtl/>
          <w:lang w:bidi="ar-SA"/>
        </w:rPr>
        <w:t>13</w:t>
      </w:r>
      <w:r w:rsidRPr="005B2110">
        <w:rPr>
          <w:rFonts w:ascii="Traditional Arabic" w:hAnsi="Traditional Arabic" w:cs="Traditional Arabic"/>
          <w:sz w:val="36"/>
          <w:szCs w:val="36"/>
          <w:rtl/>
        </w:rPr>
        <w:t>-</w:t>
      </w:r>
      <w:r w:rsidRPr="005B2110">
        <w:rPr>
          <w:rFonts w:ascii="Traditional Arabic" w:hAnsi="Traditional Arabic" w:cs="Traditional Arabic"/>
          <w:sz w:val="30"/>
          <w:szCs w:val="30"/>
          <w:rtl/>
          <w:lang w:bidi="ar-SA"/>
        </w:rPr>
        <w:t>34</w:t>
      </w:r>
      <w:r w:rsidRPr="005B2110">
        <w:rPr>
          <w:rFonts w:ascii="Traditional Arabic" w:hAnsi="Traditional Arabic" w:cs="Traditional Arabic"/>
          <w:sz w:val="36"/>
          <w:szCs w:val="36"/>
          <w:rtl/>
        </w:rPr>
        <w:t>.</w:t>
      </w:r>
    </w:p>
    <w:p w:rsidR="00174DF3" w:rsidRDefault="00174DF3" w:rsidP="00174DF3">
      <w:pPr>
        <w:pStyle w:val="Notedebasdepage"/>
        <w:numPr>
          <w:ilvl w:val="0"/>
          <w:numId w:val="43"/>
        </w:numPr>
        <w:jc w:val="both"/>
        <w:rPr>
          <w:rFonts w:ascii="Traditional Arabic" w:hAnsi="Traditional Arabic" w:cs="Traditional Arabic"/>
          <w:sz w:val="36"/>
          <w:szCs w:val="36"/>
          <w:lang w:bidi="ar-SA"/>
        </w:rPr>
      </w:pPr>
      <w:r w:rsidRPr="005B2110">
        <w:rPr>
          <w:rFonts w:ascii="Traditional Arabic" w:hAnsi="Traditional Arabic" w:cs="Traditional Arabic"/>
          <w:sz w:val="36"/>
          <w:szCs w:val="36"/>
          <w:rtl/>
          <w:lang w:bidi="ar-SA"/>
        </w:rPr>
        <w:t xml:space="preserve">رشدي راشد، "العلوم الرياضية المتعلقة بكوكب الأرض"، </w:t>
      </w:r>
      <w:r w:rsidRPr="005B2110">
        <w:rPr>
          <w:rFonts w:ascii="Traditional Arabic" w:hAnsi="Traditional Arabic" w:cs="Traditional Arabic"/>
          <w:sz w:val="36"/>
          <w:szCs w:val="36"/>
          <w:rtl/>
        </w:rPr>
        <w:t xml:space="preserve">أبحاث المؤتمر الخامس: </w:t>
      </w:r>
      <w:r w:rsidRPr="005B2110">
        <w:rPr>
          <w:rFonts w:ascii="Traditional Arabic" w:hAnsi="Traditional Arabic" w:cs="Traditional Arabic"/>
          <w:b/>
          <w:bCs/>
          <w:sz w:val="36"/>
          <w:szCs w:val="36"/>
          <w:rtl/>
        </w:rPr>
        <w:t>علوم الأرض في المخطوطات الإسلامية</w:t>
      </w:r>
      <w:r w:rsidRPr="005B2110">
        <w:rPr>
          <w:rFonts w:ascii="Traditional Arabic" w:hAnsi="Traditional Arabic" w:cs="Traditional Arabic"/>
          <w:sz w:val="36"/>
          <w:szCs w:val="36"/>
          <w:rtl/>
        </w:rPr>
        <w:t xml:space="preserve">، </w:t>
      </w:r>
      <w:r w:rsidRPr="005B2110">
        <w:rPr>
          <w:rFonts w:ascii="Traditional Arabic" w:hAnsi="Traditional Arabic" w:cs="Traditional Arabic"/>
          <w:sz w:val="30"/>
          <w:szCs w:val="30"/>
          <w:rtl/>
          <w:lang w:bidi="ar-SA"/>
        </w:rPr>
        <w:t>24</w:t>
      </w:r>
      <w:r w:rsidRPr="005B2110">
        <w:rPr>
          <w:rFonts w:ascii="Traditional Arabic" w:hAnsi="Traditional Arabic" w:cs="Traditional Arabic"/>
          <w:sz w:val="36"/>
          <w:szCs w:val="36"/>
          <w:rtl/>
        </w:rPr>
        <w:t>-</w:t>
      </w:r>
      <w:r w:rsidRPr="005B2110">
        <w:rPr>
          <w:rFonts w:ascii="Traditional Arabic" w:hAnsi="Traditional Arabic" w:cs="Traditional Arabic"/>
          <w:sz w:val="30"/>
          <w:szCs w:val="30"/>
          <w:rtl/>
          <w:lang w:bidi="ar-SA"/>
        </w:rPr>
        <w:t>25</w:t>
      </w:r>
      <w:r w:rsidRPr="005B2110">
        <w:rPr>
          <w:rFonts w:ascii="Traditional Arabic" w:hAnsi="Traditional Arabic" w:cs="Traditional Arabic"/>
          <w:sz w:val="36"/>
          <w:szCs w:val="36"/>
          <w:rtl/>
        </w:rPr>
        <w:t>/</w:t>
      </w:r>
      <w:r w:rsidRPr="005B2110">
        <w:rPr>
          <w:rFonts w:ascii="Traditional Arabic" w:hAnsi="Traditional Arabic" w:cs="Traditional Arabic"/>
          <w:sz w:val="30"/>
          <w:szCs w:val="30"/>
          <w:rtl/>
          <w:lang w:bidi="ar-SA"/>
        </w:rPr>
        <w:t>11</w:t>
      </w:r>
      <w:r w:rsidRPr="005B2110">
        <w:rPr>
          <w:rFonts w:ascii="Traditional Arabic" w:hAnsi="Traditional Arabic" w:cs="Traditional Arabic"/>
          <w:sz w:val="36"/>
          <w:szCs w:val="36"/>
          <w:rtl/>
        </w:rPr>
        <w:t xml:space="preserve">/ </w:t>
      </w:r>
      <w:r w:rsidRPr="005B2110">
        <w:rPr>
          <w:rFonts w:ascii="Traditional Arabic" w:hAnsi="Traditional Arabic" w:cs="Traditional Arabic"/>
          <w:sz w:val="30"/>
          <w:szCs w:val="30"/>
          <w:rtl/>
          <w:lang w:bidi="ar-SA"/>
        </w:rPr>
        <w:t>1999</w:t>
      </w:r>
      <w:r w:rsidRPr="005B2110">
        <w:rPr>
          <w:rFonts w:ascii="Traditional Arabic" w:hAnsi="Traditional Arabic" w:cs="Traditional Arabic"/>
          <w:sz w:val="36"/>
          <w:szCs w:val="36"/>
          <w:rtl/>
        </w:rPr>
        <w:t xml:space="preserve">م، مؤسسة الفرقان للتراث الإسلامي، لندن: </w:t>
      </w:r>
      <w:r w:rsidRPr="005B2110">
        <w:rPr>
          <w:rFonts w:ascii="Traditional Arabic" w:hAnsi="Traditional Arabic" w:cs="Traditional Arabic"/>
          <w:sz w:val="30"/>
          <w:szCs w:val="30"/>
          <w:rtl/>
          <w:lang w:bidi="ar-SA"/>
        </w:rPr>
        <w:t>1426</w:t>
      </w:r>
      <w:r w:rsidRPr="005B2110">
        <w:rPr>
          <w:rFonts w:ascii="Traditional Arabic" w:hAnsi="Traditional Arabic" w:cs="Traditional Arabic"/>
          <w:sz w:val="36"/>
          <w:szCs w:val="36"/>
          <w:rtl/>
        </w:rPr>
        <w:t xml:space="preserve">ه/ </w:t>
      </w:r>
      <w:r w:rsidRPr="005B2110">
        <w:rPr>
          <w:rFonts w:ascii="Traditional Arabic" w:hAnsi="Traditional Arabic" w:cs="Traditional Arabic"/>
          <w:sz w:val="30"/>
          <w:szCs w:val="30"/>
          <w:rtl/>
          <w:lang w:bidi="ar-SA"/>
        </w:rPr>
        <w:t>2005</w:t>
      </w:r>
      <w:r w:rsidRPr="005B2110">
        <w:rPr>
          <w:rFonts w:ascii="Traditional Arabic" w:hAnsi="Traditional Arabic" w:cs="Traditional Arabic"/>
          <w:sz w:val="36"/>
          <w:szCs w:val="36"/>
          <w:rtl/>
        </w:rPr>
        <w:t>م</w:t>
      </w:r>
      <w:r w:rsidRPr="005B2110">
        <w:rPr>
          <w:rFonts w:ascii="Traditional Arabic" w:hAnsi="Traditional Arabic" w:cs="Traditional Arabic"/>
          <w:sz w:val="36"/>
          <w:szCs w:val="36"/>
          <w:rtl/>
          <w:lang w:bidi="ar-SA"/>
        </w:rPr>
        <w:t>، ص</w:t>
      </w:r>
      <w:r w:rsidRPr="005B2110">
        <w:rPr>
          <w:rFonts w:ascii="Traditional Arabic" w:hAnsi="Traditional Arabic" w:cs="Traditional Arabic"/>
          <w:sz w:val="30"/>
          <w:szCs w:val="30"/>
          <w:rtl/>
          <w:lang w:bidi="ar-SA"/>
        </w:rPr>
        <w:t>7</w:t>
      </w:r>
      <w:r w:rsidRPr="005B2110">
        <w:rPr>
          <w:rFonts w:ascii="Traditional Arabic" w:hAnsi="Traditional Arabic" w:cs="Traditional Arabic"/>
          <w:sz w:val="36"/>
          <w:szCs w:val="36"/>
          <w:rtl/>
          <w:lang w:bidi="ar-SA"/>
        </w:rPr>
        <w:t>-</w:t>
      </w:r>
      <w:r w:rsidRPr="005B2110">
        <w:rPr>
          <w:rFonts w:ascii="Traditional Arabic" w:hAnsi="Traditional Arabic" w:cs="Traditional Arabic"/>
          <w:sz w:val="30"/>
          <w:szCs w:val="30"/>
          <w:rtl/>
          <w:lang w:bidi="ar-SA"/>
        </w:rPr>
        <w:t>29</w:t>
      </w:r>
      <w:r w:rsidRPr="005B2110">
        <w:rPr>
          <w:rFonts w:ascii="Traditional Arabic" w:hAnsi="Traditional Arabic" w:cs="Traditional Arabic"/>
          <w:sz w:val="36"/>
          <w:szCs w:val="36"/>
          <w:rtl/>
          <w:lang w:bidi="ar-SA"/>
        </w:rPr>
        <w:t>.</w:t>
      </w:r>
    </w:p>
    <w:p w:rsidR="00174DF3" w:rsidRDefault="00174DF3" w:rsidP="00174DF3">
      <w:pPr>
        <w:pStyle w:val="Notedebasdepage"/>
        <w:numPr>
          <w:ilvl w:val="0"/>
          <w:numId w:val="43"/>
        </w:numPr>
        <w:jc w:val="both"/>
        <w:rPr>
          <w:rFonts w:ascii="Traditional Arabic" w:hAnsi="Traditional Arabic" w:cs="Traditional Arabic"/>
          <w:sz w:val="36"/>
          <w:szCs w:val="36"/>
          <w:lang w:bidi="ar-SA"/>
        </w:rPr>
      </w:pPr>
      <w:r w:rsidRPr="005B2110">
        <w:rPr>
          <w:rFonts w:ascii="Traditional Arabic" w:hAnsi="Traditional Arabic" w:cs="Traditional Arabic"/>
          <w:sz w:val="36"/>
          <w:szCs w:val="36"/>
          <w:rtl/>
          <w:lang w:bidi="ar-SA"/>
        </w:rPr>
        <w:lastRenderedPageBreak/>
        <w:t xml:space="preserve">رامبولا (ماري لين)، </w:t>
      </w:r>
      <w:r w:rsidRPr="005B2110">
        <w:rPr>
          <w:rFonts w:ascii="Traditional Arabic" w:hAnsi="Traditional Arabic" w:cs="Traditional Arabic"/>
          <w:b/>
          <w:bCs/>
          <w:sz w:val="36"/>
          <w:szCs w:val="36"/>
          <w:rtl/>
          <w:lang w:bidi="ar-SA"/>
        </w:rPr>
        <w:t>دليل الكتابة التاريخية</w:t>
      </w:r>
      <w:r w:rsidRPr="005B2110">
        <w:rPr>
          <w:rFonts w:ascii="Traditional Arabic" w:hAnsi="Traditional Arabic" w:cs="Traditional Arabic"/>
          <w:sz w:val="36"/>
          <w:szCs w:val="36"/>
          <w:rtl/>
          <w:lang w:bidi="ar-SA"/>
        </w:rPr>
        <w:t xml:space="preserve">، ترجمة تركي بن فهد آل سعود ومحمد بن عبد الله الفريح، الرياض: دارة الملك عبد العزيز </w:t>
      </w:r>
      <w:r w:rsidRPr="005B2110">
        <w:rPr>
          <w:rFonts w:ascii="Traditional Arabic" w:hAnsi="Traditional Arabic" w:cs="Traditional Arabic"/>
          <w:sz w:val="30"/>
          <w:szCs w:val="30"/>
          <w:rtl/>
          <w:lang w:bidi="ar-SA"/>
        </w:rPr>
        <w:t>1434</w:t>
      </w:r>
      <w:r w:rsidRPr="005B2110">
        <w:rPr>
          <w:rFonts w:ascii="Traditional Arabic" w:hAnsi="Traditional Arabic" w:cs="Traditional Arabic"/>
          <w:sz w:val="36"/>
          <w:szCs w:val="36"/>
          <w:rtl/>
          <w:lang w:bidi="ar-SA"/>
        </w:rPr>
        <w:t>ه.</w:t>
      </w:r>
    </w:p>
    <w:p w:rsidR="00174DF3" w:rsidRDefault="00174DF3" w:rsidP="00174DF3">
      <w:pPr>
        <w:pStyle w:val="Notedebasdepage"/>
        <w:numPr>
          <w:ilvl w:val="0"/>
          <w:numId w:val="43"/>
        </w:numPr>
        <w:jc w:val="both"/>
        <w:rPr>
          <w:rFonts w:ascii="Traditional Arabic" w:hAnsi="Traditional Arabic" w:cs="Traditional Arabic"/>
          <w:sz w:val="36"/>
          <w:szCs w:val="36"/>
          <w:lang w:bidi="ar-SA"/>
        </w:rPr>
      </w:pPr>
      <w:r w:rsidRPr="005B2110">
        <w:rPr>
          <w:rFonts w:ascii="Traditional Arabic" w:hAnsi="Traditional Arabic" w:cs="Traditional Arabic"/>
          <w:sz w:val="36"/>
          <w:szCs w:val="36"/>
          <w:rtl/>
          <w:lang w:bidi="ar-SA"/>
        </w:rPr>
        <w:t xml:space="preserve">رمضان أحمد (أحمد)، </w:t>
      </w:r>
      <w:r w:rsidRPr="005B2110">
        <w:rPr>
          <w:rFonts w:ascii="Traditional Arabic" w:hAnsi="Traditional Arabic" w:cs="Traditional Arabic"/>
          <w:b/>
          <w:bCs/>
          <w:sz w:val="36"/>
          <w:szCs w:val="36"/>
          <w:rtl/>
          <w:lang w:bidi="ar-SA"/>
        </w:rPr>
        <w:t>الرحلة والرحالة المسلمون</w:t>
      </w:r>
      <w:r w:rsidRPr="005B2110">
        <w:rPr>
          <w:rFonts w:ascii="Traditional Arabic" w:hAnsi="Traditional Arabic" w:cs="Traditional Arabic"/>
          <w:sz w:val="36"/>
          <w:szCs w:val="36"/>
          <w:rtl/>
          <w:lang w:bidi="ar-SA"/>
        </w:rPr>
        <w:t xml:space="preserve">، جدة: دار البيان العربي دت، أحمد رمضان أحمد، </w:t>
      </w:r>
      <w:r w:rsidRPr="005B2110">
        <w:rPr>
          <w:rFonts w:ascii="Traditional Arabic" w:hAnsi="Traditional Arabic" w:cs="Traditional Arabic"/>
          <w:b/>
          <w:bCs/>
          <w:sz w:val="36"/>
          <w:szCs w:val="36"/>
          <w:rtl/>
          <w:lang w:bidi="ar-SA"/>
        </w:rPr>
        <w:t>الرحلة والرحالة المسلمون</w:t>
      </w:r>
      <w:r>
        <w:rPr>
          <w:rFonts w:ascii="Traditional Arabic" w:hAnsi="Traditional Arabic" w:cs="Traditional Arabic"/>
          <w:sz w:val="36"/>
          <w:szCs w:val="36"/>
          <w:rtl/>
          <w:lang w:bidi="ar-SA"/>
        </w:rPr>
        <w:t xml:space="preserve">، جدة: دار البيان العربي </w:t>
      </w:r>
      <w:r>
        <w:rPr>
          <w:rFonts w:ascii="Traditional Arabic" w:hAnsi="Traditional Arabic" w:cs="Traditional Arabic" w:hint="cs"/>
          <w:sz w:val="36"/>
          <w:szCs w:val="36"/>
          <w:rtl/>
          <w:lang w:bidi="ar-SA"/>
        </w:rPr>
        <w:t>(</w:t>
      </w:r>
      <w:r>
        <w:rPr>
          <w:rFonts w:ascii="Traditional Arabic" w:hAnsi="Traditional Arabic" w:cs="Traditional Arabic"/>
          <w:sz w:val="36"/>
          <w:szCs w:val="36"/>
          <w:rtl/>
          <w:lang w:bidi="ar-SA"/>
        </w:rPr>
        <w:t>دت</w:t>
      </w:r>
      <w:r>
        <w:rPr>
          <w:rFonts w:ascii="Traditional Arabic" w:hAnsi="Traditional Arabic" w:cs="Traditional Arabic" w:hint="cs"/>
          <w:sz w:val="36"/>
          <w:szCs w:val="36"/>
          <w:rtl/>
          <w:lang w:bidi="ar-SA"/>
        </w:rPr>
        <w:t>).</w:t>
      </w:r>
    </w:p>
    <w:p w:rsidR="00174DF3" w:rsidRDefault="00174DF3" w:rsidP="00174DF3">
      <w:pPr>
        <w:pStyle w:val="Notedebasdepage"/>
        <w:numPr>
          <w:ilvl w:val="0"/>
          <w:numId w:val="43"/>
        </w:numPr>
        <w:jc w:val="both"/>
        <w:rPr>
          <w:rFonts w:ascii="Traditional Arabic" w:hAnsi="Traditional Arabic" w:cs="Traditional Arabic"/>
          <w:sz w:val="36"/>
          <w:szCs w:val="36"/>
          <w:lang w:bidi="ar-SA"/>
        </w:rPr>
      </w:pPr>
      <w:r w:rsidRPr="005B2110">
        <w:rPr>
          <w:rFonts w:ascii="Traditional Arabic" w:hAnsi="Traditional Arabic" w:cs="Traditional Arabic"/>
          <w:sz w:val="36"/>
          <w:szCs w:val="36"/>
          <w:rtl/>
          <w:lang w:bidi="ar-SA"/>
        </w:rPr>
        <w:t xml:space="preserve">روزنتال (فرانز)، </w:t>
      </w:r>
      <w:r w:rsidRPr="005B2110">
        <w:rPr>
          <w:rFonts w:ascii="Traditional Arabic" w:hAnsi="Traditional Arabic" w:cs="Traditional Arabic"/>
          <w:b/>
          <w:bCs/>
          <w:sz w:val="36"/>
          <w:szCs w:val="36"/>
          <w:rtl/>
          <w:lang w:bidi="ar-SA"/>
        </w:rPr>
        <w:t>علم التاريخ عند المسلمين</w:t>
      </w:r>
      <w:r w:rsidRPr="005B2110">
        <w:rPr>
          <w:rFonts w:ascii="Traditional Arabic" w:hAnsi="Traditional Arabic" w:cs="Traditional Arabic"/>
          <w:sz w:val="36"/>
          <w:szCs w:val="36"/>
          <w:rtl/>
          <w:lang w:bidi="ar-SA"/>
        </w:rPr>
        <w:t>، ترجمة صالح محمد العلي، ط</w:t>
      </w:r>
      <w:r w:rsidRPr="005B2110">
        <w:rPr>
          <w:rFonts w:ascii="Traditional Arabic" w:hAnsi="Traditional Arabic" w:cs="Traditional Arabic"/>
          <w:sz w:val="30"/>
          <w:szCs w:val="30"/>
          <w:rtl/>
          <w:lang w:bidi="ar-SA"/>
        </w:rPr>
        <w:t>2</w:t>
      </w:r>
      <w:r w:rsidRPr="005B2110">
        <w:rPr>
          <w:rFonts w:ascii="Traditional Arabic" w:hAnsi="Traditional Arabic" w:cs="Traditional Arabic"/>
          <w:sz w:val="36"/>
          <w:szCs w:val="36"/>
          <w:rtl/>
          <w:lang w:bidi="ar-SA"/>
        </w:rPr>
        <w:t xml:space="preserve">، بيروت: مؤسسة الرسالة، </w:t>
      </w:r>
      <w:r w:rsidRPr="005B2110">
        <w:rPr>
          <w:rFonts w:ascii="Traditional Arabic" w:hAnsi="Traditional Arabic" w:cs="Traditional Arabic"/>
          <w:sz w:val="30"/>
          <w:szCs w:val="30"/>
          <w:rtl/>
          <w:lang w:bidi="ar-SA"/>
        </w:rPr>
        <w:t>1403</w:t>
      </w:r>
      <w:r w:rsidRPr="005B2110">
        <w:rPr>
          <w:rFonts w:ascii="Traditional Arabic" w:hAnsi="Traditional Arabic" w:cs="Traditional Arabic"/>
          <w:sz w:val="36"/>
          <w:szCs w:val="36"/>
          <w:rtl/>
          <w:lang w:bidi="ar-SA"/>
        </w:rPr>
        <w:t>ه/</w:t>
      </w:r>
      <w:r w:rsidRPr="005B2110">
        <w:rPr>
          <w:rFonts w:ascii="Traditional Arabic" w:hAnsi="Traditional Arabic" w:cs="Traditional Arabic"/>
          <w:sz w:val="30"/>
          <w:szCs w:val="30"/>
          <w:rtl/>
          <w:lang w:bidi="ar-SA"/>
        </w:rPr>
        <w:t>1983</w:t>
      </w:r>
      <w:r w:rsidRPr="005B2110">
        <w:rPr>
          <w:rFonts w:ascii="Traditional Arabic" w:hAnsi="Traditional Arabic" w:cs="Traditional Arabic"/>
          <w:sz w:val="36"/>
          <w:szCs w:val="36"/>
          <w:rtl/>
          <w:lang w:bidi="ar-SA"/>
        </w:rPr>
        <w:t>م.</w:t>
      </w:r>
    </w:p>
    <w:p w:rsidR="00174DF3" w:rsidRDefault="00174DF3" w:rsidP="00174DF3">
      <w:pPr>
        <w:pStyle w:val="Notedebasdepage"/>
        <w:numPr>
          <w:ilvl w:val="0"/>
          <w:numId w:val="43"/>
        </w:numPr>
        <w:jc w:val="both"/>
        <w:rPr>
          <w:rFonts w:ascii="Traditional Arabic" w:hAnsi="Traditional Arabic" w:cs="Traditional Arabic"/>
          <w:sz w:val="36"/>
          <w:szCs w:val="36"/>
          <w:lang w:bidi="ar-SA"/>
        </w:rPr>
      </w:pPr>
      <w:r w:rsidRPr="005B2110">
        <w:rPr>
          <w:rFonts w:ascii="Traditional Arabic" w:hAnsi="Traditional Arabic" w:cs="Traditional Arabic"/>
          <w:sz w:val="36"/>
          <w:szCs w:val="36"/>
          <w:rtl/>
        </w:rPr>
        <w:t>الزحيلي (وهبة)،</w:t>
      </w:r>
      <w:r w:rsidRPr="005B2110">
        <w:rPr>
          <w:rFonts w:ascii="Traditional Arabic" w:hAnsi="Traditional Arabic" w:cs="Traditional Arabic"/>
          <w:b/>
          <w:bCs/>
          <w:sz w:val="36"/>
          <w:szCs w:val="36"/>
          <w:rtl/>
        </w:rPr>
        <w:t xml:space="preserve"> سبل الاستفادة من النوازل والفتاوى في التطبيقات المعاصرة</w:t>
      </w:r>
      <w:r w:rsidRPr="005B2110">
        <w:rPr>
          <w:rFonts w:ascii="Traditional Arabic" w:hAnsi="Traditional Arabic" w:cs="Traditional Arabic"/>
          <w:sz w:val="36"/>
          <w:szCs w:val="36"/>
          <w:rtl/>
        </w:rPr>
        <w:t xml:space="preserve">، بيروت: دار الكتاب </w:t>
      </w:r>
      <w:r w:rsidRPr="005B2110">
        <w:rPr>
          <w:rFonts w:ascii="Traditional Arabic" w:hAnsi="Traditional Arabic" w:cs="Traditional Arabic"/>
          <w:sz w:val="30"/>
          <w:szCs w:val="30"/>
          <w:rtl/>
          <w:lang w:bidi="ar-SA"/>
        </w:rPr>
        <w:t>2000</w:t>
      </w:r>
      <w:r w:rsidRPr="005B2110">
        <w:rPr>
          <w:rFonts w:ascii="Traditional Arabic" w:hAnsi="Traditional Arabic" w:cs="Traditional Arabic"/>
          <w:sz w:val="36"/>
          <w:szCs w:val="36"/>
          <w:rtl/>
        </w:rPr>
        <w:t>م.</w:t>
      </w:r>
    </w:p>
    <w:p w:rsidR="00174DF3" w:rsidRDefault="00174DF3" w:rsidP="00174DF3">
      <w:pPr>
        <w:pStyle w:val="Notedebasdepage"/>
        <w:numPr>
          <w:ilvl w:val="0"/>
          <w:numId w:val="43"/>
        </w:numPr>
        <w:jc w:val="both"/>
        <w:rPr>
          <w:rFonts w:ascii="Traditional Arabic" w:hAnsi="Traditional Arabic" w:cs="Traditional Arabic"/>
          <w:sz w:val="36"/>
          <w:szCs w:val="36"/>
          <w:lang w:bidi="ar-SA"/>
        </w:rPr>
      </w:pPr>
      <w:r w:rsidRPr="00FE74C0">
        <w:rPr>
          <w:rFonts w:ascii="Traditional Arabic" w:hAnsi="Traditional Arabic" w:cs="Traditional Arabic"/>
          <w:sz w:val="36"/>
          <w:szCs w:val="36"/>
          <w:rtl/>
        </w:rPr>
        <w:t xml:space="preserve">زيدان (عبد الكريم)، </w:t>
      </w:r>
      <w:r w:rsidRPr="00FE74C0">
        <w:rPr>
          <w:rFonts w:ascii="Traditional Arabic" w:hAnsi="Traditional Arabic" w:cs="Traditional Arabic"/>
          <w:b/>
          <w:bCs/>
          <w:sz w:val="36"/>
          <w:szCs w:val="36"/>
          <w:rtl/>
        </w:rPr>
        <w:t>المدخل إلى الشريعة الإسلامية</w:t>
      </w:r>
      <w:r w:rsidRPr="00FE74C0">
        <w:rPr>
          <w:rFonts w:ascii="Traditional Arabic" w:hAnsi="Traditional Arabic" w:cs="Traditional Arabic"/>
          <w:sz w:val="36"/>
          <w:szCs w:val="36"/>
          <w:rtl/>
        </w:rPr>
        <w:t xml:space="preserve">، بيروت: مؤسسة الرسالة ناشرون </w:t>
      </w:r>
      <w:r w:rsidRPr="00FE74C0">
        <w:rPr>
          <w:rFonts w:ascii="Traditional Arabic" w:eastAsia="+mn-ea" w:hAnsi="Traditional Arabic" w:cs="Traditional Arabic"/>
          <w:kern w:val="24"/>
          <w:sz w:val="30"/>
          <w:szCs w:val="30"/>
          <w:rtl/>
          <w:lang w:eastAsia="fr-FR"/>
        </w:rPr>
        <w:t>1425</w:t>
      </w:r>
      <w:r w:rsidRPr="00FE74C0">
        <w:rPr>
          <w:rFonts w:ascii="Traditional Arabic" w:eastAsia="+mn-ea" w:hAnsi="Traditional Arabic" w:cs="Traditional Arabic"/>
          <w:kern w:val="24"/>
          <w:sz w:val="36"/>
          <w:szCs w:val="36"/>
          <w:rtl/>
          <w:lang w:eastAsia="fr-FR"/>
        </w:rPr>
        <w:t>ه/</w:t>
      </w:r>
      <w:r w:rsidRPr="00FE74C0">
        <w:rPr>
          <w:rFonts w:ascii="Traditional Arabic" w:eastAsia="+mn-ea" w:hAnsi="Traditional Arabic" w:cs="Traditional Arabic"/>
          <w:kern w:val="24"/>
          <w:sz w:val="30"/>
          <w:szCs w:val="30"/>
          <w:rtl/>
          <w:lang w:eastAsia="fr-FR"/>
        </w:rPr>
        <w:t>2005</w:t>
      </w:r>
      <w:r w:rsidRPr="00FE74C0">
        <w:rPr>
          <w:rFonts w:ascii="Traditional Arabic" w:eastAsia="+mn-ea" w:hAnsi="Traditional Arabic" w:cs="Traditional Arabic"/>
          <w:kern w:val="24"/>
          <w:sz w:val="36"/>
          <w:szCs w:val="36"/>
          <w:rtl/>
          <w:lang w:eastAsia="fr-FR"/>
        </w:rPr>
        <w:t>م</w:t>
      </w:r>
      <w:r w:rsidRPr="00FE74C0">
        <w:rPr>
          <w:rFonts w:ascii="Traditional Arabic" w:hAnsi="Traditional Arabic" w:cs="Traditional Arabic"/>
          <w:sz w:val="36"/>
          <w:szCs w:val="36"/>
          <w:rtl/>
        </w:rPr>
        <w:t>.</w:t>
      </w:r>
    </w:p>
    <w:p w:rsidR="00174DF3" w:rsidRPr="00AB45E1" w:rsidRDefault="00174DF3" w:rsidP="00174DF3">
      <w:pPr>
        <w:pStyle w:val="Paragraphedeliste"/>
        <w:numPr>
          <w:ilvl w:val="0"/>
          <w:numId w:val="43"/>
        </w:numPr>
        <w:bidi/>
        <w:jc w:val="both"/>
        <w:rPr>
          <w:rFonts w:ascii="Traditional Arabic" w:hAnsi="Traditional Arabic" w:cs="Traditional Arabic"/>
          <w:sz w:val="36"/>
          <w:szCs w:val="36"/>
        </w:rPr>
      </w:pPr>
      <w:r w:rsidRPr="00AB45E1">
        <w:rPr>
          <w:rFonts w:ascii="Traditional Arabic" w:hAnsi="Traditional Arabic" w:cs="Traditional Arabic"/>
          <w:sz w:val="36"/>
          <w:szCs w:val="36"/>
          <w:rtl/>
        </w:rPr>
        <w:t xml:space="preserve">سالم </w:t>
      </w:r>
      <w:r w:rsidRPr="00AB45E1">
        <w:rPr>
          <w:rFonts w:ascii="Traditional Arabic" w:hAnsi="Traditional Arabic" w:cs="Traditional Arabic" w:hint="cs"/>
          <w:sz w:val="36"/>
          <w:szCs w:val="36"/>
          <w:rtl/>
        </w:rPr>
        <w:t>(</w:t>
      </w:r>
      <w:r w:rsidRPr="00AB45E1">
        <w:rPr>
          <w:rFonts w:ascii="Traditional Arabic" w:hAnsi="Traditional Arabic" w:cs="Traditional Arabic"/>
          <w:sz w:val="36"/>
          <w:szCs w:val="36"/>
          <w:rtl/>
        </w:rPr>
        <w:t>السيد عبد العزيز</w:t>
      </w:r>
      <w:r w:rsidRPr="00AB45E1">
        <w:rPr>
          <w:rFonts w:ascii="Traditional Arabic" w:hAnsi="Traditional Arabic" w:cs="Traditional Arabic" w:hint="cs"/>
          <w:sz w:val="36"/>
          <w:szCs w:val="36"/>
          <w:rtl/>
        </w:rPr>
        <w:t>)</w:t>
      </w:r>
      <w:r w:rsidRPr="00AB45E1">
        <w:rPr>
          <w:rFonts w:ascii="Traditional Arabic" w:hAnsi="Traditional Arabic" w:cs="Traditional Arabic"/>
          <w:b/>
          <w:bCs/>
          <w:sz w:val="36"/>
          <w:szCs w:val="36"/>
          <w:rtl/>
        </w:rPr>
        <w:t>، مناهج البحث في التاريخ الإسلامي والآثار الإسلامية</w:t>
      </w:r>
      <w:r w:rsidRPr="00AB45E1">
        <w:rPr>
          <w:rFonts w:ascii="Traditional Arabic" w:hAnsi="Traditional Arabic" w:cs="Traditional Arabic"/>
          <w:sz w:val="36"/>
          <w:szCs w:val="36"/>
          <w:rtl/>
        </w:rPr>
        <w:t xml:space="preserve">، الاسكندرية: مؤسسة شباب الجامعة، </w:t>
      </w:r>
      <w:r w:rsidRPr="00AB45E1">
        <w:rPr>
          <w:rFonts w:ascii="Traditional Arabic" w:hAnsi="Traditional Arabic" w:cs="Traditional Arabic"/>
          <w:sz w:val="30"/>
          <w:szCs w:val="30"/>
          <w:rtl/>
        </w:rPr>
        <w:t>2010</w:t>
      </w:r>
      <w:r w:rsidRPr="00AB45E1">
        <w:rPr>
          <w:rFonts w:ascii="Traditional Arabic" w:hAnsi="Traditional Arabic" w:cs="Traditional Arabic"/>
          <w:sz w:val="36"/>
          <w:szCs w:val="36"/>
          <w:rtl/>
        </w:rPr>
        <w:t>م.</w:t>
      </w:r>
    </w:p>
    <w:p w:rsidR="00174DF3" w:rsidRDefault="00174DF3" w:rsidP="00174DF3">
      <w:pPr>
        <w:pStyle w:val="Notedebasdepage"/>
        <w:numPr>
          <w:ilvl w:val="0"/>
          <w:numId w:val="43"/>
        </w:numPr>
        <w:jc w:val="both"/>
        <w:rPr>
          <w:rFonts w:ascii="Traditional Arabic" w:hAnsi="Traditional Arabic" w:cs="Traditional Arabic"/>
          <w:sz w:val="36"/>
          <w:szCs w:val="36"/>
          <w:lang w:bidi="ar-SA"/>
        </w:rPr>
      </w:pPr>
      <w:r w:rsidRPr="00FE74C0">
        <w:rPr>
          <w:rFonts w:ascii="Traditional Arabic" w:hAnsi="Traditional Arabic" w:cs="Traditional Arabic"/>
          <w:sz w:val="36"/>
          <w:szCs w:val="36"/>
          <w:rtl/>
        </w:rPr>
        <w:t xml:space="preserve">سامعي (إسماعيل)، </w:t>
      </w:r>
      <w:r w:rsidRPr="00FE74C0">
        <w:rPr>
          <w:rFonts w:ascii="Traditional Arabic" w:hAnsi="Traditional Arabic" w:cs="Traditional Arabic"/>
          <w:b/>
          <w:bCs/>
          <w:sz w:val="36"/>
          <w:szCs w:val="36"/>
          <w:rtl/>
        </w:rPr>
        <w:t>علم التاريخ عند العرب والمسلمين دراسة في المنهاج والمصادر</w:t>
      </w:r>
      <w:r w:rsidRPr="00FE74C0">
        <w:rPr>
          <w:rFonts w:ascii="Traditional Arabic" w:hAnsi="Traditional Arabic" w:cs="Traditional Arabic"/>
          <w:sz w:val="36"/>
          <w:szCs w:val="36"/>
          <w:rtl/>
        </w:rPr>
        <w:t>، قسنطينة: المطبوعات البيداغوجية لكلية الآداب والحضارة الإسلامية (</w:t>
      </w:r>
      <w:r w:rsidRPr="00FE74C0">
        <w:rPr>
          <w:rFonts w:ascii="Traditional Arabic" w:hAnsi="Traditional Arabic" w:cs="Traditional Arabic"/>
          <w:sz w:val="30"/>
          <w:szCs w:val="30"/>
          <w:rtl/>
        </w:rPr>
        <w:t>5</w:t>
      </w:r>
      <w:r w:rsidRPr="00FE74C0">
        <w:rPr>
          <w:rFonts w:ascii="Traditional Arabic" w:hAnsi="Traditional Arabic" w:cs="Traditional Arabic"/>
          <w:sz w:val="36"/>
          <w:szCs w:val="36"/>
          <w:rtl/>
        </w:rPr>
        <w:t xml:space="preserve">) </w:t>
      </w:r>
      <w:r w:rsidRPr="00FE74C0">
        <w:rPr>
          <w:rFonts w:ascii="Traditional Arabic" w:hAnsi="Traditional Arabic" w:cs="Traditional Arabic"/>
          <w:sz w:val="30"/>
          <w:szCs w:val="30"/>
          <w:rtl/>
        </w:rPr>
        <w:t>2013</w:t>
      </w:r>
      <w:r w:rsidRPr="00FE74C0">
        <w:rPr>
          <w:rFonts w:ascii="Traditional Arabic" w:hAnsi="Traditional Arabic" w:cs="Traditional Arabic"/>
          <w:sz w:val="36"/>
          <w:szCs w:val="36"/>
          <w:rtl/>
        </w:rPr>
        <w:t>-</w:t>
      </w:r>
      <w:r w:rsidRPr="00FE74C0">
        <w:rPr>
          <w:rFonts w:ascii="Traditional Arabic" w:hAnsi="Traditional Arabic" w:cs="Traditional Arabic"/>
          <w:sz w:val="30"/>
          <w:szCs w:val="30"/>
          <w:rtl/>
        </w:rPr>
        <w:t>2014</w:t>
      </w:r>
      <w:r w:rsidRPr="00FE74C0">
        <w:rPr>
          <w:rFonts w:ascii="Traditional Arabic" w:hAnsi="Traditional Arabic" w:cs="Traditional Arabic"/>
          <w:sz w:val="36"/>
          <w:szCs w:val="36"/>
          <w:rtl/>
        </w:rPr>
        <w:t>م.</w:t>
      </w:r>
    </w:p>
    <w:p w:rsidR="00174DF3" w:rsidRDefault="00174DF3" w:rsidP="00174DF3">
      <w:pPr>
        <w:pStyle w:val="Notedebasdepage"/>
        <w:numPr>
          <w:ilvl w:val="0"/>
          <w:numId w:val="43"/>
        </w:numPr>
        <w:jc w:val="both"/>
        <w:rPr>
          <w:rFonts w:ascii="Traditional Arabic" w:hAnsi="Traditional Arabic" w:cs="Traditional Arabic"/>
          <w:sz w:val="36"/>
          <w:szCs w:val="36"/>
          <w:lang w:bidi="ar-SA"/>
        </w:rPr>
      </w:pPr>
      <w:r>
        <w:rPr>
          <w:rFonts w:ascii="Traditional Arabic" w:hAnsi="Traditional Arabic" w:cs="Traditional Arabic" w:hint="cs"/>
          <w:sz w:val="36"/>
          <w:szCs w:val="36"/>
          <w:rtl/>
        </w:rPr>
        <w:t>---------</w:t>
      </w:r>
      <w:r w:rsidRPr="00FE74C0">
        <w:rPr>
          <w:rFonts w:ascii="Traditional Arabic" w:hAnsi="Traditional Arabic" w:cs="Traditional Arabic"/>
          <w:sz w:val="36"/>
          <w:szCs w:val="36"/>
          <w:rtl/>
        </w:rPr>
        <w:t xml:space="preserve">، </w:t>
      </w:r>
      <w:r w:rsidRPr="00FE74C0">
        <w:rPr>
          <w:rFonts w:ascii="Traditional Arabic" w:hAnsi="Traditional Arabic" w:cs="Traditional Arabic"/>
          <w:b/>
          <w:bCs/>
          <w:sz w:val="36"/>
          <w:szCs w:val="36"/>
          <w:rtl/>
        </w:rPr>
        <w:t>معالم الحضارة العربية الإسلامية</w:t>
      </w:r>
      <w:r w:rsidRPr="00FE74C0">
        <w:rPr>
          <w:rFonts w:ascii="Traditional Arabic" w:hAnsi="Traditional Arabic" w:cs="Traditional Arabic"/>
          <w:sz w:val="36"/>
          <w:szCs w:val="36"/>
          <w:rtl/>
        </w:rPr>
        <w:t>، ط</w:t>
      </w:r>
      <w:r w:rsidRPr="00FE74C0">
        <w:rPr>
          <w:rFonts w:ascii="Traditional Arabic" w:hAnsi="Traditional Arabic" w:cs="Traditional Arabic"/>
          <w:sz w:val="30"/>
          <w:szCs w:val="30"/>
          <w:rtl/>
        </w:rPr>
        <w:t>2</w:t>
      </w:r>
      <w:r w:rsidRPr="00FE74C0">
        <w:rPr>
          <w:rFonts w:ascii="Traditional Arabic" w:hAnsi="Traditional Arabic" w:cs="Traditional Arabic"/>
          <w:sz w:val="36"/>
          <w:szCs w:val="36"/>
          <w:rtl/>
        </w:rPr>
        <w:t xml:space="preserve">، الجزائر: ديوان المطبوعات الجامعية، </w:t>
      </w:r>
      <w:r w:rsidRPr="00FE74C0">
        <w:rPr>
          <w:rFonts w:ascii="Traditional Arabic" w:hAnsi="Traditional Arabic" w:cs="Traditional Arabic"/>
          <w:sz w:val="30"/>
          <w:szCs w:val="30"/>
          <w:rtl/>
        </w:rPr>
        <w:t>2017</w:t>
      </w:r>
      <w:r w:rsidRPr="00FE74C0">
        <w:rPr>
          <w:rFonts w:ascii="Traditional Arabic" w:hAnsi="Traditional Arabic" w:cs="Traditional Arabic"/>
          <w:sz w:val="36"/>
          <w:szCs w:val="36"/>
          <w:rtl/>
        </w:rPr>
        <w:t>م.</w:t>
      </w:r>
    </w:p>
    <w:p w:rsidR="00174DF3" w:rsidRPr="00FE74C0" w:rsidRDefault="00174DF3" w:rsidP="00174DF3">
      <w:pPr>
        <w:pStyle w:val="Paragraphedeliste"/>
        <w:numPr>
          <w:ilvl w:val="0"/>
          <w:numId w:val="43"/>
        </w:numPr>
        <w:bidi/>
        <w:jc w:val="both"/>
        <w:rPr>
          <w:rFonts w:ascii="Traditional Arabic" w:hAnsi="Traditional Arabic" w:cs="Traditional Arabic"/>
          <w:sz w:val="36"/>
          <w:szCs w:val="36"/>
        </w:rPr>
      </w:pPr>
      <w:r w:rsidRPr="00FE74C0">
        <w:rPr>
          <w:rFonts w:ascii="Traditional Arabic" w:hAnsi="Traditional Arabic" w:cs="Traditional Arabic"/>
          <w:sz w:val="36"/>
          <w:szCs w:val="36"/>
          <w:rtl/>
        </w:rPr>
        <w:t xml:space="preserve">السفياني (إدريس)، </w:t>
      </w:r>
      <w:r w:rsidRPr="00FE74C0">
        <w:rPr>
          <w:rFonts w:ascii="Traditional Arabic" w:hAnsi="Traditional Arabic" w:cs="Traditional Arabic"/>
          <w:b/>
          <w:bCs/>
          <w:sz w:val="36"/>
          <w:szCs w:val="36"/>
          <w:rtl/>
        </w:rPr>
        <w:t>الوثائق والأحكام بالمغرب والأندلس في القرنين الرابع والخامس الهجريين</w:t>
      </w:r>
      <w:r w:rsidRPr="00FE74C0">
        <w:rPr>
          <w:rFonts w:ascii="Traditional Arabic" w:hAnsi="Traditional Arabic" w:cs="Traditional Arabic"/>
          <w:sz w:val="36"/>
          <w:szCs w:val="36"/>
          <w:rtl/>
        </w:rPr>
        <w:t xml:space="preserve">، الرباط: مركز البحوث والدراسات في الفقه المالكي، دار الأمان، </w:t>
      </w:r>
      <w:r w:rsidRPr="00FE74C0">
        <w:rPr>
          <w:rFonts w:ascii="Traditional Arabic" w:hAnsi="Traditional Arabic" w:cs="Traditional Arabic"/>
          <w:sz w:val="30"/>
          <w:szCs w:val="30"/>
          <w:rtl/>
        </w:rPr>
        <w:t>1433</w:t>
      </w:r>
      <w:r w:rsidRPr="00FE74C0">
        <w:rPr>
          <w:rFonts w:ascii="Traditional Arabic" w:hAnsi="Traditional Arabic" w:cs="Traditional Arabic"/>
          <w:sz w:val="36"/>
          <w:szCs w:val="36"/>
          <w:rtl/>
        </w:rPr>
        <w:t>ه/</w:t>
      </w:r>
      <w:r w:rsidRPr="00FE74C0">
        <w:rPr>
          <w:rFonts w:ascii="Traditional Arabic" w:hAnsi="Traditional Arabic" w:cs="Traditional Arabic"/>
          <w:sz w:val="30"/>
          <w:szCs w:val="30"/>
          <w:rtl/>
        </w:rPr>
        <w:t>2012</w:t>
      </w:r>
      <w:r w:rsidRPr="00FE74C0">
        <w:rPr>
          <w:rFonts w:ascii="Traditional Arabic" w:hAnsi="Traditional Arabic" w:cs="Traditional Arabic"/>
          <w:sz w:val="36"/>
          <w:szCs w:val="36"/>
          <w:rtl/>
        </w:rPr>
        <w:t>م، ج</w:t>
      </w:r>
      <w:r w:rsidRPr="00FE74C0">
        <w:rPr>
          <w:rFonts w:ascii="Traditional Arabic" w:hAnsi="Traditional Arabic" w:cs="Traditional Arabic"/>
          <w:sz w:val="30"/>
          <w:szCs w:val="30"/>
          <w:rtl/>
        </w:rPr>
        <w:t>1.</w:t>
      </w:r>
    </w:p>
    <w:p w:rsidR="00174DF3" w:rsidRPr="00FE74C0" w:rsidRDefault="00174DF3" w:rsidP="00174DF3">
      <w:pPr>
        <w:pStyle w:val="Notedebasdepage"/>
        <w:numPr>
          <w:ilvl w:val="0"/>
          <w:numId w:val="43"/>
        </w:numPr>
        <w:jc w:val="both"/>
        <w:rPr>
          <w:rFonts w:ascii="Traditional Arabic" w:hAnsi="Traditional Arabic" w:cs="Traditional Arabic"/>
          <w:sz w:val="36"/>
          <w:szCs w:val="36"/>
          <w:lang w:bidi="ar-SA"/>
        </w:rPr>
      </w:pPr>
      <w:r w:rsidRPr="00FE74C0">
        <w:rPr>
          <w:rFonts w:ascii="Traditional Arabic" w:eastAsia="+mn-ea" w:hAnsi="Traditional Arabic" w:cs="Traditional Arabic"/>
          <w:kern w:val="24"/>
          <w:sz w:val="36"/>
          <w:szCs w:val="36"/>
          <w:rtl/>
          <w:lang w:eastAsia="fr-FR"/>
        </w:rPr>
        <w:t>سمارة (احسان)،</w:t>
      </w:r>
      <w:r w:rsidRPr="00FE74C0">
        <w:rPr>
          <w:rFonts w:ascii="Traditional Arabic" w:eastAsia="+mn-ea" w:hAnsi="Traditional Arabic" w:cs="Traditional Arabic"/>
          <w:b/>
          <w:bCs/>
          <w:kern w:val="24"/>
          <w:sz w:val="36"/>
          <w:szCs w:val="36"/>
          <w:rtl/>
          <w:lang w:eastAsia="fr-FR"/>
        </w:rPr>
        <w:t xml:space="preserve"> النظام السياسي في الإسلام: نظام الخلافة الراشدة "</w:t>
      </w:r>
      <w:r w:rsidRPr="00FE74C0">
        <w:rPr>
          <w:rFonts w:ascii="Traditional Arabic" w:eastAsia="+mn-ea" w:hAnsi="Traditional Arabic" w:cs="Traditional Arabic"/>
          <w:kern w:val="24"/>
          <w:sz w:val="36"/>
          <w:szCs w:val="36"/>
          <w:rtl/>
          <w:lang w:eastAsia="fr-FR"/>
        </w:rPr>
        <w:t xml:space="preserve">، دمشق: دار يافا العلمية، </w:t>
      </w:r>
      <w:r w:rsidRPr="00FE74C0">
        <w:rPr>
          <w:rFonts w:ascii="Traditional Arabic" w:eastAsia="+mn-ea" w:hAnsi="Traditional Arabic" w:cs="Traditional Arabic" w:hint="cs"/>
          <w:kern w:val="24"/>
          <w:sz w:val="36"/>
          <w:szCs w:val="36"/>
          <w:rtl/>
          <w:lang w:eastAsia="fr-FR"/>
        </w:rPr>
        <w:t>(</w:t>
      </w:r>
      <w:r w:rsidRPr="00FE74C0">
        <w:rPr>
          <w:rFonts w:ascii="Traditional Arabic" w:eastAsia="+mn-ea" w:hAnsi="Traditional Arabic" w:cs="Traditional Arabic"/>
          <w:kern w:val="24"/>
          <w:sz w:val="36"/>
          <w:szCs w:val="36"/>
          <w:rtl/>
          <w:lang w:eastAsia="fr-FR"/>
        </w:rPr>
        <w:t>د ت</w:t>
      </w:r>
      <w:r w:rsidRPr="00FE74C0">
        <w:rPr>
          <w:rFonts w:ascii="Traditional Arabic" w:eastAsia="+mn-ea" w:hAnsi="Traditional Arabic" w:cs="Traditional Arabic" w:hint="cs"/>
          <w:kern w:val="24"/>
          <w:sz w:val="36"/>
          <w:szCs w:val="36"/>
          <w:rtl/>
          <w:lang w:eastAsia="fr-FR"/>
        </w:rPr>
        <w:t>)</w:t>
      </w:r>
      <w:r w:rsidRPr="00FE74C0">
        <w:rPr>
          <w:rFonts w:ascii="Traditional Arabic" w:eastAsia="+mn-ea" w:hAnsi="Traditional Arabic" w:cs="Traditional Arabic"/>
          <w:kern w:val="24"/>
          <w:sz w:val="36"/>
          <w:szCs w:val="36"/>
          <w:rtl/>
          <w:lang w:eastAsia="fr-FR"/>
        </w:rPr>
        <w:t>.</w:t>
      </w:r>
    </w:p>
    <w:p w:rsidR="00174DF3" w:rsidRDefault="00174DF3" w:rsidP="00174DF3">
      <w:pPr>
        <w:pStyle w:val="Notedebasdepage"/>
        <w:numPr>
          <w:ilvl w:val="0"/>
          <w:numId w:val="43"/>
        </w:numPr>
        <w:jc w:val="both"/>
        <w:rPr>
          <w:rFonts w:ascii="Traditional Arabic" w:hAnsi="Traditional Arabic" w:cs="Traditional Arabic"/>
          <w:sz w:val="36"/>
          <w:szCs w:val="36"/>
          <w:lang w:bidi="ar-SA"/>
        </w:rPr>
      </w:pPr>
      <w:r w:rsidRPr="00FE74C0">
        <w:rPr>
          <w:rFonts w:ascii="Traditional Arabic" w:hAnsi="Traditional Arabic" w:cs="Traditional Arabic"/>
          <w:sz w:val="36"/>
          <w:szCs w:val="36"/>
          <w:rtl/>
          <w:lang w:bidi="ar-SA"/>
        </w:rPr>
        <w:lastRenderedPageBreak/>
        <w:t xml:space="preserve">السلمي (محمد بن صامل)، </w:t>
      </w:r>
      <w:r w:rsidRPr="00FE74C0">
        <w:rPr>
          <w:rFonts w:ascii="Traditional Arabic" w:hAnsi="Traditional Arabic" w:cs="Traditional Arabic"/>
          <w:b/>
          <w:bCs/>
          <w:sz w:val="36"/>
          <w:szCs w:val="36"/>
          <w:rtl/>
          <w:lang w:bidi="ar-SA"/>
        </w:rPr>
        <w:t>منهجية كتابة التاريخ الإسلامي وتدريسه</w:t>
      </w:r>
      <w:r w:rsidRPr="00FE74C0">
        <w:rPr>
          <w:rFonts w:ascii="Traditional Arabic" w:hAnsi="Traditional Arabic" w:cs="Traditional Arabic"/>
          <w:sz w:val="36"/>
          <w:szCs w:val="36"/>
          <w:rtl/>
          <w:lang w:bidi="ar-SA"/>
        </w:rPr>
        <w:t>، المنصورة: دار الوفاء للطباعة والنشر</w:t>
      </w:r>
      <w:r>
        <w:rPr>
          <w:rFonts w:ascii="Traditional Arabic" w:hAnsi="Traditional Arabic" w:cs="Traditional Arabic" w:hint="cs"/>
          <w:sz w:val="36"/>
          <w:szCs w:val="36"/>
          <w:rtl/>
          <w:lang w:bidi="ar-SA"/>
        </w:rPr>
        <w:t xml:space="preserve"> </w:t>
      </w:r>
      <w:r w:rsidRPr="00FE74C0">
        <w:rPr>
          <w:rFonts w:ascii="Traditional Arabic" w:hAnsi="Traditional Arabic" w:cs="Traditional Arabic"/>
          <w:sz w:val="30"/>
          <w:szCs w:val="30"/>
          <w:rtl/>
          <w:lang w:bidi="ar-SA"/>
        </w:rPr>
        <w:t>1408</w:t>
      </w:r>
      <w:r w:rsidRPr="00FE74C0">
        <w:rPr>
          <w:rFonts w:ascii="Traditional Arabic" w:hAnsi="Traditional Arabic" w:cs="Traditional Arabic"/>
          <w:sz w:val="36"/>
          <w:szCs w:val="36"/>
          <w:rtl/>
          <w:lang w:bidi="ar-SA"/>
        </w:rPr>
        <w:t>ه/</w:t>
      </w:r>
      <w:r w:rsidRPr="00FE74C0">
        <w:rPr>
          <w:rFonts w:ascii="Traditional Arabic" w:hAnsi="Traditional Arabic" w:cs="Traditional Arabic"/>
          <w:sz w:val="30"/>
          <w:szCs w:val="30"/>
          <w:rtl/>
          <w:lang w:bidi="ar-SA"/>
        </w:rPr>
        <w:t>1988</w:t>
      </w:r>
      <w:r w:rsidRPr="00FE74C0">
        <w:rPr>
          <w:rFonts w:ascii="Traditional Arabic" w:hAnsi="Traditional Arabic" w:cs="Traditional Arabic"/>
          <w:sz w:val="36"/>
          <w:szCs w:val="36"/>
          <w:rtl/>
          <w:lang w:bidi="ar-SA"/>
        </w:rPr>
        <w:t>م.</w:t>
      </w:r>
    </w:p>
    <w:p w:rsidR="00174DF3" w:rsidRPr="00FE74C0" w:rsidRDefault="00174DF3" w:rsidP="00174DF3">
      <w:pPr>
        <w:pStyle w:val="Notedebasdepage"/>
        <w:numPr>
          <w:ilvl w:val="0"/>
          <w:numId w:val="43"/>
        </w:numPr>
        <w:jc w:val="both"/>
        <w:rPr>
          <w:rFonts w:ascii="Traditional Arabic" w:hAnsi="Traditional Arabic" w:cs="Traditional Arabic"/>
          <w:sz w:val="36"/>
          <w:szCs w:val="36"/>
          <w:lang w:bidi="ar-SA"/>
        </w:rPr>
      </w:pPr>
      <w:r w:rsidRPr="00FE74C0">
        <w:rPr>
          <w:rFonts w:ascii="Traditional Arabic" w:hAnsi="Traditional Arabic" w:cs="Traditional Arabic"/>
          <w:sz w:val="36"/>
          <w:szCs w:val="36"/>
          <w:rtl/>
          <w:lang w:bidi="ar-SA"/>
        </w:rPr>
        <w:t xml:space="preserve">السلومي (عبد العزيز بن سليمان بن ناصر)، </w:t>
      </w:r>
      <w:r w:rsidRPr="00FE74C0">
        <w:rPr>
          <w:rFonts w:ascii="Traditional Arabic" w:hAnsi="Traditional Arabic" w:cs="Traditional Arabic"/>
          <w:b/>
          <w:bCs/>
          <w:sz w:val="36"/>
          <w:szCs w:val="36"/>
          <w:rtl/>
          <w:lang w:bidi="ar-SA"/>
        </w:rPr>
        <w:t>الواقدي وكتابه المغازي</w:t>
      </w:r>
      <w:r w:rsidRPr="00FE74C0">
        <w:rPr>
          <w:rFonts w:ascii="Traditional Arabic" w:hAnsi="Traditional Arabic" w:cs="Traditional Arabic"/>
          <w:sz w:val="36"/>
          <w:szCs w:val="36"/>
          <w:rtl/>
          <w:lang w:bidi="ar-SA"/>
        </w:rPr>
        <w:t xml:space="preserve"> منهجه ومصادره، المملكة العربية السعودية: مكتبة الملك فهد الوطنية </w:t>
      </w:r>
      <w:r w:rsidRPr="00FE74C0">
        <w:rPr>
          <w:rFonts w:ascii="Traditional Arabic" w:hAnsi="Traditional Arabic" w:cs="Traditional Arabic"/>
          <w:sz w:val="30"/>
          <w:szCs w:val="30"/>
          <w:rtl/>
          <w:lang w:bidi="ar-SA"/>
        </w:rPr>
        <w:t>1425</w:t>
      </w:r>
      <w:r w:rsidRPr="00FE74C0">
        <w:rPr>
          <w:rFonts w:ascii="Traditional Arabic" w:hAnsi="Traditional Arabic" w:cs="Traditional Arabic"/>
          <w:sz w:val="36"/>
          <w:szCs w:val="36"/>
          <w:rtl/>
          <w:lang w:bidi="ar-SA"/>
        </w:rPr>
        <w:t>ه/</w:t>
      </w:r>
      <w:r w:rsidRPr="00FE74C0">
        <w:rPr>
          <w:rFonts w:ascii="Traditional Arabic" w:hAnsi="Traditional Arabic" w:cs="Traditional Arabic"/>
          <w:sz w:val="30"/>
          <w:szCs w:val="30"/>
          <w:rtl/>
          <w:lang w:bidi="ar-SA"/>
        </w:rPr>
        <w:t>2004</w:t>
      </w:r>
      <w:r w:rsidRPr="00FE74C0">
        <w:rPr>
          <w:rFonts w:ascii="Traditional Arabic" w:hAnsi="Traditional Arabic" w:cs="Traditional Arabic"/>
          <w:sz w:val="36"/>
          <w:szCs w:val="36"/>
          <w:rtl/>
          <w:lang w:bidi="ar-SA"/>
        </w:rPr>
        <w:t>م، ج</w:t>
      </w:r>
      <w:r w:rsidRPr="00FE74C0">
        <w:rPr>
          <w:rFonts w:ascii="Traditional Arabic" w:hAnsi="Traditional Arabic" w:cs="Traditional Arabic"/>
          <w:sz w:val="30"/>
          <w:szCs w:val="30"/>
          <w:rtl/>
          <w:lang w:bidi="ar-SA"/>
        </w:rPr>
        <w:t>2.</w:t>
      </w:r>
    </w:p>
    <w:p w:rsidR="00174DF3" w:rsidRDefault="00174DF3" w:rsidP="00174DF3">
      <w:pPr>
        <w:pStyle w:val="Notedebasdepage"/>
        <w:numPr>
          <w:ilvl w:val="0"/>
          <w:numId w:val="43"/>
        </w:numPr>
        <w:jc w:val="both"/>
        <w:rPr>
          <w:rFonts w:ascii="Traditional Arabic" w:hAnsi="Traditional Arabic" w:cs="Traditional Arabic"/>
          <w:sz w:val="36"/>
          <w:szCs w:val="36"/>
          <w:lang w:bidi="ar-SA"/>
        </w:rPr>
      </w:pPr>
      <w:r w:rsidRPr="00FE74C0">
        <w:rPr>
          <w:rFonts w:ascii="Traditional Arabic" w:hAnsi="Traditional Arabic" w:cs="Traditional Arabic"/>
          <w:sz w:val="36"/>
          <w:szCs w:val="36"/>
          <w:rtl/>
          <w:lang w:bidi="ar-SA"/>
        </w:rPr>
        <w:t xml:space="preserve">شاكر (مصطفى)، </w:t>
      </w:r>
      <w:r w:rsidRPr="00FE74C0">
        <w:rPr>
          <w:rFonts w:ascii="Traditional Arabic" w:hAnsi="Traditional Arabic" w:cs="Traditional Arabic"/>
          <w:b/>
          <w:bCs/>
          <w:sz w:val="36"/>
          <w:szCs w:val="36"/>
          <w:rtl/>
          <w:lang w:bidi="ar-SA"/>
        </w:rPr>
        <w:t>التاريخ العربي والمؤرخون دراسة في تطور علم التاريخ ومعرفة رجاله في الإسلام</w:t>
      </w:r>
      <w:r w:rsidRPr="00FE74C0">
        <w:rPr>
          <w:rFonts w:ascii="Traditional Arabic" w:hAnsi="Traditional Arabic" w:cs="Traditional Arabic"/>
          <w:sz w:val="36"/>
          <w:szCs w:val="36"/>
          <w:rtl/>
          <w:lang w:bidi="ar-SA"/>
        </w:rPr>
        <w:t>، ط</w:t>
      </w:r>
      <w:r w:rsidRPr="00FE74C0">
        <w:rPr>
          <w:rFonts w:ascii="Traditional Arabic" w:hAnsi="Traditional Arabic" w:cs="Traditional Arabic"/>
          <w:sz w:val="30"/>
          <w:szCs w:val="30"/>
          <w:rtl/>
          <w:lang w:bidi="ar-SA"/>
        </w:rPr>
        <w:t>3</w:t>
      </w:r>
      <w:r w:rsidRPr="00FE74C0">
        <w:rPr>
          <w:rFonts w:ascii="Traditional Arabic" w:hAnsi="Traditional Arabic" w:cs="Traditional Arabic"/>
          <w:sz w:val="36"/>
          <w:szCs w:val="36"/>
          <w:rtl/>
          <w:lang w:bidi="ar-SA"/>
        </w:rPr>
        <w:t>، بيروت: دار العلم للملايين</w:t>
      </w:r>
      <w:r>
        <w:rPr>
          <w:rFonts w:ascii="Traditional Arabic" w:hAnsi="Traditional Arabic" w:cs="Traditional Arabic" w:hint="cs"/>
          <w:sz w:val="36"/>
          <w:szCs w:val="36"/>
          <w:rtl/>
          <w:lang w:bidi="ar-SA"/>
        </w:rPr>
        <w:t xml:space="preserve"> </w:t>
      </w:r>
      <w:r w:rsidRPr="00FE74C0">
        <w:rPr>
          <w:rFonts w:ascii="Traditional Arabic" w:hAnsi="Traditional Arabic" w:cs="Traditional Arabic"/>
          <w:sz w:val="30"/>
          <w:szCs w:val="30"/>
          <w:rtl/>
          <w:lang w:bidi="ar-SA"/>
        </w:rPr>
        <w:t>1983</w:t>
      </w:r>
      <w:r w:rsidRPr="00FE74C0">
        <w:rPr>
          <w:rFonts w:ascii="Traditional Arabic" w:hAnsi="Traditional Arabic" w:cs="Traditional Arabic"/>
          <w:sz w:val="36"/>
          <w:szCs w:val="36"/>
          <w:rtl/>
          <w:lang w:bidi="ar-SA"/>
        </w:rPr>
        <w:t>م، ج</w:t>
      </w:r>
      <w:r w:rsidRPr="00FE74C0">
        <w:rPr>
          <w:rFonts w:ascii="Traditional Arabic" w:hAnsi="Traditional Arabic" w:cs="Traditional Arabic"/>
          <w:sz w:val="30"/>
          <w:szCs w:val="30"/>
          <w:rtl/>
          <w:lang w:bidi="ar-SA"/>
        </w:rPr>
        <w:t>1</w:t>
      </w:r>
      <w:r w:rsidRPr="00FE74C0">
        <w:rPr>
          <w:rFonts w:ascii="Traditional Arabic" w:hAnsi="Traditional Arabic" w:cs="Traditional Arabic"/>
          <w:sz w:val="36"/>
          <w:szCs w:val="36"/>
          <w:rtl/>
          <w:lang w:bidi="ar-SA"/>
        </w:rPr>
        <w:t>.</w:t>
      </w:r>
    </w:p>
    <w:p w:rsidR="00174DF3" w:rsidRDefault="00174DF3" w:rsidP="00174DF3">
      <w:pPr>
        <w:pStyle w:val="Notedebasdepage"/>
        <w:numPr>
          <w:ilvl w:val="0"/>
          <w:numId w:val="43"/>
        </w:numPr>
        <w:jc w:val="both"/>
        <w:rPr>
          <w:rFonts w:ascii="Traditional Arabic" w:hAnsi="Traditional Arabic" w:cs="Traditional Arabic"/>
          <w:sz w:val="36"/>
          <w:szCs w:val="36"/>
          <w:lang w:bidi="ar-SA"/>
        </w:rPr>
      </w:pPr>
      <w:r>
        <w:rPr>
          <w:rFonts w:ascii="Traditional Arabic" w:hAnsi="Traditional Arabic" w:cs="Traditional Arabic"/>
          <w:sz w:val="36"/>
          <w:szCs w:val="36"/>
          <w:rtl/>
        </w:rPr>
        <w:t>شبوح (إبراهيم)</w:t>
      </w:r>
      <w:r w:rsidRPr="00FE74C0">
        <w:rPr>
          <w:rFonts w:ascii="Traditional Arabic" w:hAnsi="Traditional Arabic" w:cs="Traditional Arabic"/>
          <w:sz w:val="36"/>
          <w:szCs w:val="36"/>
          <w:rtl/>
        </w:rPr>
        <w:t xml:space="preserve">، "أنظار في بعض مشكلات النص الجغرافي التراثي"، أبحاث المؤتمر الخامس: </w:t>
      </w:r>
      <w:r w:rsidRPr="00FE74C0">
        <w:rPr>
          <w:rFonts w:ascii="Traditional Arabic" w:hAnsi="Traditional Arabic" w:cs="Traditional Arabic"/>
          <w:b/>
          <w:bCs/>
          <w:sz w:val="36"/>
          <w:szCs w:val="36"/>
          <w:rtl/>
        </w:rPr>
        <w:t>علوم الأرض في المخطوطات الإسلامية</w:t>
      </w:r>
      <w:r w:rsidRPr="00FE74C0">
        <w:rPr>
          <w:rFonts w:ascii="Traditional Arabic" w:hAnsi="Traditional Arabic" w:cs="Traditional Arabic"/>
          <w:sz w:val="36"/>
          <w:szCs w:val="36"/>
          <w:rtl/>
        </w:rPr>
        <w:t xml:space="preserve">، </w:t>
      </w:r>
      <w:r w:rsidRPr="00FE74C0">
        <w:rPr>
          <w:rFonts w:ascii="Traditional Arabic" w:hAnsi="Traditional Arabic" w:cs="Traditional Arabic"/>
          <w:sz w:val="30"/>
          <w:szCs w:val="30"/>
          <w:rtl/>
        </w:rPr>
        <w:t>24</w:t>
      </w:r>
      <w:r w:rsidRPr="00FE74C0">
        <w:rPr>
          <w:rFonts w:ascii="Traditional Arabic" w:hAnsi="Traditional Arabic" w:cs="Traditional Arabic"/>
          <w:sz w:val="36"/>
          <w:szCs w:val="36"/>
          <w:rtl/>
        </w:rPr>
        <w:t>-</w:t>
      </w:r>
      <w:r w:rsidRPr="00FE74C0">
        <w:rPr>
          <w:rFonts w:ascii="Traditional Arabic" w:hAnsi="Traditional Arabic" w:cs="Traditional Arabic"/>
          <w:sz w:val="30"/>
          <w:szCs w:val="30"/>
          <w:rtl/>
        </w:rPr>
        <w:t>25</w:t>
      </w:r>
      <w:r w:rsidRPr="00FE74C0">
        <w:rPr>
          <w:rFonts w:ascii="Traditional Arabic" w:hAnsi="Traditional Arabic" w:cs="Traditional Arabic"/>
          <w:sz w:val="36"/>
          <w:szCs w:val="36"/>
          <w:rtl/>
        </w:rPr>
        <w:t>/</w:t>
      </w:r>
      <w:r w:rsidRPr="00FE74C0">
        <w:rPr>
          <w:rFonts w:ascii="Traditional Arabic" w:hAnsi="Traditional Arabic" w:cs="Traditional Arabic"/>
          <w:sz w:val="30"/>
          <w:szCs w:val="30"/>
          <w:rtl/>
        </w:rPr>
        <w:t>11</w:t>
      </w:r>
      <w:r w:rsidRPr="00FE74C0">
        <w:rPr>
          <w:rFonts w:ascii="Traditional Arabic" w:hAnsi="Traditional Arabic" w:cs="Traditional Arabic"/>
          <w:sz w:val="36"/>
          <w:szCs w:val="36"/>
          <w:rtl/>
        </w:rPr>
        <w:t xml:space="preserve">/ </w:t>
      </w:r>
      <w:r w:rsidRPr="00FE74C0">
        <w:rPr>
          <w:rFonts w:ascii="Traditional Arabic" w:hAnsi="Traditional Arabic" w:cs="Traditional Arabic"/>
          <w:sz w:val="30"/>
          <w:szCs w:val="30"/>
          <w:rtl/>
        </w:rPr>
        <w:t>1999</w:t>
      </w:r>
      <w:r w:rsidRPr="00FE74C0">
        <w:rPr>
          <w:rFonts w:ascii="Traditional Arabic" w:hAnsi="Traditional Arabic" w:cs="Traditional Arabic"/>
          <w:sz w:val="36"/>
          <w:szCs w:val="36"/>
          <w:rtl/>
        </w:rPr>
        <w:t xml:space="preserve">م، مؤسسة الفرقان للتراث الإسلامي، لندن: </w:t>
      </w:r>
      <w:r w:rsidRPr="00FE74C0">
        <w:rPr>
          <w:rFonts w:ascii="Traditional Arabic" w:hAnsi="Traditional Arabic" w:cs="Traditional Arabic"/>
          <w:sz w:val="30"/>
          <w:szCs w:val="30"/>
          <w:rtl/>
        </w:rPr>
        <w:t>1426</w:t>
      </w:r>
      <w:r w:rsidRPr="00FE74C0">
        <w:rPr>
          <w:rFonts w:ascii="Traditional Arabic" w:hAnsi="Traditional Arabic" w:cs="Traditional Arabic"/>
          <w:sz w:val="36"/>
          <w:szCs w:val="36"/>
          <w:rtl/>
        </w:rPr>
        <w:t xml:space="preserve">ه/ </w:t>
      </w:r>
      <w:r w:rsidRPr="00FE74C0">
        <w:rPr>
          <w:rFonts w:ascii="Traditional Arabic" w:hAnsi="Traditional Arabic" w:cs="Traditional Arabic"/>
          <w:sz w:val="30"/>
          <w:szCs w:val="30"/>
          <w:rtl/>
        </w:rPr>
        <w:t>2005</w:t>
      </w:r>
      <w:r w:rsidRPr="00FE74C0">
        <w:rPr>
          <w:rFonts w:ascii="Traditional Arabic" w:hAnsi="Traditional Arabic" w:cs="Traditional Arabic"/>
          <w:sz w:val="36"/>
          <w:szCs w:val="36"/>
          <w:rtl/>
        </w:rPr>
        <w:t xml:space="preserve">م، ص </w:t>
      </w:r>
      <w:r w:rsidRPr="00FE74C0">
        <w:rPr>
          <w:rFonts w:ascii="Traditional Arabic" w:hAnsi="Traditional Arabic" w:cs="Traditional Arabic"/>
          <w:sz w:val="30"/>
          <w:szCs w:val="30"/>
          <w:rtl/>
        </w:rPr>
        <w:t>76</w:t>
      </w:r>
      <w:r w:rsidRPr="00FE74C0">
        <w:rPr>
          <w:rFonts w:ascii="Traditional Arabic" w:hAnsi="Traditional Arabic" w:cs="Traditional Arabic"/>
          <w:sz w:val="36"/>
          <w:szCs w:val="36"/>
          <w:rtl/>
        </w:rPr>
        <w:t>-</w:t>
      </w:r>
      <w:r w:rsidRPr="00FE74C0">
        <w:rPr>
          <w:rFonts w:ascii="Traditional Arabic" w:hAnsi="Traditional Arabic" w:cs="Traditional Arabic"/>
          <w:sz w:val="30"/>
          <w:szCs w:val="30"/>
          <w:rtl/>
        </w:rPr>
        <w:t>106</w:t>
      </w:r>
      <w:r w:rsidRPr="00FE74C0">
        <w:rPr>
          <w:rFonts w:ascii="Traditional Arabic" w:hAnsi="Traditional Arabic" w:cs="Traditional Arabic"/>
          <w:sz w:val="36"/>
          <w:szCs w:val="36"/>
          <w:rtl/>
        </w:rPr>
        <w:t>.</w:t>
      </w:r>
    </w:p>
    <w:p w:rsidR="00174DF3" w:rsidRDefault="00174DF3" w:rsidP="00174DF3">
      <w:pPr>
        <w:pStyle w:val="Notedebasdepage"/>
        <w:numPr>
          <w:ilvl w:val="0"/>
          <w:numId w:val="43"/>
        </w:numPr>
        <w:jc w:val="both"/>
        <w:rPr>
          <w:rFonts w:ascii="Traditional Arabic" w:hAnsi="Traditional Arabic" w:cs="Traditional Arabic"/>
          <w:sz w:val="36"/>
          <w:szCs w:val="36"/>
          <w:lang w:bidi="ar-SA"/>
        </w:rPr>
      </w:pPr>
      <w:r w:rsidRPr="00FE74C0">
        <w:rPr>
          <w:rFonts w:ascii="Traditional Arabic" w:hAnsi="Traditional Arabic" w:cs="Traditional Arabic"/>
          <w:sz w:val="36"/>
          <w:szCs w:val="36"/>
          <w:rtl/>
        </w:rPr>
        <w:t xml:space="preserve">شرحبيلي (محمد بن حسن) ، </w:t>
      </w:r>
      <w:r w:rsidRPr="00FE74C0">
        <w:rPr>
          <w:rFonts w:ascii="Traditional Arabic" w:hAnsi="Traditional Arabic" w:cs="Traditional Arabic"/>
          <w:b/>
          <w:bCs/>
          <w:sz w:val="36"/>
          <w:szCs w:val="36"/>
          <w:rtl/>
        </w:rPr>
        <w:t>تطور المذهب المالكي في الغرب الإسلامي حتى نهاية العصر المرابطي</w:t>
      </w:r>
      <w:r w:rsidRPr="00FE74C0">
        <w:rPr>
          <w:rFonts w:ascii="Traditional Arabic" w:hAnsi="Traditional Arabic" w:cs="Traditional Arabic"/>
          <w:sz w:val="36"/>
          <w:szCs w:val="36"/>
          <w:rtl/>
        </w:rPr>
        <w:t>، المملكة المغربية</w:t>
      </w:r>
      <w:r w:rsidRPr="00FE74C0">
        <w:rPr>
          <w:rFonts w:ascii="Traditional Arabic" w:hAnsi="Traditional Arabic" w:cs="Traditional Arabic"/>
          <w:sz w:val="36"/>
          <w:szCs w:val="36"/>
        </w:rPr>
        <w:t>:</w:t>
      </w:r>
      <w:r w:rsidRPr="00FE74C0">
        <w:rPr>
          <w:rFonts w:ascii="Traditional Arabic" w:hAnsi="Traditional Arabic" w:cs="Traditional Arabic"/>
          <w:sz w:val="36"/>
          <w:szCs w:val="36"/>
          <w:rtl/>
        </w:rPr>
        <w:t>وزارة الأوقاف</w:t>
      </w:r>
      <w:r>
        <w:rPr>
          <w:rFonts w:ascii="Traditional Arabic" w:hAnsi="Traditional Arabic" w:cs="Traditional Arabic" w:hint="cs"/>
          <w:sz w:val="36"/>
          <w:szCs w:val="36"/>
          <w:rtl/>
        </w:rPr>
        <w:t xml:space="preserve"> </w:t>
      </w:r>
      <w:r w:rsidRPr="00FE74C0">
        <w:rPr>
          <w:rFonts w:ascii="Traditional Arabic" w:hAnsi="Traditional Arabic" w:cs="Traditional Arabic"/>
          <w:sz w:val="36"/>
          <w:szCs w:val="36"/>
          <w:rtl/>
        </w:rPr>
        <w:t>والشؤون الإسلامية</w:t>
      </w:r>
      <w:r w:rsidRPr="00FE74C0">
        <w:rPr>
          <w:rFonts w:ascii="Traditional Arabic" w:hAnsi="Traditional Arabic" w:cs="Traditional Arabic"/>
          <w:sz w:val="36"/>
          <w:szCs w:val="36"/>
        </w:rPr>
        <w:t>.</w:t>
      </w:r>
      <w:r w:rsidRPr="00FE74C0">
        <w:rPr>
          <w:rFonts w:ascii="Traditional Arabic" w:hAnsi="Traditional Arabic" w:cs="Traditional Arabic"/>
          <w:sz w:val="30"/>
          <w:szCs w:val="30"/>
        </w:rPr>
        <w:t>1421</w:t>
      </w:r>
      <w:r w:rsidRPr="00FE74C0">
        <w:rPr>
          <w:rFonts w:ascii="Traditional Arabic" w:hAnsi="Traditional Arabic" w:cs="Traditional Arabic"/>
          <w:sz w:val="36"/>
          <w:szCs w:val="36"/>
          <w:rtl/>
        </w:rPr>
        <w:t>هـ/</w:t>
      </w:r>
      <w:r w:rsidRPr="00FE74C0">
        <w:rPr>
          <w:rFonts w:ascii="Traditional Arabic" w:hAnsi="Traditional Arabic" w:cs="Traditional Arabic"/>
          <w:sz w:val="30"/>
          <w:szCs w:val="30"/>
          <w:rtl/>
        </w:rPr>
        <w:t>2000</w:t>
      </w:r>
      <w:r w:rsidRPr="00FE74C0">
        <w:rPr>
          <w:rFonts w:ascii="Traditional Arabic" w:hAnsi="Traditional Arabic" w:cs="Traditional Arabic"/>
          <w:sz w:val="36"/>
          <w:szCs w:val="36"/>
          <w:rtl/>
        </w:rPr>
        <w:t>م.</w:t>
      </w:r>
    </w:p>
    <w:p w:rsidR="00174DF3" w:rsidRDefault="00174DF3" w:rsidP="00174DF3">
      <w:pPr>
        <w:pStyle w:val="Notedebasdepage"/>
        <w:numPr>
          <w:ilvl w:val="0"/>
          <w:numId w:val="43"/>
        </w:numPr>
        <w:jc w:val="both"/>
        <w:rPr>
          <w:rFonts w:ascii="Traditional Arabic" w:hAnsi="Traditional Arabic" w:cs="Traditional Arabic"/>
          <w:sz w:val="36"/>
          <w:szCs w:val="36"/>
          <w:lang w:bidi="ar-SA"/>
        </w:rPr>
      </w:pPr>
      <w:r w:rsidRPr="00AA1326">
        <w:rPr>
          <w:rFonts w:ascii="Traditional Arabic" w:hAnsi="Traditional Arabic" w:cs="Traditional Arabic"/>
          <w:sz w:val="36"/>
          <w:szCs w:val="36"/>
          <w:rtl/>
          <w:lang w:bidi="ar-SA"/>
        </w:rPr>
        <w:t xml:space="preserve">الصغير (عبد المجيد)، "ثقافة الغرب الإسلامي بين إشكاليات </w:t>
      </w:r>
      <w:r w:rsidRPr="00AA1326">
        <w:rPr>
          <w:rFonts w:ascii="Traditional Arabic" w:hAnsi="Traditional Arabic" w:cs="Traditional Arabic" w:hint="cs"/>
          <w:sz w:val="36"/>
          <w:szCs w:val="36"/>
          <w:rtl/>
          <w:lang w:bidi="ar-SA"/>
        </w:rPr>
        <w:t>التحقيب</w:t>
      </w:r>
      <w:r w:rsidRPr="00AA1326">
        <w:rPr>
          <w:rFonts w:ascii="Traditional Arabic" w:hAnsi="Traditional Arabic" w:cs="Traditional Arabic"/>
          <w:sz w:val="36"/>
          <w:szCs w:val="36"/>
          <w:rtl/>
          <w:lang w:bidi="ar-SA"/>
        </w:rPr>
        <w:t xml:space="preserve"> والخصوصية والقطيعة"، </w:t>
      </w:r>
      <w:r w:rsidRPr="00AA1326">
        <w:rPr>
          <w:rFonts w:ascii="Traditional Arabic" w:hAnsi="Traditional Arabic" w:cs="Traditional Arabic" w:hint="cs"/>
          <w:sz w:val="36"/>
          <w:szCs w:val="36"/>
          <w:rtl/>
          <w:lang w:bidi="ar-SA"/>
        </w:rPr>
        <w:t xml:space="preserve"> </w:t>
      </w:r>
      <w:r w:rsidRPr="00AA1326">
        <w:rPr>
          <w:rFonts w:ascii="Traditional Arabic" w:hAnsi="Traditional Arabic" w:cs="Traditional Arabic" w:hint="cs"/>
          <w:b/>
          <w:bCs/>
          <w:sz w:val="36"/>
          <w:szCs w:val="36"/>
          <w:rtl/>
          <w:lang w:bidi="ar-SA"/>
        </w:rPr>
        <w:t xml:space="preserve">التحقيب </w:t>
      </w:r>
      <w:r w:rsidRPr="00AA1326">
        <w:rPr>
          <w:rFonts w:ascii="Traditional Arabic" w:hAnsi="Traditional Arabic" w:cs="Traditional Arabic" w:hint="cs"/>
          <w:sz w:val="36"/>
          <w:szCs w:val="36"/>
          <w:rtl/>
          <w:lang w:bidi="ar-SA"/>
        </w:rPr>
        <w:t xml:space="preserve">التقليد-القطيعة-السيرورة، تنسيق محمد مفتاح وأحمد بوحسن، منشورات كلية الآداب والعلوم الإنسانية بالرباط (جامعة محمد الخامس) </w:t>
      </w:r>
      <w:r w:rsidRPr="00AA1326">
        <w:rPr>
          <w:rFonts w:ascii="Traditional Arabic" w:hAnsi="Traditional Arabic" w:cs="Traditional Arabic" w:hint="cs"/>
          <w:sz w:val="30"/>
          <w:szCs w:val="30"/>
          <w:rtl/>
          <w:lang w:bidi="ar-SA"/>
        </w:rPr>
        <w:t>1997</w:t>
      </w:r>
      <w:r w:rsidRPr="00AA1326">
        <w:rPr>
          <w:rFonts w:ascii="Traditional Arabic" w:hAnsi="Traditional Arabic" w:cs="Traditional Arabic" w:hint="cs"/>
          <w:sz w:val="36"/>
          <w:szCs w:val="36"/>
          <w:rtl/>
          <w:lang w:bidi="ar-SA"/>
        </w:rPr>
        <w:t xml:space="preserve">م، ص </w:t>
      </w:r>
      <w:r w:rsidRPr="00AA1326">
        <w:rPr>
          <w:rFonts w:ascii="Traditional Arabic" w:hAnsi="Traditional Arabic" w:cs="Traditional Arabic" w:hint="cs"/>
          <w:sz w:val="30"/>
          <w:szCs w:val="30"/>
          <w:rtl/>
          <w:lang w:bidi="ar-SA"/>
        </w:rPr>
        <w:t>125-141</w:t>
      </w:r>
      <w:r w:rsidRPr="00AA1326">
        <w:rPr>
          <w:rFonts w:ascii="Traditional Arabic" w:hAnsi="Traditional Arabic" w:cs="Traditional Arabic" w:hint="cs"/>
          <w:sz w:val="36"/>
          <w:szCs w:val="36"/>
          <w:rtl/>
          <w:lang w:bidi="ar-SA"/>
        </w:rPr>
        <w:t>.</w:t>
      </w:r>
    </w:p>
    <w:p w:rsidR="00174DF3" w:rsidRDefault="00174DF3" w:rsidP="00174DF3">
      <w:pPr>
        <w:pStyle w:val="Notedebasdepage"/>
        <w:numPr>
          <w:ilvl w:val="0"/>
          <w:numId w:val="43"/>
        </w:numPr>
        <w:jc w:val="both"/>
        <w:rPr>
          <w:rFonts w:ascii="Traditional Arabic" w:hAnsi="Traditional Arabic" w:cs="Traditional Arabic"/>
          <w:sz w:val="36"/>
          <w:szCs w:val="36"/>
          <w:lang w:bidi="ar-SA"/>
        </w:rPr>
      </w:pPr>
      <w:r>
        <w:rPr>
          <w:rFonts w:ascii="Traditional Arabic" w:hAnsi="Traditional Arabic" w:cs="Traditional Arabic" w:hint="cs"/>
          <w:sz w:val="36"/>
          <w:szCs w:val="36"/>
          <w:rtl/>
        </w:rPr>
        <w:t>طه (عب</w:t>
      </w:r>
      <w:r>
        <w:rPr>
          <w:rFonts w:ascii="Traditional Arabic" w:hAnsi="Traditional Arabic" w:cs="Traditional Arabic"/>
          <w:sz w:val="36"/>
          <w:szCs w:val="36"/>
          <w:rtl/>
        </w:rPr>
        <w:t>د الواحد ذنون)</w:t>
      </w:r>
      <w:r w:rsidRPr="00AA1326">
        <w:rPr>
          <w:rFonts w:ascii="Traditional Arabic" w:hAnsi="Traditional Arabic" w:cs="Traditional Arabic"/>
          <w:sz w:val="36"/>
          <w:szCs w:val="36"/>
          <w:rtl/>
        </w:rPr>
        <w:t xml:space="preserve">، </w:t>
      </w:r>
      <w:r w:rsidRPr="00AA1326">
        <w:rPr>
          <w:rFonts w:ascii="Traditional Arabic" w:hAnsi="Traditional Arabic" w:cs="Traditional Arabic"/>
          <w:b/>
          <w:bCs/>
          <w:sz w:val="36"/>
          <w:szCs w:val="36"/>
          <w:rtl/>
        </w:rPr>
        <w:t>أصول البحث التاريخي</w:t>
      </w:r>
      <w:r w:rsidRPr="00AA1326">
        <w:rPr>
          <w:rFonts w:ascii="Traditional Arabic" w:hAnsi="Traditional Arabic" w:cs="Traditional Arabic"/>
          <w:sz w:val="36"/>
          <w:szCs w:val="36"/>
          <w:rtl/>
        </w:rPr>
        <w:t xml:space="preserve">، لبنان: المدار الإسلامي </w:t>
      </w:r>
      <w:r w:rsidRPr="00AA1326">
        <w:rPr>
          <w:rFonts w:ascii="Traditional Arabic" w:hAnsi="Traditional Arabic" w:cs="Traditional Arabic"/>
          <w:sz w:val="30"/>
          <w:szCs w:val="30"/>
          <w:rtl/>
        </w:rPr>
        <w:t>2004</w:t>
      </w:r>
      <w:r w:rsidRPr="00AA1326">
        <w:rPr>
          <w:rFonts w:ascii="Traditional Arabic" w:hAnsi="Traditional Arabic" w:cs="Traditional Arabic"/>
          <w:sz w:val="36"/>
          <w:szCs w:val="36"/>
          <w:rtl/>
        </w:rPr>
        <w:t>م.</w:t>
      </w:r>
    </w:p>
    <w:p w:rsidR="00174DF3" w:rsidRDefault="00174DF3" w:rsidP="00174DF3">
      <w:pPr>
        <w:pStyle w:val="Notedebasdepage"/>
        <w:numPr>
          <w:ilvl w:val="0"/>
          <w:numId w:val="43"/>
        </w:numPr>
        <w:jc w:val="both"/>
        <w:rPr>
          <w:rFonts w:ascii="Traditional Arabic" w:hAnsi="Traditional Arabic" w:cs="Traditional Arabic"/>
          <w:sz w:val="36"/>
          <w:szCs w:val="36"/>
          <w:lang w:bidi="ar-SA"/>
        </w:rPr>
      </w:pPr>
      <w:r w:rsidRPr="00AA1326">
        <w:rPr>
          <w:rFonts w:ascii="Traditional Arabic" w:hAnsi="Traditional Arabic" w:cs="Traditional Arabic"/>
          <w:sz w:val="36"/>
          <w:szCs w:val="36"/>
          <w:rtl/>
          <w:lang w:bidi="ar-SA"/>
        </w:rPr>
        <w:t xml:space="preserve">عبد الحميد (صائب)، </w:t>
      </w:r>
      <w:r w:rsidRPr="00AA1326">
        <w:rPr>
          <w:rFonts w:ascii="Traditional Arabic" w:hAnsi="Traditional Arabic" w:cs="Traditional Arabic"/>
          <w:b/>
          <w:bCs/>
          <w:sz w:val="36"/>
          <w:szCs w:val="36"/>
          <w:rtl/>
          <w:lang w:bidi="ar-SA"/>
        </w:rPr>
        <w:t>علم التاريخ ومناهج المؤرخين في علم التاريخ</w:t>
      </w:r>
      <w:r w:rsidRPr="00AA1326">
        <w:rPr>
          <w:rFonts w:ascii="Traditional Arabic" w:hAnsi="Traditional Arabic" w:cs="Traditional Arabic"/>
          <w:sz w:val="36"/>
          <w:szCs w:val="36"/>
          <w:rtl/>
          <w:lang w:bidi="ar-SA"/>
        </w:rPr>
        <w:t xml:space="preserve"> نشأة وتدوينا ونقدا وفلسفة ومناهج كبار مؤرخي الإسلام، ط</w:t>
      </w:r>
      <w:r w:rsidRPr="00AA1326">
        <w:rPr>
          <w:rFonts w:ascii="Traditional Arabic" w:hAnsi="Traditional Arabic" w:cs="Traditional Arabic"/>
          <w:sz w:val="30"/>
          <w:szCs w:val="30"/>
          <w:rtl/>
          <w:lang w:bidi="ar-SA"/>
        </w:rPr>
        <w:t>2</w:t>
      </w:r>
      <w:r w:rsidRPr="00AA1326">
        <w:rPr>
          <w:rFonts w:ascii="Traditional Arabic" w:hAnsi="Traditional Arabic" w:cs="Traditional Arabic"/>
          <w:sz w:val="36"/>
          <w:szCs w:val="36"/>
          <w:rtl/>
          <w:lang w:bidi="ar-SA"/>
        </w:rPr>
        <w:t xml:space="preserve">، بيروت: مركز الغدير </w:t>
      </w:r>
      <w:r w:rsidRPr="00AA1326">
        <w:rPr>
          <w:rFonts w:ascii="Traditional Arabic" w:hAnsi="Traditional Arabic" w:cs="Traditional Arabic"/>
          <w:sz w:val="30"/>
          <w:szCs w:val="30"/>
          <w:rtl/>
          <w:lang w:bidi="ar-SA"/>
        </w:rPr>
        <w:t>1429</w:t>
      </w:r>
      <w:r w:rsidRPr="00AA1326">
        <w:rPr>
          <w:rFonts w:ascii="Traditional Arabic" w:hAnsi="Traditional Arabic" w:cs="Traditional Arabic"/>
          <w:sz w:val="36"/>
          <w:szCs w:val="36"/>
          <w:rtl/>
          <w:lang w:bidi="ar-SA"/>
        </w:rPr>
        <w:t>ه/</w:t>
      </w:r>
      <w:r w:rsidRPr="00AA1326">
        <w:rPr>
          <w:rFonts w:ascii="Traditional Arabic" w:hAnsi="Traditional Arabic" w:cs="Traditional Arabic"/>
          <w:sz w:val="30"/>
          <w:szCs w:val="30"/>
          <w:rtl/>
          <w:lang w:bidi="ar-SA"/>
        </w:rPr>
        <w:t>2008</w:t>
      </w:r>
      <w:r w:rsidRPr="00AA1326">
        <w:rPr>
          <w:rFonts w:ascii="Traditional Arabic" w:hAnsi="Traditional Arabic" w:cs="Traditional Arabic"/>
          <w:sz w:val="36"/>
          <w:szCs w:val="36"/>
          <w:rtl/>
          <w:lang w:bidi="ar-SA"/>
        </w:rPr>
        <w:t>م.</w:t>
      </w:r>
    </w:p>
    <w:p w:rsidR="000C1EC5" w:rsidRPr="000C1EC5" w:rsidRDefault="000C1EC5" w:rsidP="00174DF3">
      <w:pPr>
        <w:pStyle w:val="Notedebasdepage"/>
        <w:numPr>
          <w:ilvl w:val="0"/>
          <w:numId w:val="43"/>
        </w:numPr>
        <w:jc w:val="both"/>
        <w:rPr>
          <w:rFonts w:ascii="Traditional Arabic" w:hAnsi="Traditional Arabic" w:cs="Traditional Arabic"/>
          <w:sz w:val="36"/>
          <w:szCs w:val="36"/>
          <w:lang w:bidi="ar-SA"/>
        </w:rPr>
      </w:pPr>
      <w:r w:rsidRPr="000C1EC5">
        <w:rPr>
          <w:rFonts w:ascii="Traditional Arabic" w:hAnsi="Traditional Arabic" w:cs="Traditional Arabic" w:hint="cs"/>
          <w:sz w:val="36"/>
          <w:szCs w:val="36"/>
          <w:rtl/>
          <w:lang w:bidi="ar-SA"/>
        </w:rPr>
        <w:t>عبد الغني حسن</w:t>
      </w:r>
      <w:r w:rsidR="00101AC7" w:rsidRPr="00101AC7">
        <w:rPr>
          <w:rFonts w:ascii="Traditional Arabic" w:hAnsi="Traditional Arabic" w:cs="Traditional Arabic" w:hint="cs"/>
          <w:sz w:val="36"/>
          <w:szCs w:val="36"/>
          <w:rtl/>
          <w:lang w:bidi="ar-SA"/>
        </w:rPr>
        <w:t xml:space="preserve"> </w:t>
      </w:r>
      <w:r w:rsidR="00101AC7">
        <w:rPr>
          <w:rFonts w:ascii="Traditional Arabic" w:hAnsi="Traditional Arabic" w:cs="Traditional Arabic" w:hint="cs"/>
          <w:sz w:val="36"/>
          <w:szCs w:val="36"/>
          <w:rtl/>
          <w:lang w:bidi="ar-SA"/>
        </w:rPr>
        <w:t>(محمد)</w:t>
      </w:r>
      <w:r w:rsidRPr="000C1EC5">
        <w:rPr>
          <w:rFonts w:ascii="Traditional Arabic" w:hAnsi="Traditional Arabic" w:cs="Traditional Arabic" w:hint="cs"/>
          <w:sz w:val="36"/>
          <w:szCs w:val="36"/>
          <w:rtl/>
          <w:lang w:bidi="ar-SA"/>
        </w:rPr>
        <w:t xml:space="preserve">، </w:t>
      </w:r>
      <w:r w:rsidRPr="000C1EC5">
        <w:rPr>
          <w:rFonts w:ascii="Traditional Arabic" w:hAnsi="Traditional Arabic" w:cs="Traditional Arabic" w:hint="cs"/>
          <w:b/>
          <w:bCs/>
          <w:sz w:val="36"/>
          <w:szCs w:val="36"/>
          <w:rtl/>
          <w:lang w:bidi="ar-SA"/>
        </w:rPr>
        <w:t>التراجم والسير</w:t>
      </w:r>
      <w:r w:rsidRPr="000C1EC5">
        <w:rPr>
          <w:rFonts w:ascii="Traditional Arabic" w:hAnsi="Traditional Arabic" w:cs="Traditional Arabic" w:hint="cs"/>
          <w:sz w:val="36"/>
          <w:szCs w:val="36"/>
          <w:rtl/>
          <w:lang w:bidi="ar-SA"/>
        </w:rPr>
        <w:t>، ط</w:t>
      </w:r>
      <w:r w:rsidRPr="000C1EC5">
        <w:rPr>
          <w:rFonts w:ascii="Traditional Arabic" w:hAnsi="Traditional Arabic" w:cs="Traditional Arabic" w:hint="cs"/>
          <w:sz w:val="30"/>
          <w:szCs w:val="30"/>
          <w:rtl/>
          <w:lang w:bidi="ar-SA"/>
        </w:rPr>
        <w:t>3</w:t>
      </w:r>
      <w:r w:rsidRPr="000C1EC5">
        <w:rPr>
          <w:rFonts w:ascii="Traditional Arabic" w:hAnsi="Traditional Arabic" w:cs="Traditional Arabic" w:hint="cs"/>
          <w:sz w:val="36"/>
          <w:szCs w:val="36"/>
          <w:rtl/>
          <w:lang w:bidi="ar-SA"/>
        </w:rPr>
        <w:t>، القاهرة: دار المعارف (دت).</w:t>
      </w:r>
    </w:p>
    <w:p w:rsidR="00174DF3" w:rsidRDefault="00101AC7" w:rsidP="00174DF3">
      <w:pPr>
        <w:pStyle w:val="Notedebasdepage"/>
        <w:numPr>
          <w:ilvl w:val="0"/>
          <w:numId w:val="43"/>
        </w:numPr>
        <w:jc w:val="both"/>
        <w:rPr>
          <w:rFonts w:ascii="Traditional Arabic" w:hAnsi="Traditional Arabic" w:cs="Traditional Arabic"/>
          <w:sz w:val="36"/>
          <w:szCs w:val="36"/>
          <w:lang w:bidi="ar-SA"/>
        </w:rPr>
      </w:pPr>
      <w:r>
        <w:rPr>
          <w:rFonts w:ascii="Traditional Arabic" w:hAnsi="Traditional Arabic" w:cs="Traditional Arabic"/>
          <w:sz w:val="36"/>
          <w:szCs w:val="36"/>
          <w:rtl/>
          <w:lang w:bidi="ar-SA"/>
        </w:rPr>
        <w:t>عبد الفتاح (صفاء</w:t>
      </w:r>
      <w:r>
        <w:rPr>
          <w:rFonts w:ascii="Traditional Arabic" w:hAnsi="Traditional Arabic" w:cs="Traditional Arabic" w:hint="cs"/>
          <w:sz w:val="36"/>
          <w:szCs w:val="36"/>
          <w:rtl/>
          <w:lang w:bidi="ar-SA"/>
        </w:rPr>
        <w:t xml:space="preserve"> </w:t>
      </w:r>
      <w:r w:rsidR="00174DF3" w:rsidRPr="00AA1326">
        <w:rPr>
          <w:rFonts w:ascii="Traditional Arabic" w:hAnsi="Traditional Arabic" w:cs="Traditional Arabic"/>
          <w:sz w:val="36"/>
          <w:szCs w:val="36"/>
          <w:rtl/>
          <w:lang w:bidi="ar-SA"/>
        </w:rPr>
        <w:t xml:space="preserve">حافظ)، </w:t>
      </w:r>
      <w:r w:rsidR="00174DF3" w:rsidRPr="00AA1326">
        <w:rPr>
          <w:rFonts w:ascii="Traditional Arabic" w:hAnsi="Traditional Arabic" w:cs="Traditional Arabic"/>
          <w:b/>
          <w:bCs/>
          <w:sz w:val="36"/>
          <w:szCs w:val="36"/>
          <w:rtl/>
          <w:lang w:bidi="ar-SA"/>
        </w:rPr>
        <w:t>البلاذري ومنهجه في كتاب فتوح البلدان</w:t>
      </w:r>
      <w:r w:rsidR="00174DF3" w:rsidRPr="00AA1326">
        <w:rPr>
          <w:rFonts w:ascii="Traditional Arabic" w:hAnsi="Traditional Arabic" w:cs="Traditional Arabic"/>
          <w:sz w:val="36"/>
          <w:szCs w:val="36"/>
          <w:rtl/>
          <w:lang w:bidi="ar-SA"/>
        </w:rPr>
        <w:t>،</w:t>
      </w:r>
      <w:r w:rsidR="00174DF3" w:rsidRPr="00AA1326">
        <w:rPr>
          <w:rFonts w:ascii="Traditional Arabic" w:hAnsi="Traditional Arabic" w:cs="Traditional Arabic" w:hint="cs"/>
          <w:sz w:val="36"/>
          <w:szCs w:val="36"/>
          <w:rtl/>
          <w:lang w:bidi="ar-SA"/>
        </w:rPr>
        <w:t xml:space="preserve"> </w:t>
      </w:r>
      <w:r w:rsidR="00174DF3" w:rsidRPr="00AA1326">
        <w:rPr>
          <w:rFonts w:ascii="Traditional Arabic" w:hAnsi="Traditional Arabic" w:cs="Traditional Arabic"/>
          <w:sz w:val="36"/>
          <w:szCs w:val="36"/>
          <w:rtl/>
          <w:lang w:bidi="ar-SA"/>
        </w:rPr>
        <w:t>القاهرة: (ددن)</w:t>
      </w:r>
      <w:r w:rsidR="00174DF3" w:rsidRPr="00AA1326">
        <w:rPr>
          <w:rFonts w:ascii="Traditional Arabic" w:hAnsi="Traditional Arabic" w:cs="Traditional Arabic"/>
          <w:sz w:val="30"/>
          <w:szCs w:val="30"/>
          <w:rtl/>
          <w:lang w:bidi="ar-SA"/>
        </w:rPr>
        <w:t>1991</w:t>
      </w:r>
      <w:r w:rsidR="00174DF3" w:rsidRPr="00AA1326">
        <w:rPr>
          <w:rFonts w:ascii="Traditional Arabic" w:hAnsi="Traditional Arabic" w:cs="Traditional Arabic"/>
          <w:sz w:val="36"/>
          <w:szCs w:val="36"/>
          <w:rtl/>
          <w:lang w:bidi="ar-SA"/>
        </w:rPr>
        <w:t>م.</w:t>
      </w:r>
    </w:p>
    <w:p w:rsidR="00174DF3" w:rsidRDefault="00174DF3" w:rsidP="00174DF3">
      <w:pPr>
        <w:pStyle w:val="Notedebasdepage"/>
        <w:numPr>
          <w:ilvl w:val="0"/>
          <w:numId w:val="43"/>
        </w:numPr>
        <w:jc w:val="both"/>
        <w:rPr>
          <w:rFonts w:ascii="Traditional Arabic" w:hAnsi="Traditional Arabic" w:cs="Traditional Arabic"/>
          <w:sz w:val="36"/>
          <w:szCs w:val="36"/>
          <w:lang w:bidi="ar-SA"/>
        </w:rPr>
      </w:pPr>
      <w:r w:rsidRPr="00AA1326">
        <w:rPr>
          <w:rFonts w:ascii="Traditional Arabic" w:hAnsi="Traditional Arabic" w:cs="Traditional Arabic"/>
          <w:sz w:val="36"/>
          <w:szCs w:val="36"/>
          <w:rtl/>
          <w:lang w:bidi="ar-SA"/>
        </w:rPr>
        <w:lastRenderedPageBreak/>
        <w:t xml:space="preserve">عثمان (حسن)، </w:t>
      </w:r>
      <w:r w:rsidRPr="00AA1326">
        <w:rPr>
          <w:rFonts w:ascii="Traditional Arabic" w:hAnsi="Traditional Arabic" w:cs="Traditional Arabic"/>
          <w:b/>
          <w:bCs/>
          <w:sz w:val="36"/>
          <w:szCs w:val="36"/>
          <w:rtl/>
          <w:lang w:bidi="ar-SA"/>
        </w:rPr>
        <w:t>منهج البحث التاريخي</w:t>
      </w:r>
      <w:r w:rsidRPr="00AA1326">
        <w:rPr>
          <w:rFonts w:ascii="Traditional Arabic" w:hAnsi="Traditional Arabic" w:cs="Traditional Arabic"/>
          <w:sz w:val="36"/>
          <w:szCs w:val="36"/>
          <w:rtl/>
          <w:lang w:bidi="ar-SA"/>
        </w:rPr>
        <w:t>، ط</w:t>
      </w:r>
      <w:r w:rsidRPr="00AA1326">
        <w:rPr>
          <w:rFonts w:ascii="Traditional Arabic" w:hAnsi="Traditional Arabic" w:cs="Traditional Arabic"/>
          <w:sz w:val="30"/>
          <w:szCs w:val="30"/>
          <w:rtl/>
          <w:lang w:bidi="ar-SA"/>
        </w:rPr>
        <w:t>8</w:t>
      </w:r>
      <w:r w:rsidRPr="00AA1326">
        <w:rPr>
          <w:rFonts w:ascii="Traditional Arabic" w:hAnsi="Traditional Arabic" w:cs="Traditional Arabic"/>
          <w:sz w:val="36"/>
          <w:szCs w:val="36"/>
          <w:rtl/>
          <w:lang w:bidi="ar-SA"/>
        </w:rPr>
        <w:t xml:space="preserve">، القاهرة: دار المعارف </w:t>
      </w:r>
      <w:r w:rsidRPr="00AA1326">
        <w:rPr>
          <w:rFonts w:ascii="Traditional Arabic" w:hAnsi="Traditional Arabic" w:cs="Traditional Arabic"/>
          <w:sz w:val="30"/>
          <w:szCs w:val="30"/>
          <w:rtl/>
          <w:lang w:bidi="ar-SA"/>
        </w:rPr>
        <w:t>2000</w:t>
      </w:r>
      <w:r w:rsidRPr="00AA1326">
        <w:rPr>
          <w:rFonts w:ascii="Traditional Arabic" w:hAnsi="Traditional Arabic" w:cs="Traditional Arabic"/>
          <w:sz w:val="36"/>
          <w:szCs w:val="36"/>
          <w:rtl/>
          <w:lang w:bidi="ar-SA"/>
        </w:rPr>
        <w:t>م.</w:t>
      </w:r>
    </w:p>
    <w:p w:rsidR="00174DF3" w:rsidRDefault="00174DF3" w:rsidP="00174DF3">
      <w:pPr>
        <w:pStyle w:val="Notedebasdepage"/>
        <w:numPr>
          <w:ilvl w:val="0"/>
          <w:numId w:val="43"/>
        </w:numPr>
        <w:jc w:val="both"/>
        <w:rPr>
          <w:rFonts w:ascii="Traditional Arabic" w:hAnsi="Traditional Arabic" w:cs="Traditional Arabic"/>
          <w:sz w:val="36"/>
          <w:szCs w:val="36"/>
          <w:lang w:bidi="ar-SA"/>
        </w:rPr>
      </w:pPr>
      <w:r w:rsidRPr="00AA1326">
        <w:rPr>
          <w:rFonts w:ascii="Traditional Arabic" w:hAnsi="Traditional Arabic" w:cs="Traditional Arabic"/>
          <w:sz w:val="36"/>
          <w:szCs w:val="36"/>
          <w:rtl/>
          <w:lang w:bidi="ar-SA"/>
        </w:rPr>
        <w:t>عثمان (محمد فتحي</w:t>
      </w:r>
      <w:r w:rsidRPr="00AA1326">
        <w:rPr>
          <w:rFonts w:ascii="Traditional Arabic" w:hAnsi="Traditional Arabic" w:cs="Traditional Arabic" w:hint="cs"/>
          <w:sz w:val="36"/>
          <w:szCs w:val="36"/>
          <w:rtl/>
          <w:lang w:bidi="ar-SA"/>
        </w:rPr>
        <w:t>)</w:t>
      </w:r>
      <w:r w:rsidRPr="00AA1326">
        <w:rPr>
          <w:rFonts w:ascii="Traditional Arabic" w:hAnsi="Traditional Arabic" w:cs="Traditional Arabic"/>
          <w:sz w:val="36"/>
          <w:szCs w:val="36"/>
          <w:rtl/>
          <w:lang w:bidi="ar-SA"/>
        </w:rPr>
        <w:t xml:space="preserve">، </w:t>
      </w:r>
      <w:r w:rsidRPr="00AA1326">
        <w:rPr>
          <w:rFonts w:ascii="Traditional Arabic" w:hAnsi="Traditional Arabic" w:cs="Traditional Arabic"/>
          <w:b/>
          <w:bCs/>
          <w:sz w:val="36"/>
          <w:szCs w:val="36"/>
          <w:rtl/>
          <w:lang w:bidi="ar-SA"/>
        </w:rPr>
        <w:t>المدخل إلى التاريخ الإسلامي</w:t>
      </w:r>
      <w:r w:rsidRPr="00AA1326">
        <w:rPr>
          <w:rFonts w:ascii="Traditional Arabic" w:hAnsi="Traditional Arabic" w:cs="Traditional Arabic"/>
          <w:sz w:val="36"/>
          <w:szCs w:val="36"/>
          <w:rtl/>
          <w:lang w:bidi="ar-SA"/>
        </w:rPr>
        <w:t>، ط</w:t>
      </w:r>
      <w:r w:rsidRPr="00AA1326">
        <w:rPr>
          <w:rFonts w:ascii="Traditional Arabic" w:hAnsi="Traditional Arabic" w:cs="Traditional Arabic"/>
          <w:sz w:val="30"/>
          <w:szCs w:val="30"/>
          <w:rtl/>
          <w:lang w:bidi="ar-SA"/>
        </w:rPr>
        <w:t>2</w:t>
      </w:r>
      <w:r w:rsidRPr="00AA1326">
        <w:rPr>
          <w:rFonts w:ascii="Traditional Arabic" w:hAnsi="Traditional Arabic" w:cs="Traditional Arabic"/>
          <w:sz w:val="36"/>
          <w:szCs w:val="36"/>
          <w:rtl/>
          <w:lang w:bidi="ar-SA"/>
        </w:rPr>
        <w:t xml:space="preserve">، بيروت: دار النفائس، </w:t>
      </w:r>
      <w:r w:rsidRPr="00AA1326">
        <w:rPr>
          <w:rFonts w:ascii="Traditional Arabic" w:hAnsi="Traditional Arabic" w:cs="Traditional Arabic"/>
          <w:sz w:val="30"/>
          <w:szCs w:val="30"/>
          <w:rtl/>
          <w:lang w:bidi="ar-SA"/>
        </w:rPr>
        <w:t>1412</w:t>
      </w:r>
      <w:r w:rsidRPr="00AA1326">
        <w:rPr>
          <w:rFonts w:ascii="Traditional Arabic" w:hAnsi="Traditional Arabic" w:cs="Traditional Arabic"/>
          <w:sz w:val="36"/>
          <w:szCs w:val="36"/>
          <w:rtl/>
          <w:lang w:bidi="ar-SA"/>
        </w:rPr>
        <w:t>ه/</w:t>
      </w:r>
      <w:r w:rsidRPr="00AA1326">
        <w:rPr>
          <w:rFonts w:ascii="Traditional Arabic" w:hAnsi="Traditional Arabic" w:cs="Traditional Arabic"/>
          <w:sz w:val="30"/>
          <w:szCs w:val="30"/>
          <w:rtl/>
          <w:lang w:bidi="ar-SA"/>
        </w:rPr>
        <w:t>1992</w:t>
      </w:r>
      <w:r w:rsidRPr="00AA1326">
        <w:rPr>
          <w:rFonts w:ascii="Traditional Arabic" w:hAnsi="Traditional Arabic" w:cs="Traditional Arabic"/>
          <w:sz w:val="36"/>
          <w:szCs w:val="36"/>
          <w:rtl/>
          <w:lang w:bidi="ar-SA"/>
        </w:rPr>
        <w:t>م.</w:t>
      </w:r>
    </w:p>
    <w:p w:rsidR="00174DF3" w:rsidRPr="00AA1326" w:rsidRDefault="00174DF3" w:rsidP="00174DF3">
      <w:pPr>
        <w:pStyle w:val="Notedebasdepage"/>
        <w:numPr>
          <w:ilvl w:val="0"/>
          <w:numId w:val="43"/>
        </w:num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العروي (عبد الله)</w:t>
      </w:r>
      <w:r w:rsidRPr="00AA1326">
        <w:rPr>
          <w:rFonts w:ascii="Traditional Arabic" w:hAnsi="Traditional Arabic" w:cs="Traditional Arabic"/>
          <w:sz w:val="36"/>
          <w:szCs w:val="36"/>
          <w:rtl/>
          <w:lang w:bidi="ar-SA"/>
        </w:rPr>
        <w:t xml:space="preserve">، </w:t>
      </w:r>
      <w:r w:rsidRPr="00AA1326">
        <w:rPr>
          <w:rFonts w:ascii="Traditional Arabic" w:hAnsi="Traditional Arabic" w:cs="Traditional Arabic"/>
          <w:b/>
          <w:bCs/>
          <w:sz w:val="36"/>
          <w:szCs w:val="36"/>
          <w:rtl/>
          <w:lang w:bidi="ar-SA"/>
        </w:rPr>
        <w:t>مفهوم التاريخ المفاهيم والأصول</w:t>
      </w:r>
      <w:r w:rsidRPr="00AA1326">
        <w:rPr>
          <w:rFonts w:ascii="Traditional Arabic" w:hAnsi="Traditional Arabic" w:cs="Traditional Arabic"/>
          <w:sz w:val="36"/>
          <w:szCs w:val="36"/>
          <w:rtl/>
          <w:lang w:bidi="ar-SA"/>
        </w:rPr>
        <w:t>، ط</w:t>
      </w:r>
      <w:r w:rsidRPr="00AA1326">
        <w:rPr>
          <w:rFonts w:ascii="Traditional Arabic" w:hAnsi="Traditional Arabic" w:cs="Traditional Arabic"/>
          <w:sz w:val="30"/>
          <w:szCs w:val="30"/>
          <w:rtl/>
          <w:lang w:bidi="ar-SA"/>
        </w:rPr>
        <w:t>3</w:t>
      </w:r>
      <w:r w:rsidRPr="00AA1326">
        <w:rPr>
          <w:rFonts w:ascii="Traditional Arabic" w:hAnsi="Traditional Arabic" w:cs="Traditional Arabic"/>
          <w:sz w:val="36"/>
          <w:szCs w:val="36"/>
          <w:rtl/>
          <w:lang w:bidi="ar-SA"/>
        </w:rPr>
        <w:t xml:space="preserve">، بيروت: المركز الثقافي العربي </w:t>
      </w:r>
      <w:r w:rsidRPr="00AA1326">
        <w:rPr>
          <w:rFonts w:ascii="Traditional Arabic" w:hAnsi="Traditional Arabic" w:cs="Traditional Arabic"/>
          <w:sz w:val="30"/>
          <w:szCs w:val="30"/>
          <w:rtl/>
          <w:lang w:bidi="ar-SA"/>
        </w:rPr>
        <w:t>1997</w:t>
      </w:r>
      <w:r w:rsidRPr="00AA1326">
        <w:rPr>
          <w:rFonts w:ascii="Traditional Arabic" w:hAnsi="Traditional Arabic" w:cs="Traditional Arabic"/>
          <w:sz w:val="36"/>
          <w:szCs w:val="36"/>
          <w:rtl/>
          <w:lang w:bidi="ar-SA"/>
        </w:rPr>
        <w:t>م.</w:t>
      </w:r>
    </w:p>
    <w:p w:rsidR="00174DF3" w:rsidRPr="00EF5B83" w:rsidRDefault="00174DF3" w:rsidP="00174DF3">
      <w:pPr>
        <w:pStyle w:val="Notedebasdepage"/>
        <w:numPr>
          <w:ilvl w:val="0"/>
          <w:numId w:val="43"/>
        </w:numPr>
        <w:jc w:val="both"/>
        <w:rPr>
          <w:rFonts w:ascii="Traditional Arabic" w:hAnsi="Traditional Arabic" w:cs="Traditional Arabic"/>
          <w:sz w:val="36"/>
          <w:szCs w:val="36"/>
          <w:rtl/>
        </w:rPr>
      </w:pPr>
      <w:r w:rsidRPr="00EE3920">
        <w:rPr>
          <w:rFonts w:ascii="Traditional Arabic" w:hAnsi="Traditional Arabic" w:cs="Traditional Arabic"/>
          <w:sz w:val="36"/>
          <w:szCs w:val="36"/>
          <w:rtl/>
        </w:rPr>
        <w:t xml:space="preserve">العزاوي (عبد الرحمن الحسين) ، </w:t>
      </w:r>
      <w:r w:rsidRPr="00EE3920">
        <w:rPr>
          <w:rFonts w:ascii="Traditional Arabic" w:hAnsi="Traditional Arabic" w:cs="Traditional Arabic"/>
          <w:b/>
          <w:bCs/>
          <w:sz w:val="36"/>
          <w:szCs w:val="36"/>
          <w:rtl/>
        </w:rPr>
        <w:t xml:space="preserve">التاريخ والمؤرخون في العراق </w:t>
      </w:r>
      <w:r w:rsidRPr="00294204">
        <w:rPr>
          <w:rFonts w:ascii="Traditional Arabic" w:hAnsi="Traditional Arabic" w:cs="Traditional Arabic"/>
          <w:b/>
          <w:bCs/>
          <w:sz w:val="30"/>
          <w:szCs w:val="30"/>
          <w:rtl/>
        </w:rPr>
        <w:t>334</w:t>
      </w:r>
      <w:r w:rsidRPr="005D238A">
        <w:rPr>
          <w:rFonts w:ascii="Traditional Arabic" w:hAnsi="Traditional Arabic" w:cs="Traditional Arabic"/>
          <w:b/>
          <w:bCs/>
          <w:sz w:val="30"/>
          <w:szCs w:val="30"/>
          <w:rtl/>
        </w:rPr>
        <w:t>-</w:t>
      </w:r>
      <w:r w:rsidRPr="00294204">
        <w:rPr>
          <w:rFonts w:ascii="Traditional Arabic" w:hAnsi="Traditional Arabic" w:cs="Traditional Arabic"/>
          <w:b/>
          <w:bCs/>
          <w:sz w:val="30"/>
          <w:szCs w:val="30"/>
          <w:rtl/>
        </w:rPr>
        <w:t>447</w:t>
      </w:r>
      <w:r w:rsidRPr="00EE3920">
        <w:rPr>
          <w:rFonts w:ascii="Traditional Arabic" w:hAnsi="Traditional Arabic" w:cs="Traditional Arabic"/>
          <w:b/>
          <w:bCs/>
          <w:sz w:val="36"/>
          <w:szCs w:val="36"/>
          <w:rtl/>
        </w:rPr>
        <w:t>ه/</w:t>
      </w:r>
      <w:r w:rsidRPr="00294204">
        <w:rPr>
          <w:rFonts w:ascii="Traditional Arabic" w:hAnsi="Traditional Arabic" w:cs="Traditional Arabic"/>
          <w:b/>
          <w:bCs/>
          <w:sz w:val="30"/>
          <w:szCs w:val="30"/>
          <w:rtl/>
        </w:rPr>
        <w:t>945</w:t>
      </w:r>
      <w:r w:rsidRPr="005D238A">
        <w:rPr>
          <w:rFonts w:ascii="Traditional Arabic" w:hAnsi="Traditional Arabic" w:cs="Traditional Arabic"/>
          <w:b/>
          <w:bCs/>
          <w:sz w:val="30"/>
          <w:szCs w:val="30"/>
          <w:rtl/>
        </w:rPr>
        <w:t>-</w:t>
      </w:r>
      <w:r w:rsidRPr="00294204">
        <w:rPr>
          <w:rFonts w:ascii="Traditional Arabic" w:hAnsi="Traditional Arabic" w:cs="Traditional Arabic"/>
          <w:b/>
          <w:bCs/>
          <w:sz w:val="30"/>
          <w:szCs w:val="30"/>
          <w:rtl/>
        </w:rPr>
        <w:t>1055</w:t>
      </w:r>
      <w:r w:rsidRPr="00EE3920">
        <w:rPr>
          <w:rFonts w:ascii="Traditional Arabic" w:hAnsi="Traditional Arabic" w:cs="Traditional Arabic"/>
          <w:b/>
          <w:bCs/>
          <w:sz w:val="36"/>
          <w:szCs w:val="36"/>
          <w:rtl/>
        </w:rPr>
        <w:t>م</w:t>
      </w:r>
      <w:r w:rsidRPr="00EE3920">
        <w:rPr>
          <w:rFonts w:ascii="Traditional Arabic" w:hAnsi="Traditional Arabic" w:cs="Traditional Arabic"/>
          <w:sz w:val="36"/>
          <w:szCs w:val="36"/>
          <w:rtl/>
        </w:rPr>
        <w:t xml:space="preserve">، بغداد: دار الشؤون الثقافية العامة </w:t>
      </w:r>
      <w:r w:rsidRPr="00294204">
        <w:rPr>
          <w:rFonts w:ascii="Traditional Arabic" w:hAnsi="Traditional Arabic" w:cs="Traditional Arabic"/>
          <w:sz w:val="30"/>
          <w:szCs w:val="30"/>
          <w:rtl/>
        </w:rPr>
        <w:t>1993</w:t>
      </w:r>
      <w:r w:rsidRPr="00EE3920">
        <w:rPr>
          <w:rFonts w:ascii="Traditional Arabic" w:hAnsi="Traditional Arabic" w:cs="Traditional Arabic"/>
          <w:sz w:val="36"/>
          <w:szCs w:val="36"/>
          <w:rtl/>
        </w:rPr>
        <w:t>م.</w:t>
      </w:r>
    </w:p>
    <w:p w:rsidR="00174DF3" w:rsidRPr="00EF5B83" w:rsidRDefault="00174DF3" w:rsidP="00174DF3">
      <w:pPr>
        <w:pStyle w:val="Paragraphedeliste"/>
        <w:numPr>
          <w:ilvl w:val="0"/>
          <w:numId w:val="43"/>
        </w:numPr>
        <w:bidi/>
        <w:jc w:val="both"/>
        <w:rPr>
          <w:rFonts w:ascii="Traditional Arabic" w:hAnsi="Traditional Arabic" w:cs="Traditional Arabic"/>
          <w:sz w:val="36"/>
          <w:szCs w:val="36"/>
        </w:rPr>
      </w:pPr>
      <w:r>
        <w:rPr>
          <w:rFonts w:ascii="Traditional Arabic" w:hAnsi="Traditional Arabic" w:cs="Traditional Arabic"/>
          <w:sz w:val="36"/>
          <w:szCs w:val="36"/>
          <w:rtl/>
        </w:rPr>
        <w:t>العمري (أكرم ضياء)</w:t>
      </w:r>
      <w:r w:rsidRPr="00EF5B83">
        <w:rPr>
          <w:rFonts w:ascii="Traditional Arabic" w:hAnsi="Traditional Arabic" w:cs="Traditional Arabic"/>
          <w:sz w:val="36"/>
          <w:szCs w:val="36"/>
          <w:rtl/>
        </w:rPr>
        <w:t xml:space="preserve">، </w:t>
      </w:r>
      <w:r w:rsidRPr="00EF5B83">
        <w:rPr>
          <w:rFonts w:ascii="Traditional Arabic" w:hAnsi="Traditional Arabic" w:cs="Traditional Arabic"/>
          <w:b/>
          <w:bCs/>
          <w:sz w:val="36"/>
          <w:szCs w:val="36"/>
          <w:rtl/>
        </w:rPr>
        <w:t>موارد الخطيب البغدادي في تاريخ بغداد</w:t>
      </w:r>
      <w:r w:rsidRPr="00EF5B83">
        <w:rPr>
          <w:rFonts w:ascii="Traditional Arabic" w:hAnsi="Traditional Arabic" w:cs="Traditional Arabic"/>
          <w:sz w:val="36"/>
          <w:szCs w:val="36"/>
          <w:rtl/>
        </w:rPr>
        <w:t>، بيروت: دار القلم.</w:t>
      </w:r>
    </w:p>
    <w:p w:rsidR="00174DF3" w:rsidRDefault="00174DF3" w:rsidP="00174DF3">
      <w:pPr>
        <w:pStyle w:val="Notedebasdepage"/>
        <w:numPr>
          <w:ilvl w:val="0"/>
          <w:numId w:val="43"/>
        </w:numPr>
        <w:jc w:val="both"/>
        <w:rPr>
          <w:rFonts w:ascii="Traditional Arabic" w:hAnsi="Traditional Arabic" w:cs="Traditional Arabic"/>
          <w:sz w:val="36"/>
          <w:szCs w:val="36"/>
          <w:lang w:bidi="ar-SA"/>
        </w:rPr>
      </w:pPr>
      <w:r w:rsidRPr="00AA1326">
        <w:rPr>
          <w:rFonts w:ascii="Traditional Arabic" w:hAnsi="Traditional Arabic" w:cs="Traditional Arabic"/>
          <w:sz w:val="36"/>
          <w:szCs w:val="36"/>
          <w:rtl/>
        </w:rPr>
        <w:t xml:space="preserve">عميرة (عبد الرحمان)، </w:t>
      </w:r>
      <w:r w:rsidRPr="00AA1326">
        <w:rPr>
          <w:rFonts w:ascii="Traditional Arabic" w:hAnsi="Traditional Arabic" w:cs="Traditional Arabic"/>
          <w:b/>
          <w:bCs/>
          <w:sz w:val="36"/>
          <w:szCs w:val="36"/>
          <w:rtl/>
        </w:rPr>
        <w:t>أضواء على البحث والمصادر</w:t>
      </w:r>
      <w:r w:rsidRPr="00AA1326">
        <w:rPr>
          <w:rFonts w:ascii="Traditional Arabic" w:hAnsi="Traditional Arabic" w:cs="Traditional Arabic"/>
          <w:sz w:val="36"/>
          <w:szCs w:val="36"/>
          <w:rtl/>
        </w:rPr>
        <w:t>، ط</w:t>
      </w:r>
      <w:r w:rsidRPr="00AA1326">
        <w:rPr>
          <w:rFonts w:ascii="Traditional Arabic" w:hAnsi="Traditional Arabic" w:cs="Traditional Arabic"/>
          <w:sz w:val="30"/>
          <w:szCs w:val="30"/>
          <w:rtl/>
        </w:rPr>
        <w:t>6</w:t>
      </w:r>
      <w:r w:rsidRPr="00AA1326">
        <w:rPr>
          <w:rFonts w:ascii="Traditional Arabic" w:hAnsi="Traditional Arabic" w:cs="Traditional Arabic"/>
          <w:sz w:val="36"/>
          <w:szCs w:val="36"/>
          <w:rtl/>
        </w:rPr>
        <w:t>، بيروت: دار الجيل (دت).</w:t>
      </w:r>
    </w:p>
    <w:p w:rsidR="00174DF3" w:rsidRDefault="00174DF3" w:rsidP="00174DF3">
      <w:pPr>
        <w:pStyle w:val="Notedebasdepage"/>
        <w:numPr>
          <w:ilvl w:val="0"/>
          <w:numId w:val="43"/>
        </w:numPr>
        <w:jc w:val="both"/>
        <w:rPr>
          <w:rFonts w:ascii="Traditional Arabic" w:hAnsi="Traditional Arabic" w:cs="Traditional Arabic"/>
          <w:sz w:val="36"/>
          <w:szCs w:val="36"/>
          <w:lang w:bidi="ar-SA"/>
        </w:rPr>
      </w:pPr>
      <w:r>
        <w:rPr>
          <w:rFonts w:ascii="Traditional Arabic" w:hAnsi="Traditional Arabic" w:cs="Traditional Arabic"/>
          <w:sz w:val="36"/>
          <w:szCs w:val="36"/>
          <w:rtl/>
        </w:rPr>
        <w:t>عويس (عبد الحليم)</w:t>
      </w:r>
      <w:r w:rsidRPr="00AA1326">
        <w:rPr>
          <w:rFonts w:ascii="Traditional Arabic" w:hAnsi="Traditional Arabic" w:cs="Traditional Arabic"/>
          <w:sz w:val="36"/>
          <w:szCs w:val="36"/>
          <w:rtl/>
        </w:rPr>
        <w:t xml:space="preserve">، </w:t>
      </w:r>
      <w:r w:rsidRPr="00AA1326">
        <w:rPr>
          <w:rFonts w:ascii="Traditional Arabic" w:hAnsi="Traditional Arabic" w:cs="Traditional Arabic"/>
          <w:b/>
          <w:bCs/>
          <w:sz w:val="36"/>
          <w:szCs w:val="36"/>
          <w:rtl/>
        </w:rPr>
        <w:t>فلسفة التاريخ نحو تفسير إسلامي للسنن الكونية والنواميس الاجتماعية</w:t>
      </w:r>
      <w:r w:rsidRPr="00AA1326">
        <w:rPr>
          <w:rFonts w:ascii="Traditional Arabic" w:hAnsi="Traditional Arabic" w:cs="Traditional Arabic"/>
          <w:sz w:val="36"/>
          <w:szCs w:val="36"/>
          <w:rtl/>
        </w:rPr>
        <w:t xml:space="preserve">، القاهرة: دار الصحوة </w:t>
      </w:r>
      <w:r w:rsidRPr="00AA1326">
        <w:rPr>
          <w:rFonts w:ascii="Traditional Arabic" w:hAnsi="Traditional Arabic" w:cs="Traditional Arabic"/>
          <w:sz w:val="30"/>
          <w:szCs w:val="30"/>
          <w:rtl/>
        </w:rPr>
        <w:t>1432</w:t>
      </w:r>
      <w:r w:rsidRPr="00AA1326">
        <w:rPr>
          <w:rFonts w:ascii="Traditional Arabic" w:hAnsi="Traditional Arabic" w:cs="Traditional Arabic"/>
          <w:sz w:val="36"/>
          <w:szCs w:val="36"/>
          <w:rtl/>
        </w:rPr>
        <w:t>ه/</w:t>
      </w:r>
      <w:r w:rsidRPr="00AA1326">
        <w:rPr>
          <w:rFonts w:ascii="Traditional Arabic" w:hAnsi="Traditional Arabic" w:cs="Traditional Arabic"/>
          <w:sz w:val="30"/>
          <w:szCs w:val="30"/>
          <w:rtl/>
        </w:rPr>
        <w:t>2011</w:t>
      </w:r>
      <w:r w:rsidRPr="00AA1326">
        <w:rPr>
          <w:rFonts w:ascii="Traditional Arabic" w:hAnsi="Traditional Arabic" w:cs="Traditional Arabic"/>
          <w:sz w:val="36"/>
          <w:szCs w:val="36"/>
          <w:rtl/>
        </w:rPr>
        <w:t>م.</w:t>
      </w:r>
    </w:p>
    <w:p w:rsidR="00174DF3" w:rsidRDefault="00174DF3" w:rsidP="00174DF3">
      <w:pPr>
        <w:pStyle w:val="Notedebasdepage"/>
        <w:numPr>
          <w:ilvl w:val="0"/>
          <w:numId w:val="43"/>
        </w:numPr>
        <w:jc w:val="both"/>
        <w:rPr>
          <w:rFonts w:ascii="Traditional Arabic" w:hAnsi="Traditional Arabic" w:cs="Traditional Arabic"/>
          <w:sz w:val="36"/>
          <w:szCs w:val="36"/>
          <w:lang w:bidi="ar-SA"/>
        </w:rPr>
      </w:pPr>
      <w:r w:rsidRPr="00AB45E1">
        <w:rPr>
          <w:rFonts w:ascii="Traditional Arabic" w:hAnsi="Traditional Arabic" w:cs="Traditional Arabic"/>
          <w:sz w:val="36"/>
          <w:szCs w:val="36"/>
          <w:rtl/>
          <w:lang w:bidi="ar-SA"/>
        </w:rPr>
        <w:t xml:space="preserve">النعيمي (مروان فياض مرعي)، " مصادر كتابة السيرة النبوية (دراسة نقدية)"، </w:t>
      </w:r>
      <w:r w:rsidRPr="00AB45E1">
        <w:rPr>
          <w:rFonts w:ascii="Traditional Arabic" w:hAnsi="Traditional Arabic" w:cs="Traditional Arabic"/>
          <w:b/>
          <w:bCs/>
          <w:sz w:val="36"/>
          <w:szCs w:val="36"/>
          <w:rtl/>
          <w:lang w:bidi="ar-SA"/>
        </w:rPr>
        <w:t>مجلة التربية والعلم</w:t>
      </w:r>
      <w:r w:rsidRPr="00AB45E1">
        <w:rPr>
          <w:rFonts w:ascii="Traditional Arabic" w:hAnsi="Traditional Arabic" w:cs="Traditional Arabic"/>
          <w:sz w:val="36"/>
          <w:szCs w:val="36"/>
          <w:rtl/>
          <w:lang w:bidi="ar-SA"/>
        </w:rPr>
        <w:t xml:space="preserve">، </w:t>
      </w:r>
      <w:r w:rsidRPr="00AB45E1">
        <w:rPr>
          <w:rFonts w:ascii="Traditional Arabic" w:hAnsi="Traditional Arabic" w:cs="Traditional Arabic" w:hint="cs"/>
          <w:sz w:val="30"/>
          <w:szCs w:val="30"/>
          <w:rtl/>
          <w:lang w:bidi="ar-SA"/>
        </w:rPr>
        <w:t>2012</w:t>
      </w:r>
      <w:r w:rsidRPr="00AB45E1">
        <w:rPr>
          <w:rFonts w:ascii="Traditional Arabic" w:hAnsi="Traditional Arabic" w:cs="Traditional Arabic" w:hint="cs"/>
          <w:sz w:val="36"/>
          <w:szCs w:val="36"/>
          <w:rtl/>
          <w:lang w:bidi="ar-SA"/>
        </w:rPr>
        <w:t>م (</w:t>
      </w:r>
      <w:r w:rsidRPr="00AB45E1">
        <w:rPr>
          <w:rFonts w:ascii="Traditional Arabic" w:hAnsi="Traditional Arabic" w:cs="Traditional Arabic"/>
          <w:sz w:val="36"/>
          <w:szCs w:val="36"/>
          <w:rtl/>
          <w:lang w:bidi="ar-SA"/>
        </w:rPr>
        <w:t xml:space="preserve">م </w:t>
      </w:r>
      <w:r w:rsidRPr="00AB45E1">
        <w:rPr>
          <w:rFonts w:ascii="Traditional Arabic" w:hAnsi="Traditional Arabic" w:cs="Traditional Arabic"/>
          <w:sz w:val="30"/>
          <w:szCs w:val="30"/>
          <w:rtl/>
          <w:lang w:bidi="ar-SA"/>
        </w:rPr>
        <w:t>19</w:t>
      </w:r>
      <w:r w:rsidRPr="00AB45E1">
        <w:rPr>
          <w:rFonts w:ascii="Traditional Arabic" w:hAnsi="Traditional Arabic" w:cs="Traditional Arabic" w:hint="cs"/>
          <w:sz w:val="30"/>
          <w:szCs w:val="30"/>
          <w:rtl/>
          <w:lang w:bidi="ar-SA"/>
        </w:rPr>
        <w:t>)</w:t>
      </w:r>
      <w:r w:rsidRPr="00AB45E1">
        <w:rPr>
          <w:rFonts w:ascii="Traditional Arabic" w:hAnsi="Traditional Arabic" w:cs="Traditional Arabic" w:hint="cs"/>
          <w:sz w:val="36"/>
          <w:szCs w:val="36"/>
          <w:rtl/>
          <w:lang w:bidi="ar-SA"/>
        </w:rPr>
        <w:t xml:space="preserve"> (ع</w:t>
      </w:r>
      <w:r w:rsidRPr="00AB45E1">
        <w:rPr>
          <w:rFonts w:ascii="Traditional Arabic" w:hAnsi="Traditional Arabic" w:cs="Traditional Arabic"/>
          <w:sz w:val="30"/>
          <w:szCs w:val="30"/>
          <w:rtl/>
          <w:lang w:bidi="ar-SA"/>
        </w:rPr>
        <w:t>5</w:t>
      </w:r>
      <w:r w:rsidRPr="00AB45E1">
        <w:rPr>
          <w:rFonts w:ascii="Traditional Arabic" w:hAnsi="Traditional Arabic" w:cs="Traditional Arabic" w:hint="cs"/>
          <w:sz w:val="30"/>
          <w:szCs w:val="30"/>
          <w:rtl/>
          <w:lang w:bidi="ar-SA"/>
        </w:rPr>
        <w:t>)</w:t>
      </w:r>
      <w:r w:rsidRPr="00AB45E1">
        <w:rPr>
          <w:rFonts w:ascii="Traditional Arabic" w:hAnsi="Traditional Arabic" w:cs="Traditional Arabic"/>
          <w:sz w:val="36"/>
          <w:szCs w:val="36"/>
          <w:rtl/>
          <w:lang w:bidi="ar-SA"/>
        </w:rPr>
        <w:t>، ص</w:t>
      </w:r>
      <w:r w:rsidRPr="00AB45E1">
        <w:rPr>
          <w:rFonts w:ascii="Traditional Arabic" w:hAnsi="Traditional Arabic" w:cs="Traditional Arabic"/>
          <w:sz w:val="30"/>
          <w:szCs w:val="30"/>
          <w:rtl/>
          <w:lang w:bidi="ar-SA"/>
        </w:rPr>
        <w:t>25</w:t>
      </w:r>
      <w:r w:rsidRPr="00AB45E1">
        <w:rPr>
          <w:rFonts w:ascii="Traditional Arabic" w:hAnsi="Traditional Arabic" w:cs="Traditional Arabic" w:hint="cs"/>
          <w:sz w:val="30"/>
          <w:szCs w:val="30"/>
          <w:rtl/>
          <w:lang w:bidi="ar-SA"/>
        </w:rPr>
        <w:t>0-274</w:t>
      </w:r>
      <w:r w:rsidRPr="00AB45E1">
        <w:rPr>
          <w:rFonts w:ascii="Traditional Arabic" w:hAnsi="Traditional Arabic" w:cs="Traditional Arabic"/>
          <w:sz w:val="36"/>
          <w:szCs w:val="36"/>
          <w:rtl/>
          <w:lang w:bidi="ar-SA"/>
        </w:rPr>
        <w:t>.</w:t>
      </w:r>
    </w:p>
    <w:p w:rsidR="00174DF3" w:rsidRDefault="00174DF3" w:rsidP="00174DF3">
      <w:pPr>
        <w:pStyle w:val="Notedebasdepage"/>
        <w:numPr>
          <w:ilvl w:val="0"/>
          <w:numId w:val="43"/>
        </w:numPr>
        <w:jc w:val="both"/>
        <w:rPr>
          <w:rFonts w:ascii="Traditional Arabic" w:hAnsi="Traditional Arabic" w:cs="Traditional Arabic"/>
          <w:sz w:val="36"/>
          <w:szCs w:val="36"/>
          <w:lang w:bidi="ar-SA"/>
        </w:rPr>
      </w:pPr>
      <w:r>
        <w:rPr>
          <w:rFonts w:ascii="Traditional Arabic" w:hAnsi="Traditional Arabic" w:cs="Traditional Arabic"/>
          <w:sz w:val="36"/>
          <w:szCs w:val="36"/>
          <w:rtl/>
          <w:lang w:bidi="ar-SA"/>
        </w:rPr>
        <w:t>قاسم (قاسم عبده)</w:t>
      </w:r>
      <w:r w:rsidRPr="00AB45E1">
        <w:rPr>
          <w:rFonts w:ascii="Traditional Arabic" w:hAnsi="Traditional Arabic" w:cs="Traditional Arabic"/>
          <w:sz w:val="36"/>
          <w:szCs w:val="36"/>
          <w:rtl/>
          <w:lang w:bidi="ar-SA"/>
        </w:rPr>
        <w:t xml:space="preserve">، </w:t>
      </w:r>
      <w:r w:rsidRPr="00AB45E1">
        <w:rPr>
          <w:rFonts w:ascii="Traditional Arabic" w:hAnsi="Traditional Arabic" w:cs="Traditional Arabic"/>
          <w:b/>
          <w:bCs/>
          <w:sz w:val="36"/>
          <w:szCs w:val="36"/>
          <w:rtl/>
          <w:lang w:bidi="ar-SA"/>
        </w:rPr>
        <w:t>تطور منهج البحث في الدراسات التاريخية</w:t>
      </w:r>
      <w:r w:rsidRPr="00AB45E1">
        <w:rPr>
          <w:rFonts w:ascii="Traditional Arabic" w:hAnsi="Traditional Arabic" w:cs="Traditional Arabic"/>
          <w:sz w:val="36"/>
          <w:szCs w:val="36"/>
          <w:rtl/>
          <w:lang w:bidi="ar-SA"/>
        </w:rPr>
        <w:t xml:space="preserve">، القاهرة: عين للدراسات والبحوث الإنسانية والاجتماعية، </w:t>
      </w:r>
      <w:r w:rsidRPr="00AB45E1">
        <w:rPr>
          <w:rFonts w:ascii="Traditional Arabic" w:hAnsi="Traditional Arabic" w:cs="Traditional Arabic"/>
          <w:sz w:val="30"/>
          <w:szCs w:val="30"/>
          <w:rtl/>
          <w:lang w:bidi="ar-SA"/>
        </w:rPr>
        <w:t>2000</w:t>
      </w:r>
      <w:r w:rsidRPr="00AB45E1">
        <w:rPr>
          <w:rFonts w:ascii="Traditional Arabic" w:hAnsi="Traditional Arabic" w:cs="Traditional Arabic"/>
          <w:sz w:val="36"/>
          <w:szCs w:val="36"/>
          <w:rtl/>
          <w:lang w:bidi="ar-SA"/>
        </w:rPr>
        <w:t>م.</w:t>
      </w:r>
    </w:p>
    <w:p w:rsidR="00174DF3" w:rsidRDefault="00174DF3" w:rsidP="00174DF3">
      <w:pPr>
        <w:pStyle w:val="Notedebasdepage"/>
        <w:numPr>
          <w:ilvl w:val="0"/>
          <w:numId w:val="43"/>
        </w:numPr>
        <w:jc w:val="both"/>
        <w:rPr>
          <w:rFonts w:ascii="Traditional Arabic" w:hAnsi="Traditional Arabic" w:cs="Traditional Arabic"/>
          <w:sz w:val="36"/>
          <w:szCs w:val="36"/>
          <w:lang w:bidi="ar-SA"/>
        </w:rPr>
      </w:pPr>
      <w:r>
        <w:rPr>
          <w:rFonts w:ascii="Traditional Arabic" w:hAnsi="Traditional Arabic" w:cs="Traditional Arabic"/>
          <w:sz w:val="36"/>
          <w:szCs w:val="36"/>
          <w:rtl/>
          <w:lang w:bidi="ar-SA"/>
        </w:rPr>
        <w:t>كاشف (سيدة إسماعيل)</w:t>
      </w:r>
      <w:r w:rsidRPr="00AB45E1">
        <w:rPr>
          <w:rFonts w:ascii="Traditional Arabic" w:hAnsi="Traditional Arabic" w:cs="Traditional Arabic"/>
          <w:sz w:val="36"/>
          <w:szCs w:val="36"/>
          <w:rtl/>
          <w:lang w:bidi="ar-SA"/>
        </w:rPr>
        <w:t xml:space="preserve">، </w:t>
      </w:r>
      <w:r w:rsidRPr="00AB45E1">
        <w:rPr>
          <w:rFonts w:ascii="Traditional Arabic" w:hAnsi="Traditional Arabic" w:cs="Traditional Arabic"/>
          <w:b/>
          <w:bCs/>
          <w:sz w:val="36"/>
          <w:szCs w:val="36"/>
          <w:rtl/>
          <w:lang w:bidi="ar-SA"/>
        </w:rPr>
        <w:t>مصادر التاريخ الإسلامي ومناهج البحث فيه</w:t>
      </w:r>
      <w:r w:rsidRPr="00AB45E1">
        <w:rPr>
          <w:rFonts w:ascii="Traditional Arabic" w:hAnsi="Traditional Arabic" w:cs="Traditional Arabic"/>
          <w:sz w:val="36"/>
          <w:szCs w:val="36"/>
          <w:rtl/>
          <w:lang w:bidi="ar-SA"/>
        </w:rPr>
        <w:t xml:space="preserve">، بيروت: دار الرائد العربي، </w:t>
      </w:r>
      <w:r w:rsidRPr="00AB45E1">
        <w:rPr>
          <w:rFonts w:ascii="Traditional Arabic" w:hAnsi="Traditional Arabic" w:cs="Traditional Arabic"/>
          <w:sz w:val="30"/>
          <w:szCs w:val="30"/>
          <w:rtl/>
          <w:lang w:bidi="ar-SA"/>
        </w:rPr>
        <w:t>1403</w:t>
      </w:r>
      <w:r w:rsidRPr="00AB45E1">
        <w:rPr>
          <w:rFonts w:ascii="Traditional Arabic" w:hAnsi="Traditional Arabic" w:cs="Traditional Arabic"/>
          <w:sz w:val="36"/>
          <w:szCs w:val="36"/>
          <w:rtl/>
          <w:lang w:bidi="ar-SA"/>
        </w:rPr>
        <w:t xml:space="preserve">ه/ </w:t>
      </w:r>
      <w:r w:rsidRPr="00AB45E1">
        <w:rPr>
          <w:rFonts w:ascii="Traditional Arabic" w:hAnsi="Traditional Arabic" w:cs="Traditional Arabic"/>
          <w:sz w:val="30"/>
          <w:szCs w:val="30"/>
          <w:rtl/>
          <w:lang w:bidi="ar-SA"/>
        </w:rPr>
        <w:t>1983</w:t>
      </w:r>
      <w:r w:rsidRPr="00AB45E1">
        <w:rPr>
          <w:rFonts w:ascii="Traditional Arabic" w:hAnsi="Traditional Arabic" w:cs="Traditional Arabic"/>
          <w:sz w:val="36"/>
          <w:szCs w:val="36"/>
          <w:rtl/>
          <w:lang w:bidi="ar-SA"/>
        </w:rPr>
        <w:t>م.</w:t>
      </w:r>
    </w:p>
    <w:p w:rsidR="00174DF3" w:rsidRDefault="00174DF3" w:rsidP="00174DF3">
      <w:pPr>
        <w:pStyle w:val="Notedebasdepage"/>
        <w:numPr>
          <w:ilvl w:val="0"/>
          <w:numId w:val="43"/>
        </w:numPr>
        <w:jc w:val="both"/>
        <w:rPr>
          <w:rFonts w:ascii="Traditional Arabic" w:hAnsi="Traditional Arabic" w:cs="Traditional Arabic"/>
          <w:sz w:val="36"/>
          <w:szCs w:val="36"/>
          <w:lang w:bidi="ar-SA"/>
        </w:rPr>
      </w:pPr>
      <w:r w:rsidRPr="00AB45E1">
        <w:rPr>
          <w:rFonts w:ascii="Traditional Arabic" w:hAnsi="Traditional Arabic" w:cs="Traditional Arabic"/>
          <w:sz w:val="36"/>
          <w:szCs w:val="36"/>
          <w:rtl/>
        </w:rPr>
        <w:t xml:space="preserve">كراتشكوفسكي (إغناطيوس يوليانوفتش) ، </w:t>
      </w:r>
      <w:r w:rsidRPr="00AB45E1">
        <w:rPr>
          <w:rFonts w:ascii="Traditional Arabic" w:hAnsi="Traditional Arabic" w:cs="Traditional Arabic"/>
          <w:b/>
          <w:bCs/>
          <w:sz w:val="36"/>
          <w:szCs w:val="36"/>
          <w:rtl/>
        </w:rPr>
        <w:t>تاريخ الأدب الجغرافي العربي</w:t>
      </w:r>
      <w:r w:rsidRPr="00AB45E1">
        <w:rPr>
          <w:rFonts w:ascii="Traditional Arabic" w:hAnsi="Traditional Arabic" w:cs="Traditional Arabic"/>
          <w:sz w:val="36"/>
          <w:szCs w:val="36"/>
          <w:rtl/>
        </w:rPr>
        <w:t>، ترجمة صلاح الدين عثمان هاشم، الإدارة الثقافية في جامعة الدول العربية.</w:t>
      </w:r>
    </w:p>
    <w:p w:rsidR="00174DF3" w:rsidRDefault="00174DF3" w:rsidP="00174DF3">
      <w:pPr>
        <w:pStyle w:val="Notedebasdepage"/>
        <w:numPr>
          <w:ilvl w:val="0"/>
          <w:numId w:val="43"/>
        </w:numPr>
        <w:jc w:val="both"/>
        <w:rPr>
          <w:rFonts w:ascii="Traditional Arabic" w:hAnsi="Traditional Arabic" w:cs="Traditional Arabic"/>
          <w:sz w:val="36"/>
          <w:szCs w:val="36"/>
          <w:lang w:bidi="ar-SA"/>
        </w:rPr>
      </w:pPr>
      <w:r w:rsidRPr="00AB45E1">
        <w:rPr>
          <w:rFonts w:ascii="Traditional Arabic" w:hAnsi="Traditional Arabic" w:cs="Traditional Arabic"/>
          <w:sz w:val="36"/>
          <w:szCs w:val="36"/>
          <w:rtl/>
        </w:rPr>
        <w:t xml:space="preserve">كاين (كلود)، سوفاجيه (جان)، </w:t>
      </w:r>
      <w:r w:rsidRPr="00AB45E1">
        <w:rPr>
          <w:rFonts w:ascii="Traditional Arabic" w:hAnsi="Traditional Arabic" w:cs="Traditional Arabic"/>
          <w:b/>
          <w:bCs/>
          <w:sz w:val="36"/>
          <w:szCs w:val="36"/>
          <w:rtl/>
        </w:rPr>
        <w:t>مصادر دراسة التاريخ الإسلامي</w:t>
      </w:r>
      <w:r w:rsidRPr="00AB45E1">
        <w:rPr>
          <w:rFonts w:ascii="Traditional Arabic" w:hAnsi="Traditional Arabic" w:cs="Traditional Arabic"/>
          <w:sz w:val="36"/>
          <w:szCs w:val="36"/>
          <w:rtl/>
        </w:rPr>
        <w:t xml:space="preserve">، ترجمة عبد الستار حلوجي وعبد الوهاب علوب، القاهرة: المجلس الأعلى للثقافة </w:t>
      </w:r>
      <w:r w:rsidRPr="00AB45E1">
        <w:rPr>
          <w:rFonts w:ascii="Traditional Arabic" w:hAnsi="Traditional Arabic" w:cs="Traditional Arabic"/>
          <w:sz w:val="30"/>
          <w:szCs w:val="30"/>
          <w:rtl/>
        </w:rPr>
        <w:t>1998</w:t>
      </w:r>
      <w:r w:rsidRPr="00AB45E1">
        <w:rPr>
          <w:rFonts w:ascii="Traditional Arabic" w:hAnsi="Traditional Arabic" w:cs="Traditional Arabic"/>
          <w:sz w:val="36"/>
          <w:szCs w:val="36"/>
          <w:rtl/>
        </w:rPr>
        <w:t>م.</w:t>
      </w:r>
    </w:p>
    <w:p w:rsidR="00174DF3" w:rsidRDefault="00174DF3" w:rsidP="00174DF3">
      <w:pPr>
        <w:pStyle w:val="Notedebasdepage"/>
        <w:numPr>
          <w:ilvl w:val="0"/>
          <w:numId w:val="43"/>
        </w:numPr>
        <w:jc w:val="both"/>
        <w:rPr>
          <w:rFonts w:ascii="Traditional Arabic" w:hAnsi="Traditional Arabic" w:cs="Traditional Arabic"/>
          <w:sz w:val="36"/>
          <w:szCs w:val="36"/>
          <w:lang w:bidi="ar-SA"/>
        </w:rPr>
      </w:pPr>
      <w:r w:rsidRPr="00AB45E1">
        <w:rPr>
          <w:rFonts w:ascii="Traditional Arabic" w:hAnsi="Traditional Arabic" w:cs="Traditional Arabic"/>
          <w:sz w:val="36"/>
          <w:szCs w:val="36"/>
          <w:rtl/>
          <w:lang w:bidi="ar-SA"/>
        </w:rPr>
        <w:lastRenderedPageBreak/>
        <w:t>لطي</w:t>
      </w:r>
      <w:r w:rsidRPr="00AB45E1">
        <w:rPr>
          <w:rFonts w:ascii="Traditional Arabic" w:hAnsi="Traditional Arabic" w:cs="Traditional Arabic" w:hint="cs"/>
          <w:sz w:val="36"/>
          <w:szCs w:val="36"/>
          <w:rtl/>
          <w:lang w:bidi="ar-SA"/>
        </w:rPr>
        <w:t>ّ</w:t>
      </w:r>
      <w:r w:rsidRPr="00AB45E1">
        <w:rPr>
          <w:rFonts w:ascii="Traditional Arabic" w:hAnsi="Traditional Arabic" w:cs="Traditional Arabic"/>
          <w:sz w:val="36"/>
          <w:szCs w:val="36"/>
          <w:rtl/>
          <w:lang w:bidi="ar-SA"/>
        </w:rPr>
        <w:t xml:space="preserve">ف (محمد العادل)، "كتب الطبقات: نشأتها وأصنافها إلى أواخر القرن الرابع للهجرة ودورها في البحث التاريخي"، نشر ضمن أعمال الملتقى الدولي الأول: </w:t>
      </w:r>
      <w:r w:rsidRPr="00AB45E1">
        <w:rPr>
          <w:rFonts w:ascii="Traditional Arabic" w:hAnsi="Traditional Arabic" w:cs="Traditional Arabic"/>
          <w:b/>
          <w:bCs/>
          <w:sz w:val="36"/>
          <w:szCs w:val="36"/>
          <w:rtl/>
          <w:lang w:bidi="ar-SA"/>
        </w:rPr>
        <w:t>النخب والسلطة السياسية في العالم العربي الإسلامي من خلال كتب الطبقات</w:t>
      </w:r>
      <w:r w:rsidRPr="00AB45E1">
        <w:rPr>
          <w:rFonts w:ascii="Traditional Arabic" w:hAnsi="Traditional Arabic" w:cs="Traditional Arabic"/>
          <w:sz w:val="36"/>
          <w:szCs w:val="36"/>
          <w:rtl/>
          <w:lang w:bidi="ar-SA"/>
        </w:rPr>
        <w:t xml:space="preserve">، جامعة منوبة، تونس، </w:t>
      </w:r>
      <w:r w:rsidRPr="00AB45E1">
        <w:rPr>
          <w:rFonts w:ascii="Traditional Arabic" w:hAnsi="Traditional Arabic" w:cs="Traditional Arabic"/>
          <w:sz w:val="30"/>
          <w:szCs w:val="30"/>
          <w:rtl/>
          <w:lang w:bidi="ar-SA"/>
        </w:rPr>
        <w:t>2012</w:t>
      </w:r>
      <w:r w:rsidRPr="00AB45E1">
        <w:rPr>
          <w:rFonts w:ascii="Traditional Arabic" w:hAnsi="Traditional Arabic" w:cs="Traditional Arabic"/>
          <w:sz w:val="36"/>
          <w:szCs w:val="36"/>
          <w:rtl/>
          <w:lang w:bidi="ar-SA"/>
        </w:rPr>
        <w:t>م.</w:t>
      </w:r>
    </w:p>
    <w:p w:rsidR="00174DF3" w:rsidRPr="00EE3920" w:rsidRDefault="00174DF3" w:rsidP="00174DF3">
      <w:pPr>
        <w:pStyle w:val="Notedebasdepage"/>
        <w:numPr>
          <w:ilvl w:val="0"/>
          <w:numId w:val="43"/>
        </w:num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 المازوني (محمد)</w:t>
      </w:r>
      <w:r w:rsidRPr="00EE3920">
        <w:rPr>
          <w:rFonts w:ascii="Traditional Arabic" w:hAnsi="Traditional Arabic" w:cs="Traditional Arabic"/>
          <w:sz w:val="36"/>
          <w:szCs w:val="36"/>
          <w:rtl/>
          <w:lang w:bidi="ar-SA"/>
        </w:rPr>
        <w:t xml:space="preserve">، </w:t>
      </w:r>
      <w:r w:rsidRPr="00EE3920">
        <w:rPr>
          <w:rFonts w:ascii="Traditional Arabic" w:hAnsi="Traditional Arabic" w:cs="Traditional Arabic"/>
          <w:b/>
          <w:bCs/>
          <w:sz w:val="36"/>
          <w:szCs w:val="36"/>
          <w:rtl/>
          <w:lang w:bidi="ar-SA"/>
        </w:rPr>
        <w:t>من قضايا البحث التاريخي مقدمات أولية</w:t>
      </w:r>
      <w:r w:rsidRPr="00EE3920">
        <w:rPr>
          <w:rFonts w:ascii="Traditional Arabic" w:hAnsi="Traditional Arabic" w:cs="Traditional Arabic"/>
          <w:sz w:val="36"/>
          <w:szCs w:val="36"/>
          <w:rtl/>
          <w:lang w:bidi="ar-SA"/>
        </w:rPr>
        <w:t>، كراسة جامعية.</w:t>
      </w:r>
    </w:p>
    <w:p w:rsidR="00174DF3" w:rsidRPr="00EE3920" w:rsidRDefault="00174DF3" w:rsidP="00174DF3">
      <w:pPr>
        <w:pStyle w:val="Notedebasdepage"/>
        <w:numPr>
          <w:ilvl w:val="0"/>
          <w:numId w:val="43"/>
        </w:numPr>
        <w:jc w:val="both"/>
        <w:rPr>
          <w:rFonts w:ascii="Traditional Arabic" w:hAnsi="Traditional Arabic" w:cs="Traditional Arabic"/>
          <w:sz w:val="36"/>
          <w:szCs w:val="36"/>
          <w:lang w:bidi="ar-SA"/>
        </w:rPr>
      </w:pPr>
      <w:r w:rsidRPr="00EE3920">
        <w:rPr>
          <w:rFonts w:ascii="Traditional Arabic" w:hAnsi="Traditional Arabic" w:cs="Traditional Arabic"/>
          <w:sz w:val="36"/>
          <w:szCs w:val="36"/>
          <w:rtl/>
          <w:lang w:bidi="ar-SA"/>
        </w:rPr>
        <w:t>-</w:t>
      </w:r>
      <w:r>
        <w:rPr>
          <w:rFonts w:ascii="Traditional Arabic" w:hAnsi="Traditional Arabic" w:cs="Traditional Arabic"/>
          <w:sz w:val="36"/>
          <w:szCs w:val="36"/>
          <w:rtl/>
          <w:lang w:bidi="ar-SA"/>
        </w:rPr>
        <w:t xml:space="preserve"> المرعشلي (يوسف بن عبد الرحمان)</w:t>
      </w:r>
      <w:r w:rsidRPr="00EE3920">
        <w:rPr>
          <w:rFonts w:ascii="Traditional Arabic" w:hAnsi="Traditional Arabic" w:cs="Traditional Arabic"/>
          <w:sz w:val="36"/>
          <w:szCs w:val="36"/>
          <w:rtl/>
          <w:lang w:bidi="ar-SA"/>
        </w:rPr>
        <w:t xml:space="preserve">، </w:t>
      </w:r>
      <w:r w:rsidRPr="00EE3920">
        <w:rPr>
          <w:rFonts w:ascii="Traditional Arabic" w:hAnsi="Traditional Arabic" w:cs="Traditional Arabic"/>
          <w:b/>
          <w:bCs/>
          <w:sz w:val="36"/>
          <w:szCs w:val="36"/>
          <w:rtl/>
          <w:lang w:bidi="ar-SA"/>
        </w:rPr>
        <w:t>مصادر الدراسات الإسلامية ونظام المكتبات والمعلومات</w:t>
      </w:r>
      <w:r w:rsidRPr="00EE3920">
        <w:rPr>
          <w:rFonts w:ascii="Traditional Arabic" w:hAnsi="Traditional Arabic" w:cs="Traditional Arabic"/>
          <w:sz w:val="36"/>
          <w:szCs w:val="36"/>
          <w:rtl/>
          <w:lang w:bidi="ar-SA"/>
        </w:rPr>
        <w:t xml:space="preserve">، (الجزء الأول: الكتاب والسنة)، بيروت: دار البشائر الإسلامية، </w:t>
      </w:r>
      <w:r w:rsidRPr="00294204">
        <w:rPr>
          <w:rFonts w:ascii="Traditional Arabic" w:hAnsi="Traditional Arabic" w:cs="Traditional Arabic"/>
          <w:sz w:val="30"/>
          <w:szCs w:val="30"/>
          <w:rtl/>
          <w:lang w:bidi="ar-SA"/>
        </w:rPr>
        <w:t>1426</w:t>
      </w:r>
      <w:r w:rsidRPr="00EE3920">
        <w:rPr>
          <w:rFonts w:ascii="Traditional Arabic" w:hAnsi="Traditional Arabic" w:cs="Traditional Arabic"/>
          <w:sz w:val="36"/>
          <w:szCs w:val="36"/>
          <w:rtl/>
          <w:lang w:bidi="ar-SA"/>
        </w:rPr>
        <w:t>ه/</w:t>
      </w:r>
      <w:r w:rsidRPr="00294204">
        <w:rPr>
          <w:rFonts w:ascii="Traditional Arabic" w:hAnsi="Traditional Arabic" w:cs="Traditional Arabic"/>
          <w:sz w:val="30"/>
          <w:szCs w:val="30"/>
          <w:rtl/>
          <w:lang w:bidi="ar-SA"/>
        </w:rPr>
        <w:t>2006</w:t>
      </w:r>
      <w:r w:rsidRPr="00EE3920">
        <w:rPr>
          <w:rFonts w:ascii="Traditional Arabic" w:hAnsi="Traditional Arabic" w:cs="Traditional Arabic"/>
          <w:sz w:val="36"/>
          <w:szCs w:val="36"/>
          <w:rtl/>
          <w:lang w:bidi="ar-SA"/>
        </w:rPr>
        <w:t>م، ج</w:t>
      </w:r>
      <w:r w:rsidRPr="00294204">
        <w:rPr>
          <w:rFonts w:ascii="Traditional Arabic" w:hAnsi="Traditional Arabic" w:cs="Traditional Arabic"/>
          <w:sz w:val="30"/>
          <w:szCs w:val="30"/>
          <w:rtl/>
          <w:lang w:bidi="ar-SA"/>
        </w:rPr>
        <w:t>1</w:t>
      </w:r>
      <w:r w:rsidRPr="00EE3920">
        <w:rPr>
          <w:rFonts w:ascii="Traditional Arabic" w:hAnsi="Traditional Arabic" w:cs="Traditional Arabic"/>
          <w:sz w:val="36"/>
          <w:szCs w:val="36"/>
          <w:rtl/>
          <w:lang w:bidi="ar-SA"/>
        </w:rPr>
        <w:t>.</w:t>
      </w:r>
    </w:p>
    <w:p w:rsidR="00174DF3" w:rsidRDefault="00174DF3" w:rsidP="00174DF3">
      <w:pPr>
        <w:pStyle w:val="Notedebasdepage"/>
        <w:numPr>
          <w:ilvl w:val="0"/>
          <w:numId w:val="43"/>
        </w:numPr>
        <w:jc w:val="both"/>
        <w:rPr>
          <w:rFonts w:ascii="Traditional Arabic" w:hAnsi="Traditional Arabic" w:cs="Traditional Arabic"/>
          <w:sz w:val="36"/>
          <w:szCs w:val="36"/>
          <w:lang w:bidi="ar-SA"/>
        </w:rPr>
      </w:pPr>
      <w:r w:rsidRPr="00923118">
        <w:rPr>
          <w:rFonts w:ascii="Traditional Arabic" w:hAnsi="Traditional Arabic" w:cs="Traditional Arabic"/>
          <w:sz w:val="36"/>
          <w:szCs w:val="36"/>
          <w:rtl/>
        </w:rPr>
        <w:t xml:space="preserve"> مصطفى (محمد)، زيادة نقلا عن تصدير كتاب: عبد الرحمن بن نصر الشيزري، </w:t>
      </w:r>
      <w:r w:rsidRPr="00923118">
        <w:rPr>
          <w:rFonts w:ascii="Traditional Arabic" w:hAnsi="Traditional Arabic" w:cs="Traditional Arabic"/>
          <w:b/>
          <w:bCs/>
          <w:sz w:val="36"/>
          <w:szCs w:val="36"/>
          <w:rtl/>
        </w:rPr>
        <w:t>نهاية الرتبة في طلب الحسبة</w:t>
      </w:r>
      <w:r w:rsidRPr="00923118">
        <w:rPr>
          <w:rFonts w:ascii="Traditional Arabic" w:hAnsi="Traditional Arabic" w:cs="Traditional Arabic"/>
          <w:sz w:val="36"/>
          <w:szCs w:val="36"/>
          <w:rtl/>
        </w:rPr>
        <w:t xml:space="preserve">، قام بنشره السيد الباز العريني بإشراف محمد مصطفى زيادة، القاهرة: اللجنة القومية للنشر والترجمة </w:t>
      </w:r>
      <w:r w:rsidRPr="00923118">
        <w:rPr>
          <w:rFonts w:ascii="Traditional Arabic" w:hAnsi="Traditional Arabic" w:cs="Traditional Arabic"/>
          <w:sz w:val="30"/>
          <w:szCs w:val="30"/>
          <w:rtl/>
        </w:rPr>
        <w:t>1365</w:t>
      </w:r>
      <w:r w:rsidRPr="00923118">
        <w:rPr>
          <w:rFonts w:ascii="Traditional Arabic" w:hAnsi="Traditional Arabic" w:cs="Traditional Arabic"/>
          <w:sz w:val="36"/>
          <w:szCs w:val="36"/>
          <w:rtl/>
        </w:rPr>
        <w:t>ه/</w:t>
      </w:r>
      <w:r w:rsidRPr="00923118">
        <w:rPr>
          <w:rFonts w:ascii="Traditional Arabic" w:hAnsi="Traditional Arabic" w:cs="Traditional Arabic"/>
          <w:sz w:val="30"/>
          <w:szCs w:val="30"/>
          <w:rtl/>
        </w:rPr>
        <w:t>1946</w:t>
      </w:r>
      <w:r w:rsidRPr="00923118">
        <w:rPr>
          <w:rFonts w:ascii="Traditional Arabic" w:hAnsi="Traditional Arabic" w:cs="Traditional Arabic"/>
          <w:sz w:val="36"/>
          <w:szCs w:val="36"/>
          <w:rtl/>
        </w:rPr>
        <w:t>م.</w:t>
      </w:r>
    </w:p>
    <w:p w:rsidR="00174DF3" w:rsidRPr="00923118" w:rsidRDefault="00174DF3" w:rsidP="00174DF3">
      <w:pPr>
        <w:pStyle w:val="Notedebasdepage"/>
        <w:numPr>
          <w:ilvl w:val="0"/>
          <w:numId w:val="43"/>
        </w:numPr>
        <w:jc w:val="both"/>
        <w:rPr>
          <w:rFonts w:ascii="Traditional Arabic" w:hAnsi="Traditional Arabic" w:cs="Traditional Arabic"/>
          <w:sz w:val="36"/>
          <w:szCs w:val="36"/>
          <w:lang w:bidi="ar-SA"/>
        </w:rPr>
      </w:pPr>
      <w:r>
        <w:rPr>
          <w:rFonts w:ascii="Traditional Arabic" w:hAnsi="Traditional Arabic" w:cs="Traditional Arabic"/>
          <w:sz w:val="36"/>
          <w:szCs w:val="36"/>
          <w:rtl/>
          <w:lang w:bidi="ar-SA"/>
        </w:rPr>
        <w:t>المرعشلي (يوسف بن عبد الرحمان)</w:t>
      </w:r>
      <w:r w:rsidRPr="00EE3920">
        <w:rPr>
          <w:rFonts w:ascii="Traditional Arabic" w:hAnsi="Traditional Arabic" w:cs="Traditional Arabic"/>
          <w:sz w:val="36"/>
          <w:szCs w:val="36"/>
          <w:rtl/>
          <w:lang w:bidi="ar-SA"/>
        </w:rPr>
        <w:t xml:space="preserve">، </w:t>
      </w:r>
      <w:r w:rsidRPr="00EE3920">
        <w:rPr>
          <w:rFonts w:ascii="Traditional Arabic" w:hAnsi="Traditional Arabic" w:cs="Traditional Arabic"/>
          <w:b/>
          <w:bCs/>
          <w:sz w:val="36"/>
          <w:szCs w:val="36"/>
          <w:rtl/>
          <w:lang w:bidi="ar-SA"/>
        </w:rPr>
        <w:t>مصادر الدراسات الإسلامية ونظام المكتبات والمعلومات</w:t>
      </w:r>
      <w:r w:rsidRPr="00EE3920">
        <w:rPr>
          <w:rFonts w:ascii="Traditional Arabic" w:hAnsi="Traditional Arabic" w:cs="Traditional Arabic"/>
          <w:sz w:val="36"/>
          <w:szCs w:val="36"/>
          <w:rtl/>
          <w:lang w:bidi="ar-SA"/>
        </w:rPr>
        <w:t xml:space="preserve">، (الجزء الأول: الكتاب والسنة)، بيروت: دار البشائر الإسلامية، </w:t>
      </w:r>
      <w:r w:rsidRPr="00294204">
        <w:rPr>
          <w:rFonts w:ascii="Traditional Arabic" w:hAnsi="Traditional Arabic" w:cs="Traditional Arabic"/>
          <w:sz w:val="30"/>
          <w:szCs w:val="30"/>
          <w:rtl/>
          <w:lang w:bidi="ar-SA"/>
        </w:rPr>
        <w:t>1426</w:t>
      </w:r>
      <w:r w:rsidRPr="00EE3920">
        <w:rPr>
          <w:rFonts w:ascii="Traditional Arabic" w:hAnsi="Traditional Arabic" w:cs="Traditional Arabic"/>
          <w:sz w:val="36"/>
          <w:szCs w:val="36"/>
          <w:rtl/>
          <w:lang w:bidi="ar-SA"/>
        </w:rPr>
        <w:t>ه/</w:t>
      </w:r>
      <w:r w:rsidRPr="00294204">
        <w:rPr>
          <w:rFonts w:ascii="Traditional Arabic" w:hAnsi="Traditional Arabic" w:cs="Traditional Arabic"/>
          <w:sz w:val="30"/>
          <w:szCs w:val="30"/>
          <w:rtl/>
          <w:lang w:bidi="ar-SA"/>
        </w:rPr>
        <w:t>2006</w:t>
      </w:r>
      <w:r w:rsidRPr="00EE3920">
        <w:rPr>
          <w:rFonts w:ascii="Traditional Arabic" w:hAnsi="Traditional Arabic" w:cs="Traditional Arabic"/>
          <w:sz w:val="36"/>
          <w:szCs w:val="36"/>
          <w:rtl/>
          <w:lang w:bidi="ar-SA"/>
        </w:rPr>
        <w:t>م، ج</w:t>
      </w:r>
      <w:r w:rsidRPr="00294204">
        <w:rPr>
          <w:rFonts w:ascii="Traditional Arabic" w:hAnsi="Traditional Arabic" w:cs="Traditional Arabic"/>
          <w:sz w:val="30"/>
          <w:szCs w:val="30"/>
          <w:rtl/>
          <w:lang w:bidi="ar-SA"/>
        </w:rPr>
        <w:t>1</w:t>
      </w:r>
      <w:r w:rsidRPr="00EE3920">
        <w:rPr>
          <w:rFonts w:ascii="Traditional Arabic" w:hAnsi="Traditional Arabic" w:cs="Traditional Arabic"/>
          <w:sz w:val="36"/>
          <w:szCs w:val="36"/>
          <w:rtl/>
          <w:lang w:bidi="ar-SA"/>
        </w:rPr>
        <w:t>.</w:t>
      </w:r>
    </w:p>
    <w:p w:rsidR="00174DF3" w:rsidRDefault="00174DF3" w:rsidP="00174DF3">
      <w:pPr>
        <w:pStyle w:val="Notedebasdepage"/>
        <w:numPr>
          <w:ilvl w:val="0"/>
          <w:numId w:val="43"/>
        </w:numPr>
        <w:jc w:val="both"/>
        <w:rPr>
          <w:rFonts w:ascii="Traditional Arabic" w:hAnsi="Traditional Arabic" w:cs="Traditional Arabic"/>
          <w:sz w:val="36"/>
          <w:szCs w:val="36"/>
          <w:lang w:bidi="ar-SA"/>
        </w:rPr>
      </w:pPr>
      <w:r w:rsidRPr="00923118">
        <w:rPr>
          <w:rFonts w:ascii="Traditional Arabic" w:hAnsi="Traditional Arabic" w:cs="Traditional Arabic"/>
          <w:b/>
          <w:bCs/>
          <w:sz w:val="36"/>
          <w:szCs w:val="36"/>
          <w:rtl/>
        </w:rPr>
        <w:t>معلمة المغرب</w:t>
      </w:r>
      <w:r w:rsidRPr="00923118">
        <w:rPr>
          <w:rFonts w:ascii="Traditional Arabic" w:hAnsi="Traditional Arabic" w:cs="Traditional Arabic"/>
          <w:sz w:val="36"/>
          <w:szCs w:val="36"/>
          <w:rtl/>
        </w:rPr>
        <w:t xml:space="preserve">، من إنتاج الجمعية المغربية للتأليف والترجمة والنشر، سلا: مطابع سلا </w:t>
      </w:r>
      <w:r w:rsidRPr="00923118">
        <w:rPr>
          <w:rFonts w:ascii="Traditional Arabic" w:hAnsi="Traditional Arabic" w:cs="Traditional Arabic"/>
          <w:sz w:val="30"/>
          <w:szCs w:val="30"/>
          <w:rtl/>
        </w:rPr>
        <w:t>1425</w:t>
      </w:r>
      <w:r w:rsidRPr="00923118">
        <w:rPr>
          <w:rFonts w:ascii="Traditional Arabic" w:hAnsi="Traditional Arabic" w:cs="Traditional Arabic"/>
          <w:sz w:val="36"/>
          <w:szCs w:val="36"/>
          <w:rtl/>
        </w:rPr>
        <w:t xml:space="preserve">ه/ </w:t>
      </w:r>
      <w:r w:rsidRPr="00923118">
        <w:rPr>
          <w:rFonts w:ascii="Traditional Arabic" w:hAnsi="Traditional Arabic" w:cs="Traditional Arabic"/>
          <w:sz w:val="30"/>
          <w:szCs w:val="30"/>
          <w:rtl/>
        </w:rPr>
        <w:t>2004</w:t>
      </w:r>
      <w:r w:rsidRPr="00923118">
        <w:rPr>
          <w:rFonts w:ascii="Traditional Arabic" w:hAnsi="Traditional Arabic" w:cs="Traditional Arabic"/>
          <w:sz w:val="36"/>
          <w:szCs w:val="36"/>
          <w:rtl/>
        </w:rPr>
        <w:t>م، م</w:t>
      </w:r>
      <w:r w:rsidRPr="00923118">
        <w:rPr>
          <w:rFonts w:ascii="Traditional Arabic" w:hAnsi="Traditional Arabic" w:cs="Traditional Arabic"/>
          <w:sz w:val="30"/>
          <w:szCs w:val="30"/>
          <w:rtl/>
        </w:rPr>
        <w:t>19</w:t>
      </w:r>
      <w:r w:rsidRPr="00923118">
        <w:rPr>
          <w:rFonts w:ascii="Traditional Arabic" w:hAnsi="Traditional Arabic" w:cs="Traditional Arabic"/>
          <w:sz w:val="36"/>
          <w:szCs w:val="36"/>
          <w:rtl/>
        </w:rPr>
        <w:t>.</w:t>
      </w:r>
    </w:p>
    <w:p w:rsidR="00174DF3" w:rsidRDefault="00174DF3" w:rsidP="00174DF3">
      <w:pPr>
        <w:pStyle w:val="Notedebasdepage"/>
        <w:numPr>
          <w:ilvl w:val="0"/>
          <w:numId w:val="43"/>
        </w:numPr>
        <w:jc w:val="both"/>
        <w:rPr>
          <w:rFonts w:ascii="Traditional Arabic" w:hAnsi="Traditional Arabic" w:cs="Traditional Arabic"/>
          <w:sz w:val="36"/>
          <w:szCs w:val="36"/>
          <w:lang w:bidi="ar-SA"/>
        </w:rPr>
      </w:pPr>
      <w:r>
        <w:rPr>
          <w:rFonts w:ascii="Traditional Arabic" w:hAnsi="Traditional Arabic" w:cs="Traditional Arabic"/>
          <w:sz w:val="36"/>
          <w:szCs w:val="36"/>
          <w:rtl/>
        </w:rPr>
        <w:t>منصور (علي علي)</w:t>
      </w:r>
      <w:r w:rsidRPr="00923118">
        <w:rPr>
          <w:rFonts w:ascii="Traditional Arabic" w:hAnsi="Traditional Arabic" w:cs="Traditional Arabic"/>
          <w:sz w:val="36"/>
          <w:szCs w:val="36"/>
          <w:rtl/>
        </w:rPr>
        <w:t xml:space="preserve">، </w:t>
      </w:r>
      <w:r w:rsidRPr="00923118">
        <w:rPr>
          <w:rFonts w:ascii="Traditional Arabic" w:hAnsi="Traditional Arabic" w:cs="Traditional Arabic"/>
          <w:b/>
          <w:bCs/>
          <w:sz w:val="36"/>
          <w:szCs w:val="36"/>
          <w:rtl/>
        </w:rPr>
        <w:t>مقارنات بين الشريعة الإسلامية والقوانين الوضعية</w:t>
      </w:r>
      <w:r w:rsidRPr="00923118">
        <w:rPr>
          <w:rFonts w:ascii="Traditional Arabic" w:hAnsi="Traditional Arabic" w:cs="Traditional Arabic"/>
          <w:sz w:val="36"/>
          <w:szCs w:val="36"/>
          <w:rtl/>
        </w:rPr>
        <w:t xml:space="preserve">، ليبيا: دار الفتح </w:t>
      </w:r>
      <w:r w:rsidRPr="00923118">
        <w:rPr>
          <w:rFonts w:ascii="Traditional Arabic" w:hAnsi="Traditional Arabic" w:cs="Traditional Arabic"/>
          <w:sz w:val="30"/>
          <w:szCs w:val="30"/>
          <w:rtl/>
        </w:rPr>
        <w:t>1390</w:t>
      </w:r>
      <w:r w:rsidRPr="00923118">
        <w:rPr>
          <w:rFonts w:ascii="Traditional Arabic" w:hAnsi="Traditional Arabic" w:cs="Traditional Arabic"/>
          <w:sz w:val="36"/>
          <w:szCs w:val="36"/>
          <w:rtl/>
        </w:rPr>
        <w:t>ه/</w:t>
      </w:r>
      <w:r w:rsidRPr="00923118">
        <w:rPr>
          <w:rFonts w:ascii="Traditional Arabic" w:hAnsi="Traditional Arabic" w:cs="Traditional Arabic"/>
          <w:sz w:val="30"/>
          <w:szCs w:val="30"/>
          <w:rtl/>
        </w:rPr>
        <w:t>1970</w:t>
      </w:r>
      <w:r w:rsidRPr="00923118">
        <w:rPr>
          <w:rFonts w:ascii="Traditional Arabic" w:hAnsi="Traditional Arabic" w:cs="Traditional Arabic"/>
          <w:sz w:val="36"/>
          <w:szCs w:val="36"/>
          <w:rtl/>
        </w:rPr>
        <w:t xml:space="preserve">م. </w:t>
      </w:r>
    </w:p>
    <w:p w:rsidR="00174DF3" w:rsidRDefault="00174DF3" w:rsidP="00174DF3">
      <w:pPr>
        <w:pStyle w:val="Notedebasdepage"/>
        <w:numPr>
          <w:ilvl w:val="0"/>
          <w:numId w:val="43"/>
        </w:numPr>
        <w:jc w:val="both"/>
        <w:rPr>
          <w:rFonts w:ascii="Traditional Arabic" w:hAnsi="Traditional Arabic" w:cs="Traditional Arabic"/>
          <w:sz w:val="36"/>
          <w:szCs w:val="36"/>
          <w:lang w:bidi="ar-SA"/>
        </w:rPr>
      </w:pPr>
      <w:r>
        <w:rPr>
          <w:rFonts w:ascii="Traditional Arabic" w:hAnsi="Traditional Arabic" w:cs="Traditional Arabic"/>
          <w:sz w:val="36"/>
          <w:szCs w:val="36"/>
          <w:rtl/>
        </w:rPr>
        <w:t>نوري (نوفل محمد)</w:t>
      </w:r>
      <w:r w:rsidRPr="00923118">
        <w:rPr>
          <w:rFonts w:ascii="Traditional Arabic" w:hAnsi="Traditional Arabic" w:cs="Traditional Arabic"/>
          <w:sz w:val="36"/>
          <w:szCs w:val="36"/>
          <w:rtl/>
        </w:rPr>
        <w:t xml:space="preserve">، "الروايات التاريخية في كتابات الرحالة المسلمين في العصر العباسي بين الأسطورة والحقيقة دراسة تاريخية"، </w:t>
      </w:r>
      <w:r w:rsidRPr="00923118">
        <w:rPr>
          <w:rFonts w:ascii="Traditional Arabic" w:hAnsi="Traditional Arabic" w:cs="Traditional Arabic"/>
          <w:b/>
          <w:bCs/>
          <w:sz w:val="36"/>
          <w:szCs w:val="36"/>
          <w:rtl/>
        </w:rPr>
        <w:t>مجلة أبحاث</w:t>
      </w:r>
      <w:r w:rsidRPr="00923118">
        <w:rPr>
          <w:rFonts w:ascii="Traditional Arabic" w:hAnsi="Traditional Arabic" w:cs="Traditional Arabic"/>
          <w:sz w:val="36"/>
          <w:szCs w:val="36"/>
          <w:rtl/>
        </w:rPr>
        <w:t xml:space="preserve">، كلية التربية الأساسية الموصل، </w:t>
      </w:r>
      <w:r w:rsidRPr="00923118">
        <w:rPr>
          <w:rFonts w:ascii="Traditional Arabic" w:hAnsi="Traditional Arabic" w:cs="Traditional Arabic"/>
          <w:sz w:val="30"/>
          <w:szCs w:val="30"/>
          <w:rtl/>
        </w:rPr>
        <w:t>2011</w:t>
      </w:r>
      <w:r w:rsidRPr="00923118">
        <w:rPr>
          <w:rFonts w:ascii="Traditional Arabic" w:hAnsi="Traditional Arabic" w:cs="Traditional Arabic"/>
          <w:sz w:val="36"/>
          <w:szCs w:val="36"/>
          <w:rtl/>
        </w:rPr>
        <w:t>م مج</w:t>
      </w:r>
      <w:r>
        <w:rPr>
          <w:rFonts w:ascii="Traditional Arabic" w:hAnsi="Traditional Arabic" w:cs="Traditional Arabic" w:hint="cs"/>
          <w:sz w:val="36"/>
          <w:szCs w:val="36"/>
          <w:rtl/>
        </w:rPr>
        <w:t>(</w:t>
      </w:r>
      <w:r w:rsidRPr="00923118">
        <w:rPr>
          <w:rFonts w:ascii="Traditional Arabic" w:hAnsi="Traditional Arabic" w:cs="Traditional Arabic"/>
          <w:sz w:val="30"/>
          <w:szCs w:val="30"/>
          <w:rtl/>
        </w:rPr>
        <w:t>11</w:t>
      </w:r>
      <w:r>
        <w:rPr>
          <w:rFonts w:ascii="Traditional Arabic" w:hAnsi="Traditional Arabic" w:cs="Traditional Arabic" w:hint="cs"/>
          <w:sz w:val="30"/>
          <w:szCs w:val="30"/>
          <w:rtl/>
        </w:rPr>
        <w:t>)</w:t>
      </w:r>
      <w:r>
        <w:rPr>
          <w:rFonts w:ascii="Traditional Arabic" w:hAnsi="Traditional Arabic" w:cs="Traditional Arabic"/>
          <w:sz w:val="36"/>
          <w:szCs w:val="36"/>
          <w:rtl/>
        </w:rPr>
        <w:t>،</w:t>
      </w:r>
      <w:r>
        <w:rPr>
          <w:rFonts w:ascii="Traditional Arabic" w:hAnsi="Traditional Arabic" w:cs="Traditional Arabic" w:hint="cs"/>
          <w:sz w:val="36"/>
          <w:szCs w:val="36"/>
          <w:rtl/>
        </w:rPr>
        <w:t>(</w:t>
      </w:r>
      <w:r w:rsidRPr="00923118">
        <w:rPr>
          <w:rFonts w:ascii="Traditional Arabic" w:hAnsi="Traditional Arabic" w:cs="Traditional Arabic"/>
          <w:sz w:val="36"/>
          <w:szCs w:val="36"/>
          <w:rtl/>
        </w:rPr>
        <w:t>ع</w:t>
      </w:r>
      <w:r w:rsidRPr="00923118">
        <w:rPr>
          <w:rFonts w:ascii="Traditional Arabic" w:hAnsi="Traditional Arabic" w:cs="Traditional Arabic"/>
          <w:sz w:val="30"/>
          <w:szCs w:val="30"/>
          <w:rtl/>
        </w:rPr>
        <w:t>1</w:t>
      </w:r>
      <w:r w:rsidRPr="00923118">
        <w:rPr>
          <w:rFonts w:ascii="Traditional Arabic" w:hAnsi="Traditional Arabic" w:cs="Traditional Arabic"/>
          <w:sz w:val="36"/>
          <w:szCs w:val="36"/>
          <w:rtl/>
        </w:rPr>
        <w:t>)</w:t>
      </w:r>
      <w:r>
        <w:rPr>
          <w:rFonts w:ascii="Traditional Arabic" w:hAnsi="Traditional Arabic" w:cs="Traditional Arabic" w:hint="cs"/>
          <w:sz w:val="36"/>
          <w:szCs w:val="36"/>
          <w:rtl/>
        </w:rPr>
        <w:t>، ص</w:t>
      </w:r>
      <w:r w:rsidRPr="001E331C">
        <w:rPr>
          <w:rFonts w:ascii="Traditional Arabic" w:hAnsi="Traditional Arabic" w:cs="Traditional Arabic" w:hint="cs"/>
          <w:sz w:val="30"/>
          <w:szCs w:val="30"/>
          <w:rtl/>
        </w:rPr>
        <w:t>250-266</w:t>
      </w:r>
      <w:r w:rsidRPr="00923118">
        <w:rPr>
          <w:rFonts w:ascii="Traditional Arabic" w:hAnsi="Traditional Arabic" w:cs="Traditional Arabic"/>
          <w:sz w:val="36"/>
          <w:szCs w:val="36"/>
          <w:rtl/>
        </w:rPr>
        <w:t>.</w:t>
      </w:r>
    </w:p>
    <w:p w:rsidR="00174DF3" w:rsidRDefault="00174DF3" w:rsidP="00174DF3">
      <w:pPr>
        <w:pStyle w:val="Notedebasdepage"/>
        <w:numPr>
          <w:ilvl w:val="0"/>
          <w:numId w:val="43"/>
        </w:numPr>
        <w:jc w:val="both"/>
        <w:rPr>
          <w:rFonts w:ascii="Traditional Arabic" w:hAnsi="Traditional Arabic" w:cs="Traditional Arabic"/>
          <w:sz w:val="36"/>
          <w:szCs w:val="36"/>
          <w:lang w:bidi="ar-SA"/>
        </w:rPr>
      </w:pPr>
      <w:r w:rsidRPr="00923118">
        <w:rPr>
          <w:rFonts w:ascii="Traditional Arabic" w:hAnsi="Traditional Arabic" w:cs="Traditional Arabic"/>
          <w:sz w:val="36"/>
          <w:szCs w:val="36"/>
          <w:rtl/>
          <w:lang w:bidi="ar-SA"/>
        </w:rPr>
        <w:lastRenderedPageBreak/>
        <w:t xml:space="preserve">هورفنتس (يوسف)، </w:t>
      </w:r>
      <w:r w:rsidRPr="00923118">
        <w:rPr>
          <w:rFonts w:ascii="Traditional Arabic" w:hAnsi="Traditional Arabic" w:cs="Traditional Arabic"/>
          <w:b/>
          <w:bCs/>
          <w:sz w:val="36"/>
          <w:szCs w:val="36"/>
          <w:rtl/>
          <w:lang w:bidi="ar-SA"/>
        </w:rPr>
        <w:t>المغازي الأولى ومؤلفوها</w:t>
      </w:r>
      <w:r w:rsidRPr="00923118">
        <w:rPr>
          <w:rFonts w:ascii="Traditional Arabic" w:hAnsi="Traditional Arabic" w:cs="Traditional Arabic"/>
          <w:sz w:val="36"/>
          <w:szCs w:val="36"/>
          <w:rtl/>
          <w:lang w:bidi="ar-SA"/>
        </w:rPr>
        <w:t>، ترجمة حسين نصار، ط</w:t>
      </w:r>
      <w:r w:rsidRPr="00923118">
        <w:rPr>
          <w:rFonts w:ascii="Traditional Arabic" w:hAnsi="Traditional Arabic" w:cs="Traditional Arabic"/>
          <w:sz w:val="30"/>
          <w:szCs w:val="30"/>
          <w:rtl/>
          <w:lang w:bidi="ar-SA"/>
        </w:rPr>
        <w:t>2</w:t>
      </w:r>
      <w:r w:rsidRPr="00923118">
        <w:rPr>
          <w:rFonts w:ascii="Traditional Arabic" w:hAnsi="Traditional Arabic" w:cs="Traditional Arabic"/>
          <w:sz w:val="36"/>
          <w:szCs w:val="36"/>
          <w:rtl/>
          <w:lang w:bidi="ar-SA"/>
        </w:rPr>
        <w:t>، القاهرة: مكتبة الخانجي</w:t>
      </w:r>
      <w:r w:rsidRPr="00923118">
        <w:rPr>
          <w:rFonts w:ascii="Traditional Arabic" w:hAnsi="Traditional Arabic" w:cs="Traditional Arabic"/>
          <w:sz w:val="30"/>
          <w:szCs w:val="30"/>
          <w:rtl/>
          <w:lang w:bidi="ar-SA"/>
        </w:rPr>
        <w:t>1424</w:t>
      </w:r>
      <w:r w:rsidRPr="00923118">
        <w:rPr>
          <w:rFonts w:ascii="Traditional Arabic" w:hAnsi="Traditional Arabic" w:cs="Traditional Arabic"/>
          <w:sz w:val="36"/>
          <w:szCs w:val="36"/>
          <w:rtl/>
          <w:lang w:bidi="ar-SA"/>
        </w:rPr>
        <w:t>ه/</w:t>
      </w:r>
      <w:r w:rsidRPr="00923118">
        <w:rPr>
          <w:rFonts w:ascii="Traditional Arabic" w:hAnsi="Traditional Arabic" w:cs="Traditional Arabic"/>
          <w:sz w:val="30"/>
          <w:szCs w:val="30"/>
          <w:rtl/>
          <w:lang w:bidi="ar-SA"/>
        </w:rPr>
        <w:t>2001</w:t>
      </w:r>
      <w:r w:rsidRPr="00923118">
        <w:rPr>
          <w:rFonts w:ascii="Traditional Arabic" w:hAnsi="Traditional Arabic" w:cs="Traditional Arabic"/>
          <w:sz w:val="36"/>
          <w:szCs w:val="36"/>
          <w:rtl/>
          <w:lang w:bidi="ar-SA"/>
        </w:rPr>
        <w:t>م.</w:t>
      </w:r>
    </w:p>
    <w:p w:rsidR="00174DF3" w:rsidRPr="00923118" w:rsidRDefault="00174DF3" w:rsidP="00174DF3">
      <w:pPr>
        <w:pStyle w:val="Notedebasdepage"/>
        <w:numPr>
          <w:ilvl w:val="0"/>
          <w:numId w:val="43"/>
        </w:numPr>
        <w:jc w:val="both"/>
        <w:rPr>
          <w:rFonts w:ascii="Traditional Arabic" w:hAnsi="Traditional Arabic" w:cs="Traditional Arabic"/>
          <w:sz w:val="36"/>
          <w:szCs w:val="36"/>
          <w:rtl/>
          <w:lang w:bidi="ar-SA"/>
        </w:rPr>
      </w:pPr>
      <w:r w:rsidRPr="00923118">
        <w:rPr>
          <w:rFonts w:ascii="Traditional Arabic" w:hAnsi="Traditional Arabic" w:cs="Traditional Arabic"/>
          <w:sz w:val="36"/>
          <w:szCs w:val="36"/>
          <w:rtl/>
        </w:rPr>
        <w:t xml:space="preserve">الوافي (محمد عبد الكريم)، </w:t>
      </w:r>
      <w:r w:rsidRPr="00923118">
        <w:rPr>
          <w:rFonts w:ascii="Traditional Arabic" w:hAnsi="Traditional Arabic" w:cs="Traditional Arabic"/>
          <w:b/>
          <w:bCs/>
          <w:sz w:val="36"/>
          <w:szCs w:val="36"/>
          <w:rtl/>
        </w:rPr>
        <w:t>منهج البحث في التاريخ والتدوين التاريخي عند العرب</w:t>
      </w:r>
      <w:r w:rsidRPr="00923118">
        <w:rPr>
          <w:rFonts w:ascii="Traditional Arabic" w:hAnsi="Traditional Arabic" w:cs="Traditional Arabic"/>
          <w:sz w:val="36"/>
          <w:szCs w:val="36"/>
          <w:rtl/>
        </w:rPr>
        <w:t>، ط</w:t>
      </w:r>
      <w:r w:rsidRPr="00923118">
        <w:rPr>
          <w:rFonts w:ascii="Traditional Arabic" w:hAnsi="Traditional Arabic" w:cs="Traditional Arabic"/>
          <w:sz w:val="30"/>
          <w:szCs w:val="30"/>
          <w:rtl/>
        </w:rPr>
        <w:t>3</w:t>
      </w:r>
      <w:r w:rsidRPr="00923118">
        <w:rPr>
          <w:rFonts w:ascii="Traditional Arabic" w:hAnsi="Traditional Arabic" w:cs="Traditional Arabic"/>
          <w:sz w:val="36"/>
          <w:szCs w:val="36"/>
          <w:rtl/>
        </w:rPr>
        <w:t xml:space="preserve">، بنغازي: منشورات قان يونس </w:t>
      </w:r>
      <w:r w:rsidRPr="00923118">
        <w:rPr>
          <w:rFonts w:ascii="Traditional Arabic" w:hAnsi="Traditional Arabic" w:cs="Traditional Arabic"/>
          <w:sz w:val="30"/>
          <w:szCs w:val="30"/>
          <w:rtl/>
        </w:rPr>
        <w:t>2008</w:t>
      </w:r>
      <w:r w:rsidRPr="00923118">
        <w:rPr>
          <w:rFonts w:ascii="Traditional Arabic" w:hAnsi="Traditional Arabic" w:cs="Traditional Arabic"/>
          <w:sz w:val="36"/>
          <w:szCs w:val="36"/>
          <w:rtl/>
        </w:rPr>
        <w:t>م.</w:t>
      </w:r>
    </w:p>
    <w:p w:rsidR="00174DF3" w:rsidRPr="00EE3920" w:rsidRDefault="00174DF3" w:rsidP="00174DF3">
      <w:pPr>
        <w:jc w:val="both"/>
        <w:rPr>
          <w:rFonts w:ascii="Traditional Arabic" w:hAnsi="Traditional Arabic" w:cs="Traditional Arabic"/>
          <w:sz w:val="36"/>
          <w:szCs w:val="36"/>
        </w:rPr>
      </w:pPr>
    </w:p>
    <w:p w:rsidR="00321133" w:rsidRPr="00174DF3" w:rsidRDefault="00321133" w:rsidP="00D80345">
      <w:pPr>
        <w:jc w:val="both"/>
        <w:rPr>
          <w:rFonts w:ascii="Traditional Arabic" w:hAnsi="Traditional Arabic" w:cs="Traditional Arabic"/>
          <w:sz w:val="32"/>
          <w:szCs w:val="32"/>
          <w:rtl/>
        </w:rPr>
        <w:sectPr w:rsidR="00321133" w:rsidRPr="00174DF3" w:rsidSect="00FF6C8A">
          <w:headerReference w:type="default" r:id="rId21"/>
          <w:footnotePr>
            <w:numRestart w:val="eachPage"/>
          </w:footnotePr>
          <w:pgSz w:w="11906" w:h="16838"/>
          <w:pgMar w:top="1134" w:right="1701" w:bottom="1134" w:left="1134" w:header="709" w:footer="709" w:gutter="0"/>
          <w:cols w:space="708"/>
          <w:docGrid w:linePitch="360"/>
        </w:sectPr>
      </w:pPr>
    </w:p>
    <w:p w:rsidR="008F2598" w:rsidRDefault="008F2598" w:rsidP="00D80345">
      <w:pPr>
        <w:pStyle w:val="En-ttedetabledesmatires"/>
        <w:bidi/>
        <w:jc w:val="both"/>
        <w:outlineLvl w:val="0"/>
        <w:rPr>
          <w:rFonts w:ascii="Times New Roman" w:eastAsia="Times New Roman" w:hAnsi="Times New Roman" w:cs="Times New Roman"/>
          <w:color w:val="auto"/>
          <w:sz w:val="36"/>
          <w:szCs w:val="36"/>
          <w:rtl/>
          <w:lang w:val="en-US"/>
        </w:rPr>
      </w:pPr>
      <w:bookmarkStart w:id="42" w:name="_Toc528353790"/>
      <w:r>
        <w:rPr>
          <w:rFonts w:ascii="Traditional Arabic" w:hAnsi="Traditional Arabic" w:cs="Traditional Arabic"/>
          <w:b/>
          <w:bCs/>
          <w:color w:val="auto"/>
          <w:sz w:val="36"/>
          <w:szCs w:val="36"/>
          <w:rtl/>
        </w:rPr>
        <w:lastRenderedPageBreak/>
        <w:t>ف</w:t>
      </w:r>
      <w:r>
        <w:rPr>
          <w:rFonts w:ascii="Traditional Arabic" w:hAnsi="Traditional Arabic" w:cs="Traditional Arabic" w:hint="cs"/>
          <w:b/>
          <w:bCs/>
          <w:color w:val="auto"/>
          <w:sz w:val="36"/>
          <w:szCs w:val="36"/>
          <w:rtl/>
        </w:rPr>
        <w:t>هرس الموضوعات</w:t>
      </w:r>
      <w:bookmarkEnd w:id="42"/>
    </w:p>
    <w:sdt>
      <w:sdtPr>
        <w:rPr>
          <w:rFonts w:ascii="Times New Roman" w:eastAsia="Times New Roman" w:hAnsi="Times New Roman" w:cs="Times New Roman"/>
          <w:sz w:val="36"/>
          <w:szCs w:val="36"/>
          <w:rtl/>
          <w:lang w:val="en-US"/>
        </w:rPr>
        <w:id w:val="-2046276025"/>
        <w:docPartObj>
          <w:docPartGallery w:val="Table of Contents"/>
          <w:docPartUnique/>
        </w:docPartObj>
      </w:sdtPr>
      <w:sdtEndPr>
        <w:rPr>
          <w:rFonts w:ascii="Traditional Arabic" w:eastAsiaTheme="minorEastAsia" w:hAnsi="Traditional Arabic" w:cs="Traditional Arabic"/>
          <w:b/>
          <w:bCs/>
          <w:sz w:val="32"/>
          <w:szCs w:val="32"/>
          <w:lang w:val="fr-FR"/>
        </w:rPr>
      </w:sdtEndPr>
      <w:sdtContent>
        <w:p w:rsidR="00602B74" w:rsidRPr="00174DF3" w:rsidRDefault="00321133" w:rsidP="00174DF3">
          <w:pPr>
            <w:pStyle w:val="TM1"/>
            <w:rPr>
              <w:rFonts w:ascii="Traditional Arabic" w:hAnsi="Traditional Arabic" w:cs="Traditional Arabic"/>
              <w:noProof/>
              <w:sz w:val="32"/>
              <w:szCs w:val="32"/>
              <w:lang w:eastAsia="fr-FR"/>
            </w:rPr>
          </w:pPr>
          <w:r w:rsidRPr="00174DF3">
            <w:rPr>
              <w:rFonts w:ascii="Traditional Arabic" w:hAnsi="Traditional Arabic" w:cs="Traditional Arabic"/>
              <w:sz w:val="32"/>
              <w:szCs w:val="32"/>
            </w:rPr>
            <w:fldChar w:fldCharType="begin"/>
          </w:r>
          <w:r w:rsidRPr="00174DF3">
            <w:rPr>
              <w:rFonts w:ascii="Traditional Arabic" w:hAnsi="Traditional Arabic" w:cs="Traditional Arabic"/>
              <w:sz w:val="32"/>
              <w:szCs w:val="32"/>
            </w:rPr>
            <w:instrText xml:space="preserve"> TOC \o "1-3" \h \z \u </w:instrText>
          </w:r>
          <w:r w:rsidRPr="00174DF3">
            <w:rPr>
              <w:rFonts w:ascii="Traditional Arabic" w:hAnsi="Traditional Arabic" w:cs="Traditional Arabic"/>
              <w:sz w:val="32"/>
              <w:szCs w:val="32"/>
            </w:rPr>
            <w:fldChar w:fldCharType="separate"/>
          </w:r>
          <w:hyperlink w:anchor="_Toc528353749" w:history="1">
            <w:r w:rsidR="00602B74" w:rsidRPr="00174DF3">
              <w:rPr>
                <w:rStyle w:val="Lienhypertexte"/>
                <w:rFonts w:ascii="Traditional Arabic" w:hAnsi="Traditional Arabic" w:cs="Traditional Arabic"/>
                <w:b/>
                <w:bCs/>
                <w:noProof/>
                <w:sz w:val="32"/>
                <w:szCs w:val="32"/>
                <w:rtl/>
              </w:rPr>
              <w:t>محاور المادة:</w:t>
            </w:r>
            <w:r w:rsidR="00602B74" w:rsidRPr="00174DF3">
              <w:rPr>
                <w:rFonts w:ascii="Traditional Arabic" w:hAnsi="Traditional Arabic" w:cs="Traditional Arabic"/>
                <w:noProof/>
                <w:webHidden/>
                <w:sz w:val="32"/>
                <w:szCs w:val="32"/>
              </w:rPr>
              <w:tab/>
            </w:r>
            <w:r w:rsidR="00602B74" w:rsidRPr="00174DF3">
              <w:rPr>
                <w:rFonts w:ascii="Traditional Arabic" w:hAnsi="Traditional Arabic" w:cs="Traditional Arabic"/>
                <w:noProof/>
                <w:webHidden/>
                <w:sz w:val="32"/>
                <w:szCs w:val="32"/>
              </w:rPr>
              <w:fldChar w:fldCharType="begin"/>
            </w:r>
            <w:r w:rsidR="00602B74" w:rsidRPr="00174DF3">
              <w:rPr>
                <w:rFonts w:ascii="Traditional Arabic" w:hAnsi="Traditional Arabic" w:cs="Traditional Arabic"/>
                <w:noProof/>
                <w:webHidden/>
                <w:sz w:val="32"/>
                <w:szCs w:val="32"/>
              </w:rPr>
              <w:instrText xml:space="preserve"> PAGEREF _Toc528353749 \h </w:instrText>
            </w:r>
            <w:r w:rsidR="00602B74" w:rsidRPr="00174DF3">
              <w:rPr>
                <w:rFonts w:ascii="Traditional Arabic" w:hAnsi="Traditional Arabic" w:cs="Traditional Arabic"/>
                <w:noProof/>
                <w:webHidden/>
                <w:sz w:val="32"/>
                <w:szCs w:val="32"/>
              </w:rPr>
            </w:r>
            <w:r w:rsidR="00602B74" w:rsidRPr="00174DF3">
              <w:rPr>
                <w:rFonts w:ascii="Traditional Arabic" w:hAnsi="Traditional Arabic" w:cs="Traditional Arabic"/>
                <w:noProof/>
                <w:webHidden/>
                <w:sz w:val="32"/>
                <w:szCs w:val="32"/>
              </w:rPr>
              <w:fldChar w:fldCharType="separate"/>
            </w:r>
            <w:r w:rsidR="00602B74" w:rsidRPr="00174DF3">
              <w:rPr>
                <w:rFonts w:ascii="Traditional Arabic" w:hAnsi="Traditional Arabic" w:cs="Traditional Arabic"/>
                <w:noProof/>
                <w:webHidden/>
                <w:sz w:val="32"/>
                <w:szCs w:val="32"/>
              </w:rPr>
              <w:t>2</w:t>
            </w:r>
            <w:r w:rsidR="00602B74" w:rsidRPr="00174DF3">
              <w:rPr>
                <w:rFonts w:ascii="Traditional Arabic" w:hAnsi="Traditional Arabic" w:cs="Traditional Arabic"/>
                <w:noProof/>
                <w:webHidden/>
                <w:sz w:val="32"/>
                <w:szCs w:val="32"/>
              </w:rPr>
              <w:fldChar w:fldCharType="end"/>
            </w:r>
          </w:hyperlink>
        </w:p>
        <w:p w:rsidR="00602B74" w:rsidRPr="00174DF3" w:rsidRDefault="004F67FD" w:rsidP="00174DF3">
          <w:pPr>
            <w:pStyle w:val="TM1"/>
            <w:rPr>
              <w:rFonts w:ascii="Traditional Arabic" w:hAnsi="Traditional Arabic" w:cs="Traditional Arabic"/>
              <w:noProof/>
              <w:sz w:val="32"/>
              <w:szCs w:val="32"/>
              <w:lang w:eastAsia="fr-FR"/>
            </w:rPr>
          </w:pPr>
          <w:hyperlink w:anchor="_Toc528353750" w:history="1">
            <w:r w:rsidR="00602B74" w:rsidRPr="00174DF3">
              <w:rPr>
                <w:rStyle w:val="Lienhypertexte"/>
                <w:rFonts w:ascii="Traditional Arabic" w:hAnsi="Traditional Arabic" w:cs="Traditional Arabic"/>
                <w:b/>
                <w:bCs/>
                <w:noProof/>
                <w:sz w:val="32"/>
                <w:szCs w:val="32"/>
                <w:rtl/>
              </w:rPr>
              <w:t>مقدمة:</w:t>
            </w:r>
            <w:r w:rsidR="00602B74" w:rsidRPr="00174DF3">
              <w:rPr>
                <w:rFonts w:ascii="Traditional Arabic" w:hAnsi="Traditional Arabic" w:cs="Traditional Arabic"/>
                <w:noProof/>
                <w:webHidden/>
                <w:sz w:val="32"/>
                <w:szCs w:val="32"/>
              </w:rPr>
              <w:tab/>
            </w:r>
            <w:r w:rsidR="00602B74" w:rsidRPr="00174DF3">
              <w:rPr>
                <w:rFonts w:ascii="Traditional Arabic" w:hAnsi="Traditional Arabic" w:cs="Traditional Arabic"/>
                <w:noProof/>
                <w:webHidden/>
                <w:sz w:val="32"/>
                <w:szCs w:val="32"/>
              </w:rPr>
              <w:fldChar w:fldCharType="begin"/>
            </w:r>
            <w:r w:rsidR="00602B74" w:rsidRPr="00174DF3">
              <w:rPr>
                <w:rFonts w:ascii="Traditional Arabic" w:hAnsi="Traditional Arabic" w:cs="Traditional Arabic"/>
                <w:noProof/>
                <w:webHidden/>
                <w:sz w:val="32"/>
                <w:szCs w:val="32"/>
              </w:rPr>
              <w:instrText xml:space="preserve"> PAGEREF _Toc528353750 \h </w:instrText>
            </w:r>
            <w:r w:rsidR="00602B74" w:rsidRPr="00174DF3">
              <w:rPr>
                <w:rFonts w:ascii="Traditional Arabic" w:hAnsi="Traditional Arabic" w:cs="Traditional Arabic"/>
                <w:noProof/>
                <w:webHidden/>
                <w:sz w:val="32"/>
                <w:szCs w:val="32"/>
              </w:rPr>
            </w:r>
            <w:r w:rsidR="00602B74" w:rsidRPr="00174DF3">
              <w:rPr>
                <w:rFonts w:ascii="Traditional Arabic" w:hAnsi="Traditional Arabic" w:cs="Traditional Arabic"/>
                <w:noProof/>
                <w:webHidden/>
                <w:sz w:val="32"/>
                <w:szCs w:val="32"/>
              </w:rPr>
              <w:fldChar w:fldCharType="separate"/>
            </w:r>
            <w:r w:rsidR="00602B74" w:rsidRPr="00174DF3">
              <w:rPr>
                <w:rFonts w:ascii="Traditional Arabic" w:hAnsi="Traditional Arabic" w:cs="Traditional Arabic"/>
                <w:noProof/>
                <w:webHidden/>
                <w:sz w:val="32"/>
                <w:szCs w:val="32"/>
              </w:rPr>
              <w:t>4</w:t>
            </w:r>
            <w:r w:rsidR="00602B74" w:rsidRPr="00174DF3">
              <w:rPr>
                <w:rFonts w:ascii="Traditional Arabic" w:hAnsi="Traditional Arabic" w:cs="Traditional Arabic"/>
                <w:noProof/>
                <w:webHidden/>
                <w:sz w:val="32"/>
                <w:szCs w:val="32"/>
              </w:rPr>
              <w:fldChar w:fldCharType="end"/>
            </w:r>
          </w:hyperlink>
        </w:p>
        <w:p w:rsidR="00602B74" w:rsidRPr="00174DF3" w:rsidRDefault="004F67FD" w:rsidP="00174DF3">
          <w:pPr>
            <w:pStyle w:val="TM1"/>
            <w:rPr>
              <w:rFonts w:ascii="Traditional Arabic" w:hAnsi="Traditional Arabic" w:cs="Traditional Arabic"/>
              <w:noProof/>
              <w:sz w:val="32"/>
              <w:szCs w:val="32"/>
              <w:lang w:eastAsia="fr-FR"/>
            </w:rPr>
          </w:pPr>
          <w:hyperlink w:anchor="_Toc528353751" w:history="1">
            <w:r w:rsidR="00602B74" w:rsidRPr="00174DF3">
              <w:rPr>
                <w:rStyle w:val="Lienhypertexte"/>
                <w:rFonts w:ascii="Traditional Arabic" w:hAnsi="Traditional Arabic" w:cs="Traditional Arabic"/>
                <w:b/>
                <w:bCs/>
                <w:noProof/>
                <w:sz w:val="32"/>
                <w:szCs w:val="32"/>
                <w:rtl/>
              </w:rPr>
              <w:t>أ/- مدخل إلى دراسة مصادر التاريخ الإسلامي:</w:t>
            </w:r>
            <w:r w:rsidR="00602B74" w:rsidRPr="00174DF3">
              <w:rPr>
                <w:rFonts w:ascii="Traditional Arabic" w:hAnsi="Traditional Arabic" w:cs="Traditional Arabic"/>
                <w:noProof/>
                <w:webHidden/>
                <w:sz w:val="32"/>
                <w:szCs w:val="32"/>
              </w:rPr>
              <w:tab/>
            </w:r>
            <w:r w:rsidR="00602B74" w:rsidRPr="00174DF3">
              <w:rPr>
                <w:rFonts w:ascii="Traditional Arabic" w:hAnsi="Traditional Arabic" w:cs="Traditional Arabic"/>
                <w:noProof/>
                <w:webHidden/>
                <w:sz w:val="32"/>
                <w:szCs w:val="32"/>
              </w:rPr>
              <w:fldChar w:fldCharType="begin"/>
            </w:r>
            <w:r w:rsidR="00602B74" w:rsidRPr="00174DF3">
              <w:rPr>
                <w:rFonts w:ascii="Traditional Arabic" w:hAnsi="Traditional Arabic" w:cs="Traditional Arabic"/>
                <w:noProof/>
                <w:webHidden/>
                <w:sz w:val="32"/>
                <w:szCs w:val="32"/>
              </w:rPr>
              <w:instrText xml:space="preserve"> PAGEREF _Toc528353751 \h </w:instrText>
            </w:r>
            <w:r w:rsidR="00602B74" w:rsidRPr="00174DF3">
              <w:rPr>
                <w:rFonts w:ascii="Traditional Arabic" w:hAnsi="Traditional Arabic" w:cs="Traditional Arabic"/>
                <w:noProof/>
                <w:webHidden/>
                <w:sz w:val="32"/>
                <w:szCs w:val="32"/>
              </w:rPr>
            </w:r>
            <w:r w:rsidR="00602B74" w:rsidRPr="00174DF3">
              <w:rPr>
                <w:rFonts w:ascii="Traditional Arabic" w:hAnsi="Traditional Arabic" w:cs="Traditional Arabic"/>
                <w:noProof/>
                <w:webHidden/>
                <w:sz w:val="32"/>
                <w:szCs w:val="32"/>
              </w:rPr>
              <w:fldChar w:fldCharType="separate"/>
            </w:r>
            <w:r w:rsidR="00602B74" w:rsidRPr="00174DF3">
              <w:rPr>
                <w:rFonts w:ascii="Traditional Arabic" w:hAnsi="Traditional Arabic" w:cs="Traditional Arabic"/>
                <w:noProof/>
                <w:webHidden/>
                <w:sz w:val="32"/>
                <w:szCs w:val="32"/>
              </w:rPr>
              <w:t>8</w:t>
            </w:r>
            <w:r w:rsidR="00602B74" w:rsidRPr="00174DF3">
              <w:rPr>
                <w:rFonts w:ascii="Traditional Arabic" w:hAnsi="Traditional Arabic" w:cs="Traditional Arabic"/>
                <w:noProof/>
                <w:webHidden/>
                <w:sz w:val="32"/>
                <w:szCs w:val="32"/>
              </w:rPr>
              <w:fldChar w:fldCharType="end"/>
            </w:r>
          </w:hyperlink>
        </w:p>
        <w:p w:rsidR="00602B74" w:rsidRPr="00174DF3" w:rsidRDefault="004F67FD" w:rsidP="00174DF3">
          <w:pPr>
            <w:pStyle w:val="TM2"/>
            <w:tabs>
              <w:tab w:val="right" w:leader="dot" w:pos="9061"/>
            </w:tabs>
            <w:rPr>
              <w:rFonts w:ascii="Traditional Arabic" w:hAnsi="Traditional Arabic" w:cs="Traditional Arabic"/>
              <w:noProof/>
              <w:sz w:val="32"/>
              <w:szCs w:val="32"/>
              <w:lang w:eastAsia="fr-FR"/>
            </w:rPr>
          </w:pPr>
          <w:hyperlink w:anchor="_Toc528353752" w:history="1">
            <w:r w:rsidR="00602B74" w:rsidRPr="00174DF3">
              <w:rPr>
                <w:rStyle w:val="Lienhypertexte"/>
                <w:rFonts w:ascii="Traditional Arabic" w:hAnsi="Traditional Arabic" w:cs="Traditional Arabic"/>
                <w:b/>
                <w:bCs/>
                <w:noProof/>
                <w:sz w:val="32"/>
                <w:szCs w:val="32"/>
                <w:rtl/>
              </w:rPr>
              <w:t>1/- مفهوم المصدر:</w:t>
            </w:r>
            <w:r w:rsidR="00602B74" w:rsidRPr="00174DF3">
              <w:rPr>
                <w:rFonts w:ascii="Traditional Arabic" w:hAnsi="Traditional Arabic" w:cs="Traditional Arabic"/>
                <w:noProof/>
                <w:webHidden/>
                <w:sz w:val="32"/>
                <w:szCs w:val="32"/>
              </w:rPr>
              <w:tab/>
            </w:r>
            <w:r w:rsidR="00602B74" w:rsidRPr="00174DF3">
              <w:rPr>
                <w:rFonts w:ascii="Traditional Arabic" w:hAnsi="Traditional Arabic" w:cs="Traditional Arabic"/>
                <w:noProof/>
                <w:webHidden/>
                <w:sz w:val="32"/>
                <w:szCs w:val="32"/>
              </w:rPr>
              <w:fldChar w:fldCharType="begin"/>
            </w:r>
            <w:r w:rsidR="00602B74" w:rsidRPr="00174DF3">
              <w:rPr>
                <w:rFonts w:ascii="Traditional Arabic" w:hAnsi="Traditional Arabic" w:cs="Traditional Arabic"/>
                <w:noProof/>
                <w:webHidden/>
                <w:sz w:val="32"/>
                <w:szCs w:val="32"/>
              </w:rPr>
              <w:instrText xml:space="preserve"> PAGEREF _Toc528353752 \h </w:instrText>
            </w:r>
            <w:r w:rsidR="00602B74" w:rsidRPr="00174DF3">
              <w:rPr>
                <w:rFonts w:ascii="Traditional Arabic" w:hAnsi="Traditional Arabic" w:cs="Traditional Arabic"/>
                <w:noProof/>
                <w:webHidden/>
                <w:sz w:val="32"/>
                <w:szCs w:val="32"/>
              </w:rPr>
            </w:r>
            <w:r w:rsidR="00602B74" w:rsidRPr="00174DF3">
              <w:rPr>
                <w:rFonts w:ascii="Traditional Arabic" w:hAnsi="Traditional Arabic" w:cs="Traditional Arabic"/>
                <w:noProof/>
                <w:webHidden/>
                <w:sz w:val="32"/>
                <w:szCs w:val="32"/>
              </w:rPr>
              <w:fldChar w:fldCharType="separate"/>
            </w:r>
            <w:r w:rsidR="00602B74" w:rsidRPr="00174DF3">
              <w:rPr>
                <w:rFonts w:ascii="Traditional Arabic" w:hAnsi="Traditional Arabic" w:cs="Traditional Arabic"/>
                <w:noProof/>
                <w:webHidden/>
                <w:sz w:val="32"/>
                <w:szCs w:val="32"/>
              </w:rPr>
              <w:t>8</w:t>
            </w:r>
            <w:r w:rsidR="00602B74" w:rsidRPr="00174DF3">
              <w:rPr>
                <w:rFonts w:ascii="Traditional Arabic" w:hAnsi="Traditional Arabic" w:cs="Traditional Arabic"/>
                <w:noProof/>
                <w:webHidden/>
                <w:sz w:val="32"/>
                <w:szCs w:val="32"/>
              </w:rPr>
              <w:fldChar w:fldCharType="end"/>
            </w:r>
          </w:hyperlink>
        </w:p>
        <w:p w:rsidR="00602B74" w:rsidRPr="00174DF3" w:rsidRDefault="004F67FD" w:rsidP="00174DF3">
          <w:pPr>
            <w:pStyle w:val="TM2"/>
            <w:tabs>
              <w:tab w:val="left" w:pos="880"/>
              <w:tab w:val="right" w:leader="dot" w:pos="9061"/>
            </w:tabs>
            <w:rPr>
              <w:rFonts w:ascii="Traditional Arabic" w:hAnsi="Traditional Arabic" w:cs="Traditional Arabic"/>
              <w:noProof/>
              <w:sz w:val="32"/>
              <w:szCs w:val="32"/>
              <w:lang w:eastAsia="fr-FR"/>
            </w:rPr>
          </w:pPr>
          <w:hyperlink w:anchor="_Toc528353753" w:history="1">
            <w:r w:rsidR="00602B74" w:rsidRPr="00174DF3">
              <w:rPr>
                <w:rStyle w:val="Lienhypertexte"/>
                <w:rFonts w:ascii="Traditional Arabic" w:hAnsi="Traditional Arabic" w:cs="Traditional Arabic"/>
                <w:b/>
                <w:bCs/>
                <w:noProof/>
                <w:sz w:val="32"/>
                <w:szCs w:val="32"/>
              </w:rPr>
              <w:t>-</w:t>
            </w:r>
            <w:r w:rsidR="00602B74" w:rsidRPr="00174DF3">
              <w:rPr>
                <w:rFonts w:ascii="Traditional Arabic" w:hAnsi="Traditional Arabic" w:cs="Traditional Arabic"/>
                <w:noProof/>
                <w:sz w:val="32"/>
                <w:szCs w:val="32"/>
                <w:lang w:eastAsia="fr-FR"/>
              </w:rPr>
              <w:tab/>
            </w:r>
            <w:r w:rsidR="00602B74" w:rsidRPr="00174DF3">
              <w:rPr>
                <w:rStyle w:val="Lienhypertexte"/>
                <w:rFonts w:ascii="Traditional Arabic" w:hAnsi="Traditional Arabic" w:cs="Traditional Arabic"/>
                <w:b/>
                <w:bCs/>
                <w:noProof/>
                <w:sz w:val="32"/>
                <w:szCs w:val="32"/>
                <w:rtl/>
              </w:rPr>
              <w:t>لغة:</w:t>
            </w:r>
            <w:r w:rsidR="00602B74" w:rsidRPr="00174DF3">
              <w:rPr>
                <w:rFonts w:ascii="Traditional Arabic" w:hAnsi="Traditional Arabic" w:cs="Traditional Arabic"/>
                <w:noProof/>
                <w:webHidden/>
                <w:sz w:val="32"/>
                <w:szCs w:val="32"/>
              </w:rPr>
              <w:tab/>
            </w:r>
            <w:r w:rsidR="00602B74" w:rsidRPr="00174DF3">
              <w:rPr>
                <w:rFonts w:ascii="Traditional Arabic" w:hAnsi="Traditional Arabic" w:cs="Traditional Arabic"/>
                <w:noProof/>
                <w:webHidden/>
                <w:sz w:val="32"/>
                <w:szCs w:val="32"/>
              </w:rPr>
              <w:fldChar w:fldCharType="begin"/>
            </w:r>
            <w:r w:rsidR="00602B74" w:rsidRPr="00174DF3">
              <w:rPr>
                <w:rFonts w:ascii="Traditional Arabic" w:hAnsi="Traditional Arabic" w:cs="Traditional Arabic"/>
                <w:noProof/>
                <w:webHidden/>
                <w:sz w:val="32"/>
                <w:szCs w:val="32"/>
              </w:rPr>
              <w:instrText xml:space="preserve"> PAGEREF _Toc528353753 \h </w:instrText>
            </w:r>
            <w:r w:rsidR="00602B74" w:rsidRPr="00174DF3">
              <w:rPr>
                <w:rFonts w:ascii="Traditional Arabic" w:hAnsi="Traditional Arabic" w:cs="Traditional Arabic"/>
                <w:noProof/>
                <w:webHidden/>
                <w:sz w:val="32"/>
                <w:szCs w:val="32"/>
              </w:rPr>
            </w:r>
            <w:r w:rsidR="00602B74" w:rsidRPr="00174DF3">
              <w:rPr>
                <w:rFonts w:ascii="Traditional Arabic" w:hAnsi="Traditional Arabic" w:cs="Traditional Arabic"/>
                <w:noProof/>
                <w:webHidden/>
                <w:sz w:val="32"/>
                <w:szCs w:val="32"/>
              </w:rPr>
              <w:fldChar w:fldCharType="separate"/>
            </w:r>
            <w:r w:rsidR="00602B74" w:rsidRPr="00174DF3">
              <w:rPr>
                <w:rFonts w:ascii="Traditional Arabic" w:hAnsi="Traditional Arabic" w:cs="Traditional Arabic"/>
                <w:noProof/>
                <w:webHidden/>
                <w:sz w:val="32"/>
                <w:szCs w:val="32"/>
              </w:rPr>
              <w:t>8</w:t>
            </w:r>
            <w:r w:rsidR="00602B74" w:rsidRPr="00174DF3">
              <w:rPr>
                <w:rFonts w:ascii="Traditional Arabic" w:hAnsi="Traditional Arabic" w:cs="Traditional Arabic"/>
                <w:noProof/>
                <w:webHidden/>
                <w:sz w:val="32"/>
                <w:szCs w:val="32"/>
              </w:rPr>
              <w:fldChar w:fldCharType="end"/>
            </w:r>
          </w:hyperlink>
        </w:p>
        <w:p w:rsidR="00602B74" w:rsidRPr="00174DF3" w:rsidRDefault="004F67FD" w:rsidP="00174DF3">
          <w:pPr>
            <w:pStyle w:val="TM2"/>
            <w:tabs>
              <w:tab w:val="left" w:pos="1320"/>
              <w:tab w:val="right" w:leader="dot" w:pos="9061"/>
            </w:tabs>
            <w:rPr>
              <w:rFonts w:ascii="Traditional Arabic" w:hAnsi="Traditional Arabic" w:cs="Traditional Arabic"/>
              <w:noProof/>
              <w:sz w:val="32"/>
              <w:szCs w:val="32"/>
              <w:lang w:eastAsia="fr-FR"/>
            </w:rPr>
          </w:pPr>
          <w:hyperlink w:anchor="_Toc528353754" w:history="1">
            <w:r w:rsidR="00602B74" w:rsidRPr="00174DF3">
              <w:rPr>
                <w:rStyle w:val="Lienhypertexte"/>
                <w:rFonts w:ascii="Traditional Arabic" w:hAnsi="Traditional Arabic" w:cs="Traditional Arabic"/>
                <w:b/>
                <w:bCs/>
                <w:noProof/>
                <w:sz w:val="32"/>
                <w:szCs w:val="32"/>
              </w:rPr>
              <w:t>-</w:t>
            </w:r>
            <w:r w:rsidR="00602B74" w:rsidRPr="00174DF3">
              <w:rPr>
                <w:rStyle w:val="Lienhypertexte"/>
                <w:rFonts w:ascii="Traditional Arabic" w:hAnsi="Traditional Arabic" w:cs="Traditional Arabic"/>
                <w:b/>
                <w:bCs/>
                <w:noProof/>
                <w:sz w:val="32"/>
                <w:szCs w:val="32"/>
                <w:rtl/>
              </w:rPr>
              <w:t>اصطلاحا:</w:t>
            </w:r>
            <w:r w:rsidR="00CF13A9">
              <w:rPr>
                <w:rStyle w:val="Lienhypertexte"/>
                <w:rFonts w:ascii="Traditional Arabic" w:hAnsi="Traditional Arabic" w:cs="Traditional Arabic" w:hint="cs"/>
                <w:b/>
                <w:bCs/>
                <w:noProof/>
                <w:sz w:val="32"/>
                <w:szCs w:val="32"/>
                <w:rtl/>
              </w:rPr>
              <w:t>...</w:t>
            </w:r>
            <w:r w:rsidR="00602B74" w:rsidRPr="00174DF3">
              <w:rPr>
                <w:rFonts w:ascii="Traditional Arabic" w:hAnsi="Traditional Arabic" w:cs="Traditional Arabic"/>
                <w:noProof/>
                <w:webHidden/>
                <w:sz w:val="32"/>
                <w:szCs w:val="32"/>
              </w:rPr>
              <w:tab/>
            </w:r>
            <w:r w:rsidR="00602B74" w:rsidRPr="00174DF3">
              <w:rPr>
                <w:rFonts w:ascii="Traditional Arabic" w:hAnsi="Traditional Arabic" w:cs="Traditional Arabic"/>
                <w:noProof/>
                <w:webHidden/>
                <w:sz w:val="32"/>
                <w:szCs w:val="32"/>
              </w:rPr>
              <w:fldChar w:fldCharType="begin"/>
            </w:r>
            <w:r w:rsidR="00602B74" w:rsidRPr="00174DF3">
              <w:rPr>
                <w:rFonts w:ascii="Traditional Arabic" w:hAnsi="Traditional Arabic" w:cs="Traditional Arabic"/>
                <w:noProof/>
                <w:webHidden/>
                <w:sz w:val="32"/>
                <w:szCs w:val="32"/>
              </w:rPr>
              <w:instrText xml:space="preserve"> PAGEREF _Toc528353754 \h </w:instrText>
            </w:r>
            <w:r w:rsidR="00602B74" w:rsidRPr="00174DF3">
              <w:rPr>
                <w:rFonts w:ascii="Traditional Arabic" w:hAnsi="Traditional Arabic" w:cs="Traditional Arabic"/>
                <w:noProof/>
                <w:webHidden/>
                <w:sz w:val="32"/>
                <w:szCs w:val="32"/>
              </w:rPr>
            </w:r>
            <w:r w:rsidR="00602B74" w:rsidRPr="00174DF3">
              <w:rPr>
                <w:rFonts w:ascii="Traditional Arabic" w:hAnsi="Traditional Arabic" w:cs="Traditional Arabic"/>
                <w:noProof/>
                <w:webHidden/>
                <w:sz w:val="32"/>
                <w:szCs w:val="32"/>
              </w:rPr>
              <w:fldChar w:fldCharType="separate"/>
            </w:r>
            <w:r w:rsidR="00602B74" w:rsidRPr="00174DF3">
              <w:rPr>
                <w:rFonts w:ascii="Traditional Arabic" w:hAnsi="Traditional Arabic" w:cs="Traditional Arabic"/>
                <w:noProof/>
                <w:webHidden/>
                <w:sz w:val="32"/>
                <w:szCs w:val="32"/>
              </w:rPr>
              <w:t>8</w:t>
            </w:r>
            <w:r w:rsidR="00602B74" w:rsidRPr="00174DF3">
              <w:rPr>
                <w:rFonts w:ascii="Traditional Arabic" w:hAnsi="Traditional Arabic" w:cs="Traditional Arabic"/>
                <w:noProof/>
                <w:webHidden/>
                <w:sz w:val="32"/>
                <w:szCs w:val="32"/>
              </w:rPr>
              <w:fldChar w:fldCharType="end"/>
            </w:r>
          </w:hyperlink>
        </w:p>
        <w:p w:rsidR="00602B74" w:rsidRPr="00174DF3" w:rsidRDefault="004F67FD" w:rsidP="00174DF3">
          <w:pPr>
            <w:pStyle w:val="TM1"/>
            <w:rPr>
              <w:rFonts w:ascii="Traditional Arabic" w:hAnsi="Traditional Arabic" w:cs="Traditional Arabic"/>
              <w:noProof/>
              <w:sz w:val="32"/>
              <w:szCs w:val="32"/>
              <w:lang w:eastAsia="fr-FR"/>
            </w:rPr>
          </w:pPr>
          <w:hyperlink w:anchor="_Toc528353755" w:history="1">
            <w:r w:rsidR="00602B74" w:rsidRPr="00174DF3">
              <w:rPr>
                <w:rStyle w:val="Lienhypertexte"/>
                <w:rFonts w:ascii="Traditional Arabic" w:hAnsi="Traditional Arabic" w:cs="Traditional Arabic"/>
                <w:b/>
                <w:bCs/>
                <w:noProof/>
                <w:sz w:val="32"/>
                <w:szCs w:val="32"/>
                <w:rtl/>
              </w:rPr>
              <w:t>ب/- القرآن والسنة مصدران محوريان لدراسة التاريخ الإسلامي</w:t>
            </w:r>
            <w:r w:rsidR="00602B74" w:rsidRPr="00174DF3">
              <w:rPr>
                <w:rFonts w:ascii="Traditional Arabic" w:hAnsi="Traditional Arabic" w:cs="Traditional Arabic"/>
                <w:noProof/>
                <w:webHidden/>
                <w:sz w:val="32"/>
                <w:szCs w:val="32"/>
              </w:rPr>
              <w:tab/>
            </w:r>
            <w:r w:rsidR="00602B74" w:rsidRPr="00174DF3">
              <w:rPr>
                <w:rFonts w:ascii="Traditional Arabic" w:hAnsi="Traditional Arabic" w:cs="Traditional Arabic"/>
                <w:noProof/>
                <w:webHidden/>
                <w:sz w:val="32"/>
                <w:szCs w:val="32"/>
              </w:rPr>
              <w:fldChar w:fldCharType="begin"/>
            </w:r>
            <w:r w:rsidR="00602B74" w:rsidRPr="00174DF3">
              <w:rPr>
                <w:rFonts w:ascii="Traditional Arabic" w:hAnsi="Traditional Arabic" w:cs="Traditional Arabic"/>
                <w:noProof/>
                <w:webHidden/>
                <w:sz w:val="32"/>
                <w:szCs w:val="32"/>
              </w:rPr>
              <w:instrText xml:space="preserve"> PAGEREF _Toc528353755 \h </w:instrText>
            </w:r>
            <w:r w:rsidR="00602B74" w:rsidRPr="00174DF3">
              <w:rPr>
                <w:rFonts w:ascii="Traditional Arabic" w:hAnsi="Traditional Arabic" w:cs="Traditional Arabic"/>
                <w:noProof/>
                <w:webHidden/>
                <w:sz w:val="32"/>
                <w:szCs w:val="32"/>
              </w:rPr>
            </w:r>
            <w:r w:rsidR="00602B74" w:rsidRPr="00174DF3">
              <w:rPr>
                <w:rFonts w:ascii="Traditional Arabic" w:hAnsi="Traditional Arabic" w:cs="Traditional Arabic"/>
                <w:noProof/>
                <w:webHidden/>
                <w:sz w:val="32"/>
                <w:szCs w:val="32"/>
              </w:rPr>
              <w:fldChar w:fldCharType="separate"/>
            </w:r>
            <w:r w:rsidR="00602B74" w:rsidRPr="00174DF3">
              <w:rPr>
                <w:rFonts w:ascii="Traditional Arabic" w:hAnsi="Traditional Arabic" w:cs="Traditional Arabic"/>
                <w:noProof/>
                <w:webHidden/>
                <w:sz w:val="32"/>
                <w:szCs w:val="32"/>
              </w:rPr>
              <w:t>12</w:t>
            </w:r>
            <w:r w:rsidR="00602B74" w:rsidRPr="00174DF3">
              <w:rPr>
                <w:rFonts w:ascii="Traditional Arabic" w:hAnsi="Traditional Arabic" w:cs="Traditional Arabic"/>
                <w:noProof/>
                <w:webHidden/>
                <w:sz w:val="32"/>
                <w:szCs w:val="32"/>
              </w:rPr>
              <w:fldChar w:fldCharType="end"/>
            </w:r>
          </w:hyperlink>
        </w:p>
        <w:p w:rsidR="00602B74" w:rsidRPr="00174DF3" w:rsidRDefault="004F67FD" w:rsidP="00174DF3">
          <w:pPr>
            <w:pStyle w:val="TM2"/>
            <w:tabs>
              <w:tab w:val="right" w:leader="dot" w:pos="9061"/>
            </w:tabs>
            <w:rPr>
              <w:rFonts w:ascii="Traditional Arabic" w:hAnsi="Traditional Arabic" w:cs="Traditional Arabic"/>
              <w:noProof/>
              <w:sz w:val="32"/>
              <w:szCs w:val="32"/>
              <w:lang w:eastAsia="fr-FR"/>
            </w:rPr>
          </w:pPr>
          <w:hyperlink w:anchor="_Toc528353756" w:history="1">
            <w:r w:rsidR="00602B74" w:rsidRPr="00174DF3">
              <w:rPr>
                <w:rStyle w:val="Lienhypertexte"/>
                <w:rFonts w:ascii="Traditional Arabic" w:hAnsi="Traditional Arabic" w:cs="Traditional Arabic"/>
                <w:b/>
                <w:bCs/>
                <w:noProof/>
                <w:sz w:val="32"/>
                <w:szCs w:val="32"/>
                <w:rtl/>
              </w:rPr>
              <w:t>1/- القرآن:</w:t>
            </w:r>
            <w:r w:rsidR="00602B74" w:rsidRPr="00174DF3">
              <w:rPr>
                <w:rFonts w:ascii="Traditional Arabic" w:hAnsi="Traditional Arabic" w:cs="Traditional Arabic"/>
                <w:noProof/>
                <w:webHidden/>
                <w:sz w:val="32"/>
                <w:szCs w:val="32"/>
              </w:rPr>
              <w:tab/>
            </w:r>
            <w:r w:rsidR="00602B74" w:rsidRPr="00174DF3">
              <w:rPr>
                <w:rFonts w:ascii="Traditional Arabic" w:hAnsi="Traditional Arabic" w:cs="Traditional Arabic"/>
                <w:noProof/>
                <w:webHidden/>
                <w:sz w:val="32"/>
                <w:szCs w:val="32"/>
              </w:rPr>
              <w:fldChar w:fldCharType="begin"/>
            </w:r>
            <w:r w:rsidR="00602B74" w:rsidRPr="00174DF3">
              <w:rPr>
                <w:rFonts w:ascii="Traditional Arabic" w:hAnsi="Traditional Arabic" w:cs="Traditional Arabic"/>
                <w:noProof/>
                <w:webHidden/>
                <w:sz w:val="32"/>
                <w:szCs w:val="32"/>
              </w:rPr>
              <w:instrText xml:space="preserve"> PAGEREF _Toc528353756 \h </w:instrText>
            </w:r>
            <w:r w:rsidR="00602B74" w:rsidRPr="00174DF3">
              <w:rPr>
                <w:rFonts w:ascii="Traditional Arabic" w:hAnsi="Traditional Arabic" w:cs="Traditional Arabic"/>
                <w:noProof/>
                <w:webHidden/>
                <w:sz w:val="32"/>
                <w:szCs w:val="32"/>
              </w:rPr>
            </w:r>
            <w:r w:rsidR="00602B74" w:rsidRPr="00174DF3">
              <w:rPr>
                <w:rFonts w:ascii="Traditional Arabic" w:hAnsi="Traditional Arabic" w:cs="Traditional Arabic"/>
                <w:noProof/>
                <w:webHidden/>
                <w:sz w:val="32"/>
                <w:szCs w:val="32"/>
              </w:rPr>
              <w:fldChar w:fldCharType="separate"/>
            </w:r>
            <w:r w:rsidR="00602B74" w:rsidRPr="00174DF3">
              <w:rPr>
                <w:rFonts w:ascii="Traditional Arabic" w:hAnsi="Traditional Arabic" w:cs="Traditional Arabic"/>
                <w:noProof/>
                <w:webHidden/>
                <w:sz w:val="32"/>
                <w:szCs w:val="32"/>
              </w:rPr>
              <w:t>12</w:t>
            </w:r>
            <w:r w:rsidR="00602B74" w:rsidRPr="00174DF3">
              <w:rPr>
                <w:rFonts w:ascii="Traditional Arabic" w:hAnsi="Traditional Arabic" w:cs="Traditional Arabic"/>
                <w:noProof/>
                <w:webHidden/>
                <w:sz w:val="32"/>
                <w:szCs w:val="32"/>
              </w:rPr>
              <w:fldChar w:fldCharType="end"/>
            </w:r>
          </w:hyperlink>
        </w:p>
        <w:p w:rsidR="00602B74" w:rsidRPr="00174DF3" w:rsidRDefault="004F67FD" w:rsidP="00174DF3">
          <w:pPr>
            <w:pStyle w:val="TM2"/>
            <w:tabs>
              <w:tab w:val="right" w:leader="dot" w:pos="9061"/>
            </w:tabs>
            <w:rPr>
              <w:rFonts w:ascii="Traditional Arabic" w:hAnsi="Traditional Arabic" w:cs="Traditional Arabic"/>
              <w:noProof/>
              <w:sz w:val="32"/>
              <w:szCs w:val="32"/>
              <w:lang w:eastAsia="fr-FR"/>
            </w:rPr>
          </w:pPr>
          <w:hyperlink w:anchor="_Toc528353757" w:history="1">
            <w:r w:rsidR="00602B74" w:rsidRPr="00174DF3">
              <w:rPr>
                <w:rStyle w:val="Lienhypertexte"/>
                <w:rFonts w:ascii="Traditional Arabic" w:hAnsi="Traditional Arabic" w:cs="Traditional Arabic"/>
                <w:b/>
                <w:bCs/>
                <w:noProof/>
                <w:sz w:val="32"/>
                <w:szCs w:val="32"/>
                <w:rtl/>
              </w:rPr>
              <w:t>2/- الحديث النبوي الشريف:</w:t>
            </w:r>
            <w:r w:rsidR="00602B74" w:rsidRPr="00174DF3">
              <w:rPr>
                <w:rFonts w:ascii="Traditional Arabic" w:hAnsi="Traditional Arabic" w:cs="Traditional Arabic"/>
                <w:noProof/>
                <w:webHidden/>
                <w:sz w:val="32"/>
                <w:szCs w:val="32"/>
              </w:rPr>
              <w:tab/>
            </w:r>
            <w:r w:rsidR="00602B74" w:rsidRPr="00174DF3">
              <w:rPr>
                <w:rFonts w:ascii="Traditional Arabic" w:hAnsi="Traditional Arabic" w:cs="Traditional Arabic"/>
                <w:noProof/>
                <w:webHidden/>
                <w:sz w:val="32"/>
                <w:szCs w:val="32"/>
              </w:rPr>
              <w:fldChar w:fldCharType="begin"/>
            </w:r>
            <w:r w:rsidR="00602B74" w:rsidRPr="00174DF3">
              <w:rPr>
                <w:rFonts w:ascii="Traditional Arabic" w:hAnsi="Traditional Arabic" w:cs="Traditional Arabic"/>
                <w:noProof/>
                <w:webHidden/>
                <w:sz w:val="32"/>
                <w:szCs w:val="32"/>
              </w:rPr>
              <w:instrText xml:space="preserve"> PAGEREF _Toc528353757 \h </w:instrText>
            </w:r>
            <w:r w:rsidR="00602B74" w:rsidRPr="00174DF3">
              <w:rPr>
                <w:rFonts w:ascii="Traditional Arabic" w:hAnsi="Traditional Arabic" w:cs="Traditional Arabic"/>
                <w:noProof/>
                <w:webHidden/>
                <w:sz w:val="32"/>
                <w:szCs w:val="32"/>
              </w:rPr>
            </w:r>
            <w:r w:rsidR="00602B74" w:rsidRPr="00174DF3">
              <w:rPr>
                <w:rFonts w:ascii="Traditional Arabic" w:hAnsi="Traditional Arabic" w:cs="Traditional Arabic"/>
                <w:noProof/>
                <w:webHidden/>
                <w:sz w:val="32"/>
                <w:szCs w:val="32"/>
              </w:rPr>
              <w:fldChar w:fldCharType="separate"/>
            </w:r>
            <w:r w:rsidR="00602B74" w:rsidRPr="00174DF3">
              <w:rPr>
                <w:rFonts w:ascii="Traditional Arabic" w:hAnsi="Traditional Arabic" w:cs="Traditional Arabic"/>
                <w:noProof/>
                <w:webHidden/>
                <w:sz w:val="32"/>
                <w:szCs w:val="32"/>
              </w:rPr>
              <w:t>14</w:t>
            </w:r>
            <w:r w:rsidR="00602B74" w:rsidRPr="00174DF3">
              <w:rPr>
                <w:rFonts w:ascii="Traditional Arabic" w:hAnsi="Traditional Arabic" w:cs="Traditional Arabic"/>
                <w:noProof/>
                <w:webHidden/>
                <w:sz w:val="32"/>
                <w:szCs w:val="32"/>
              </w:rPr>
              <w:fldChar w:fldCharType="end"/>
            </w:r>
          </w:hyperlink>
        </w:p>
        <w:p w:rsidR="00602B74" w:rsidRPr="00174DF3" w:rsidRDefault="004F67FD" w:rsidP="00174DF3">
          <w:pPr>
            <w:pStyle w:val="TM1"/>
            <w:rPr>
              <w:rFonts w:ascii="Traditional Arabic" w:hAnsi="Traditional Arabic" w:cs="Traditional Arabic"/>
              <w:noProof/>
              <w:sz w:val="32"/>
              <w:szCs w:val="32"/>
              <w:lang w:eastAsia="fr-FR"/>
            </w:rPr>
          </w:pPr>
          <w:hyperlink w:anchor="_Toc528353758" w:history="1">
            <w:r w:rsidR="00602B74" w:rsidRPr="00174DF3">
              <w:rPr>
                <w:rStyle w:val="Lienhypertexte"/>
                <w:rFonts w:ascii="Traditional Arabic" w:hAnsi="Traditional Arabic" w:cs="Traditional Arabic"/>
                <w:b/>
                <w:bCs/>
                <w:noProof/>
                <w:sz w:val="32"/>
                <w:szCs w:val="32"/>
                <w:rtl/>
              </w:rPr>
              <w:t>ج/- المصادر التاريخية والوثائق الرسمية:</w:t>
            </w:r>
            <w:r w:rsidR="00602B74" w:rsidRPr="00174DF3">
              <w:rPr>
                <w:rFonts w:ascii="Traditional Arabic" w:hAnsi="Traditional Arabic" w:cs="Traditional Arabic"/>
                <w:noProof/>
                <w:webHidden/>
                <w:sz w:val="32"/>
                <w:szCs w:val="32"/>
              </w:rPr>
              <w:tab/>
            </w:r>
            <w:r w:rsidR="00602B74" w:rsidRPr="00174DF3">
              <w:rPr>
                <w:rFonts w:ascii="Traditional Arabic" w:hAnsi="Traditional Arabic" w:cs="Traditional Arabic"/>
                <w:noProof/>
                <w:webHidden/>
                <w:sz w:val="32"/>
                <w:szCs w:val="32"/>
              </w:rPr>
              <w:fldChar w:fldCharType="begin"/>
            </w:r>
            <w:r w:rsidR="00602B74" w:rsidRPr="00174DF3">
              <w:rPr>
                <w:rFonts w:ascii="Traditional Arabic" w:hAnsi="Traditional Arabic" w:cs="Traditional Arabic"/>
                <w:noProof/>
                <w:webHidden/>
                <w:sz w:val="32"/>
                <w:szCs w:val="32"/>
              </w:rPr>
              <w:instrText xml:space="preserve"> PAGEREF _Toc528353758 \h </w:instrText>
            </w:r>
            <w:r w:rsidR="00602B74" w:rsidRPr="00174DF3">
              <w:rPr>
                <w:rFonts w:ascii="Traditional Arabic" w:hAnsi="Traditional Arabic" w:cs="Traditional Arabic"/>
                <w:noProof/>
                <w:webHidden/>
                <w:sz w:val="32"/>
                <w:szCs w:val="32"/>
              </w:rPr>
            </w:r>
            <w:r w:rsidR="00602B74" w:rsidRPr="00174DF3">
              <w:rPr>
                <w:rFonts w:ascii="Traditional Arabic" w:hAnsi="Traditional Arabic" w:cs="Traditional Arabic"/>
                <w:noProof/>
                <w:webHidden/>
                <w:sz w:val="32"/>
                <w:szCs w:val="32"/>
              </w:rPr>
              <w:fldChar w:fldCharType="separate"/>
            </w:r>
            <w:r w:rsidR="00602B74" w:rsidRPr="00174DF3">
              <w:rPr>
                <w:rFonts w:ascii="Traditional Arabic" w:hAnsi="Traditional Arabic" w:cs="Traditional Arabic"/>
                <w:noProof/>
                <w:webHidden/>
                <w:sz w:val="32"/>
                <w:szCs w:val="32"/>
              </w:rPr>
              <w:t>17</w:t>
            </w:r>
            <w:r w:rsidR="00602B74" w:rsidRPr="00174DF3">
              <w:rPr>
                <w:rFonts w:ascii="Traditional Arabic" w:hAnsi="Traditional Arabic" w:cs="Traditional Arabic"/>
                <w:noProof/>
                <w:webHidden/>
                <w:sz w:val="32"/>
                <w:szCs w:val="32"/>
              </w:rPr>
              <w:fldChar w:fldCharType="end"/>
            </w:r>
          </w:hyperlink>
        </w:p>
        <w:p w:rsidR="00602B74" w:rsidRPr="00174DF3" w:rsidRDefault="004F67FD" w:rsidP="00174DF3">
          <w:pPr>
            <w:pStyle w:val="TM2"/>
            <w:tabs>
              <w:tab w:val="right" w:leader="dot" w:pos="9061"/>
            </w:tabs>
            <w:rPr>
              <w:rFonts w:ascii="Traditional Arabic" w:hAnsi="Traditional Arabic" w:cs="Traditional Arabic"/>
              <w:noProof/>
              <w:sz w:val="32"/>
              <w:szCs w:val="32"/>
              <w:lang w:eastAsia="fr-FR"/>
            </w:rPr>
          </w:pPr>
          <w:hyperlink w:anchor="_Toc528353759" w:history="1">
            <w:r w:rsidR="00602B74" w:rsidRPr="00174DF3">
              <w:rPr>
                <w:rStyle w:val="Lienhypertexte"/>
                <w:rFonts w:ascii="Traditional Arabic" w:hAnsi="Traditional Arabic" w:cs="Traditional Arabic"/>
                <w:b/>
                <w:bCs/>
                <w:noProof/>
                <w:sz w:val="32"/>
                <w:szCs w:val="32"/>
                <w:rtl/>
              </w:rPr>
              <w:t>1/- كتب السير والمغازي:</w:t>
            </w:r>
            <w:r w:rsidR="00602B74" w:rsidRPr="00174DF3">
              <w:rPr>
                <w:rFonts w:ascii="Traditional Arabic" w:hAnsi="Traditional Arabic" w:cs="Traditional Arabic"/>
                <w:noProof/>
                <w:webHidden/>
                <w:sz w:val="32"/>
                <w:szCs w:val="32"/>
              </w:rPr>
              <w:tab/>
            </w:r>
            <w:r w:rsidR="00602B74" w:rsidRPr="00174DF3">
              <w:rPr>
                <w:rFonts w:ascii="Traditional Arabic" w:hAnsi="Traditional Arabic" w:cs="Traditional Arabic"/>
                <w:noProof/>
                <w:webHidden/>
                <w:sz w:val="32"/>
                <w:szCs w:val="32"/>
              </w:rPr>
              <w:fldChar w:fldCharType="begin"/>
            </w:r>
            <w:r w:rsidR="00602B74" w:rsidRPr="00174DF3">
              <w:rPr>
                <w:rFonts w:ascii="Traditional Arabic" w:hAnsi="Traditional Arabic" w:cs="Traditional Arabic"/>
                <w:noProof/>
                <w:webHidden/>
                <w:sz w:val="32"/>
                <w:szCs w:val="32"/>
              </w:rPr>
              <w:instrText xml:space="preserve"> PAGEREF _Toc528353759 \h </w:instrText>
            </w:r>
            <w:r w:rsidR="00602B74" w:rsidRPr="00174DF3">
              <w:rPr>
                <w:rFonts w:ascii="Traditional Arabic" w:hAnsi="Traditional Arabic" w:cs="Traditional Arabic"/>
                <w:noProof/>
                <w:webHidden/>
                <w:sz w:val="32"/>
                <w:szCs w:val="32"/>
              </w:rPr>
            </w:r>
            <w:r w:rsidR="00602B74" w:rsidRPr="00174DF3">
              <w:rPr>
                <w:rFonts w:ascii="Traditional Arabic" w:hAnsi="Traditional Arabic" w:cs="Traditional Arabic"/>
                <w:noProof/>
                <w:webHidden/>
                <w:sz w:val="32"/>
                <w:szCs w:val="32"/>
              </w:rPr>
              <w:fldChar w:fldCharType="separate"/>
            </w:r>
            <w:r w:rsidR="00602B74" w:rsidRPr="00174DF3">
              <w:rPr>
                <w:rFonts w:ascii="Traditional Arabic" w:hAnsi="Traditional Arabic" w:cs="Traditional Arabic"/>
                <w:noProof/>
                <w:webHidden/>
                <w:sz w:val="32"/>
                <w:szCs w:val="32"/>
              </w:rPr>
              <w:t>17</w:t>
            </w:r>
            <w:r w:rsidR="00602B74" w:rsidRPr="00174DF3">
              <w:rPr>
                <w:rFonts w:ascii="Traditional Arabic" w:hAnsi="Traditional Arabic" w:cs="Traditional Arabic"/>
                <w:noProof/>
                <w:webHidden/>
                <w:sz w:val="32"/>
                <w:szCs w:val="32"/>
              </w:rPr>
              <w:fldChar w:fldCharType="end"/>
            </w:r>
          </w:hyperlink>
        </w:p>
        <w:p w:rsidR="00602B74" w:rsidRPr="00174DF3" w:rsidRDefault="004F67FD" w:rsidP="00174DF3">
          <w:pPr>
            <w:pStyle w:val="TM2"/>
            <w:tabs>
              <w:tab w:val="right" w:leader="dot" w:pos="9061"/>
            </w:tabs>
            <w:rPr>
              <w:rFonts w:ascii="Traditional Arabic" w:hAnsi="Traditional Arabic" w:cs="Traditional Arabic"/>
              <w:noProof/>
              <w:sz w:val="32"/>
              <w:szCs w:val="32"/>
              <w:lang w:eastAsia="fr-FR"/>
            </w:rPr>
          </w:pPr>
          <w:hyperlink w:anchor="_Toc528353760" w:history="1">
            <w:r w:rsidR="00602B74" w:rsidRPr="00174DF3">
              <w:rPr>
                <w:rStyle w:val="Lienhypertexte"/>
                <w:rFonts w:ascii="Traditional Arabic" w:hAnsi="Traditional Arabic" w:cs="Traditional Arabic"/>
                <w:b/>
                <w:bCs/>
                <w:noProof/>
                <w:sz w:val="32"/>
                <w:szCs w:val="32"/>
                <w:rtl/>
              </w:rPr>
              <w:t>2/- كتب الفتوح:</w:t>
            </w:r>
            <w:r w:rsidR="00602B74" w:rsidRPr="00174DF3">
              <w:rPr>
                <w:rFonts w:ascii="Traditional Arabic" w:hAnsi="Traditional Arabic" w:cs="Traditional Arabic"/>
                <w:noProof/>
                <w:webHidden/>
                <w:sz w:val="32"/>
                <w:szCs w:val="32"/>
              </w:rPr>
              <w:tab/>
            </w:r>
            <w:r w:rsidR="00602B74" w:rsidRPr="00174DF3">
              <w:rPr>
                <w:rFonts w:ascii="Traditional Arabic" w:hAnsi="Traditional Arabic" w:cs="Traditional Arabic"/>
                <w:noProof/>
                <w:webHidden/>
                <w:sz w:val="32"/>
                <w:szCs w:val="32"/>
              </w:rPr>
              <w:fldChar w:fldCharType="begin"/>
            </w:r>
            <w:r w:rsidR="00602B74" w:rsidRPr="00174DF3">
              <w:rPr>
                <w:rFonts w:ascii="Traditional Arabic" w:hAnsi="Traditional Arabic" w:cs="Traditional Arabic"/>
                <w:noProof/>
                <w:webHidden/>
                <w:sz w:val="32"/>
                <w:szCs w:val="32"/>
              </w:rPr>
              <w:instrText xml:space="preserve"> PAGEREF _Toc528353760 \h </w:instrText>
            </w:r>
            <w:r w:rsidR="00602B74" w:rsidRPr="00174DF3">
              <w:rPr>
                <w:rFonts w:ascii="Traditional Arabic" w:hAnsi="Traditional Arabic" w:cs="Traditional Arabic"/>
                <w:noProof/>
                <w:webHidden/>
                <w:sz w:val="32"/>
                <w:szCs w:val="32"/>
              </w:rPr>
            </w:r>
            <w:r w:rsidR="00602B74" w:rsidRPr="00174DF3">
              <w:rPr>
                <w:rFonts w:ascii="Traditional Arabic" w:hAnsi="Traditional Arabic" w:cs="Traditional Arabic"/>
                <w:noProof/>
                <w:webHidden/>
                <w:sz w:val="32"/>
                <w:szCs w:val="32"/>
              </w:rPr>
              <w:fldChar w:fldCharType="separate"/>
            </w:r>
            <w:r w:rsidR="00602B74" w:rsidRPr="00174DF3">
              <w:rPr>
                <w:rFonts w:ascii="Traditional Arabic" w:hAnsi="Traditional Arabic" w:cs="Traditional Arabic"/>
                <w:noProof/>
                <w:webHidden/>
                <w:sz w:val="32"/>
                <w:szCs w:val="32"/>
              </w:rPr>
              <w:t>21</w:t>
            </w:r>
            <w:r w:rsidR="00602B74" w:rsidRPr="00174DF3">
              <w:rPr>
                <w:rFonts w:ascii="Traditional Arabic" w:hAnsi="Traditional Arabic" w:cs="Traditional Arabic"/>
                <w:noProof/>
                <w:webHidden/>
                <w:sz w:val="32"/>
                <w:szCs w:val="32"/>
              </w:rPr>
              <w:fldChar w:fldCharType="end"/>
            </w:r>
          </w:hyperlink>
        </w:p>
        <w:p w:rsidR="00602B74" w:rsidRPr="00174DF3" w:rsidRDefault="004F67FD" w:rsidP="00174DF3">
          <w:pPr>
            <w:pStyle w:val="TM2"/>
            <w:tabs>
              <w:tab w:val="right" w:leader="dot" w:pos="9061"/>
            </w:tabs>
            <w:rPr>
              <w:rFonts w:ascii="Traditional Arabic" w:hAnsi="Traditional Arabic" w:cs="Traditional Arabic"/>
              <w:noProof/>
              <w:sz w:val="32"/>
              <w:szCs w:val="32"/>
              <w:lang w:eastAsia="fr-FR"/>
            </w:rPr>
          </w:pPr>
          <w:hyperlink w:anchor="_Toc528353761" w:history="1">
            <w:r w:rsidR="00602B74" w:rsidRPr="00174DF3">
              <w:rPr>
                <w:rStyle w:val="Lienhypertexte"/>
                <w:rFonts w:ascii="Traditional Arabic" w:hAnsi="Traditional Arabic" w:cs="Traditional Arabic"/>
                <w:b/>
                <w:bCs/>
                <w:noProof/>
                <w:sz w:val="32"/>
                <w:szCs w:val="32"/>
                <w:rtl/>
              </w:rPr>
              <w:t>3/- كتب الأنساب:</w:t>
            </w:r>
            <w:r w:rsidR="00602B74" w:rsidRPr="00174DF3">
              <w:rPr>
                <w:rFonts w:ascii="Traditional Arabic" w:hAnsi="Traditional Arabic" w:cs="Traditional Arabic"/>
                <w:noProof/>
                <w:webHidden/>
                <w:sz w:val="32"/>
                <w:szCs w:val="32"/>
              </w:rPr>
              <w:tab/>
            </w:r>
            <w:r w:rsidR="00602B74" w:rsidRPr="00174DF3">
              <w:rPr>
                <w:rFonts w:ascii="Traditional Arabic" w:hAnsi="Traditional Arabic" w:cs="Traditional Arabic"/>
                <w:noProof/>
                <w:webHidden/>
                <w:sz w:val="32"/>
                <w:szCs w:val="32"/>
              </w:rPr>
              <w:fldChar w:fldCharType="begin"/>
            </w:r>
            <w:r w:rsidR="00602B74" w:rsidRPr="00174DF3">
              <w:rPr>
                <w:rFonts w:ascii="Traditional Arabic" w:hAnsi="Traditional Arabic" w:cs="Traditional Arabic"/>
                <w:noProof/>
                <w:webHidden/>
                <w:sz w:val="32"/>
                <w:szCs w:val="32"/>
              </w:rPr>
              <w:instrText xml:space="preserve"> PAGEREF _Toc528353761 \h </w:instrText>
            </w:r>
            <w:r w:rsidR="00602B74" w:rsidRPr="00174DF3">
              <w:rPr>
                <w:rFonts w:ascii="Traditional Arabic" w:hAnsi="Traditional Arabic" w:cs="Traditional Arabic"/>
                <w:noProof/>
                <w:webHidden/>
                <w:sz w:val="32"/>
                <w:szCs w:val="32"/>
              </w:rPr>
            </w:r>
            <w:r w:rsidR="00602B74" w:rsidRPr="00174DF3">
              <w:rPr>
                <w:rFonts w:ascii="Traditional Arabic" w:hAnsi="Traditional Arabic" w:cs="Traditional Arabic"/>
                <w:noProof/>
                <w:webHidden/>
                <w:sz w:val="32"/>
                <w:szCs w:val="32"/>
              </w:rPr>
              <w:fldChar w:fldCharType="separate"/>
            </w:r>
            <w:r w:rsidR="00602B74" w:rsidRPr="00174DF3">
              <w:rPr>
                <w:rFonts w:ascii="Traditional Arabic" w:hAnsi="Traditional Arabic" w:cs="Traditional Arabic"/>
                <w:noProof/>
                <w:webHidden/>
                <w:sz w:val="32"/>
                <w:szCs w:val="32"/>
              </w:rPr>
              <w:t>24</w:t>
            </w:r>
            <w:r w:rsidR="00602B74" w:rsidRPr="00174DF3">
              <w:rPr>
                <w:rFonts w:ascii="Traditional Arabic" w:hAnsi="Traditional Arabic" w:cs="Traditional Arabic"/>
                <w:noProof/>
                <w:webHidden/>
                <w:sz w:val="32"/>
                <w:szCs w:val="32"/>
              </w:rPr>
              <w:fldChar w:fldCharType="end"/>
            </w:r>
          </w:hyperlink>
        </w:p>
        <w:p w:rsidR="00602B74" w:rsidRPr="00174DF3" w:rsidRDefault="004F67FD" w:rsidP="00174DF3">
          <w:pPr>
            <w:pStyle w:val="TM2"/>
            <w:tabs>
              <w:tab w:val="right" w:leader="dot" w:pos="9061"/>
            </w:tabs>
            <w:rPr>
              <w:rFonts w:ascii="Traditional Arabic" w:hAnsi="Traditional Arabic" w:cs="Traditional Arabic"/>
              <w:noProof/>
              <w:sz w:val="32"/>
              <w:szCs w:val="32"/>
              <w:lang w:eastAsia="fr-FR"/>
            </w:rPr>
          </w:pPr>
          <w:hyperlink w:anchor="_Toc528353762" w:history="1">
            <w:r w:rsidR="00602B74" w:rsidRPr="00174DF3">
              <w:rPr>
                <w:rStyle w:val="Lienhypertexte"/>
                <w:rFonts w:ascii="Traditional Arabic" w:hAnsi="Traditional Arabic" w:cs="Traditional Arabic"/>
                <w:b/>
                <w:bCs/>
                <w:noProof/>
                <w:sz w:val="32"/>
                <w:szCs w:val="32"/>
                <w:rtl/>
              </w:rPr>
              <w:t>4/-  كتب الحوليات والمؤلفات الإخبارية</w:t>
            </w:r>
            <w:r w:rsidR="00602B74" w:rsidRPr="00174DF3">
              <w:rPr>
                <w:rFonts w:ascii="Traditional Arabic" w:hAnsi="Traditional Arabic" w:cs="Traditional Arabic"/>
                <w:noProof/>
                <w:webHidden/>
                <w:sz w:val="32"/>
                <w:szCs w:val="32"/>
              </w:rPr>
              <w:tab/>
            </w:r>
            <w:r w:rsidR="00602B74" w:rsidRPr="00174DF3">
              <w:rPr>
                <w:rFonts w:ascii="Traditional Arabic" w:hAnsi="Traditional Arabic" w:cs="Traditional Arabic"/>
                <w:noProof/>
                <w:webHidden/>
                <w:sz w:val="32"/>
                <w:szCs w:val="32"/>
              </w:rPr>
              <w:fldChar w:fldCharType="begin"/>
            </w:r>
            <w:r w:rsidR="00602B74" w:rsidRPr="00174DF3">
              <w:rPr>
                <w:rFonts w:ascii="Traditional Arabic" w:hAnsi="Traditional Arabic" w:cs="Traditional Arabic"/>
                <w:noProof/>
                <w:webHidden/>
                <w:sz w:val="32"/>
                <w:szCs w:val="32"/>
              </w:rPr>
              <w:instrText xml:space="preserve"> PAGEREF _Toc528353762 \h </w:instrText>
            </w:r>
            <w:r w:rsidR="00602B74" w:rsidRPr="00174DF3">
              <w:rPr>
                <w:rFonts w:ascii="Traditional Arabic" w:hAnsi="Traditional Arabic" w:cs="Traditional Arabic"/>
                <w:noProof/>
                <w:webHidden/>
                <w:sz w:val="32"/>
                <w:szCs w:val="32"/>
              </w:rPr>
            </w:r>
            <w:r w:rsidR="00602B74" w:rsidRPr="00174DF3">
              <w:rPr>
                <w:rFonts w:ascii="Traditional Arabic" w:hAnsi="Traditional Arabic" w:cs="Traditional Arabic"/>
                <w:noProof/>
                <w:webHidden/>
                <w:sz w:val="32"/>
                <w:szCs w:val="32"/>
              </w:rPr>
              <w:fldChar w:fldCharType="separate"/>
            </w:r>
            <w:r w:rsidR="00602B74" w:rsidRPr="00174DF3">
              <w:rPr>
                <w:rFonts w:ascii="Traditional Arabic" w:hAnsi="Traditional Arabic" w:cs="Traditional Arabic"/>
                <w:noProof/>
                <w:webHidden/>
                <w:sz w:val="32"/>
                <w:szCs w:val="32"/>
              </w:rPr>
              <w:t>27</w:t>
            </w:r>
            <w:r w:rsidR="00602B74" w:rsidRPr="00174DF3">
              <w:rPr>
                <w:rFonts w:ascii="Traditional Arabic" w:hAnsi="Traditional Arabic" w:cs="Traditional Arabic"/>
                <w:noProof/>
                <w:webHidden/>
                <w:sz w:val="32"/>
                <w:szCs w:val="32"/>
              </w:rPr>
              <w:fldChar w:fldCharType="end"/>
            </w:r>
          </w:hyperlink>
        </w:p>
        <w:p w:rsidR="00602B74" w:rsidRPr="00174DF3" w:rsidRDefault="004F67FD" w:rsidP="00174DF3">
          <w:pPr>
            <w:pStyle w:val="TM2"/>
            <w:tabs>
              <w:tab w:val="right" w:leader="dot" w:pos="9061"/>
            </w:tabs>
            <w:rPr>
              <w:rFonts w:ascii="Traditional Arabic" w:hAnsi="Traditional Arabic" w:cs="Traditional Arabic"/>
              <w:noProof/>
              <w:sz w:val="32"/>
              <w:szCs w:val="32"/>
              <w:lang w:eastAsia="fr-FR"/>
            </w:rPr>
          </w:pPr>
          <w:hyperlink w:anchor="_Toc528353763" w:history="1">
            <w:r w:rsidR="00602B74" w:rsidRPr="00174DF3">
              <w:rPr>
                <w:rStyle w:val="Lienhypertexte"/>
                <w:rFonts w:ascii="Traditional Arabic" w:hAnsi="Traditional Arabic" w:cs="Traditional Arabic"/>
                <w:b/>
                <w:bCs/>
                <w:noProof/>
                <w:sz w:val="32"/>
                <w:szCs w:val="32"/>
                <w:rtl/>
              </w:rPr>
              <w:t>5/- كتب الطبقات والتراجم:</w:t>
            </w:r>
            <w:r w:rsidR="00602B74" w:rsidRPr="00174DF3">
              <w:rPr>
                <w:rFonts w:ascii="Traditional Arabic" w:hAnsi="Traditional Arabic" w:cs="Traditional Arabic"/>
                <w:noProof/>
                <w:webHidden/>
                <w:sz w:val="32"/>
                <w:szCs w:val="32"/>
              </w:rPr>
              <w:tab/>
            </w:r>
            <w:r w:rsidR="00602B74" w:rsidRPr="00174DF3">
              <w:rPr>
                <w:rFonts w:ascii="Traditional Arabic" w:hAnsi="Traditional Arabic" w:cs="Traditional Arabic"/>
                <w:noProof/>
                <w:webHidden/>
                <w:sz w:val="32"/>
                <w:szCs w:val="32"/>
              </w:rPr>
              <w:fldChar w:fldCharType="begin"/>
            </w:r>
            <w:r w:rsidR="00602B74" w:rsidRPr="00174DF3">
              <w:rPr>
                <w:rFonts w:ascii="Traditional Arabic" w:hAnsi="Traditional Arabic" w:cs="Traditional Arabic"/>
                <w:noProof/>
                <w:webHidden/>
                <w:sz w:val="32"/>
                <w:szCs w:val="32"/>
              </w:rPr>
              <w:instrText xml:space="preserve"> PAGEREF _Toc528353763 \h </w:instrText>
            </w:r>
            <w:r w:rsidR="00602B74" w:rsidRPr="00174DF3">
              <w:rPr>
                <w:rFonts w:ascii="Traditional Arabic" w:hAnsi="Traditional Arabic" w:cs="Traditional Arabic"/>
                <w:noProof/>
                <w:webHidden/>
                <w:sz w:val="32"/>
                <w:szCs w:val="32"/>
              </w:rPr>
            </w:r>
            <w:r w:rsidR="00602B74" w:rsidRPr="00174DF3">
              <w:rPr>
                <w:rFonts w:ascii="Traditional Arabic" w:hAnsi="Traditional Arabic" w:cs="Traditional Arabic"/>
                <w:noProof/>
                <w:webHidden/>
                <w:sz w:val="32"/>
                <w:szCs w:val="32"/>
              </w:rPr>
              <w:fldChar w:fldCharType="separate"/>
            </w:r>
            <w:r w:rsidR="00602B74" w:rsidRPr="00174DF3">
              <w:rPr>
                <w:rFonts w:ascii="Traditional Arabic" w:hAnsi="Traditional Arabic" w:cs="Traditional Arabic"/>
                <w:noProof/>
                <w:webHidden/>
                <w:sz w:val="32"/>
                <w:szCs w:val="32"/>
              </w:rPr>
              <w:t>34</w:t>
            </w:r>
            <w:r w:rsidR="00602B74" w:rsidRPr="00174DF3">
              <w:rPr>
                <w:rFonts w:ascii="Traditional Arabic" w:hAnsi="Traditional Arabic" w:cs="Traditional Arabic"/>
                <w:noProof/>
                <w:webHidden/>
                <w:sz w:val="32"/>
                <w:szCs w:val="32"/>
              </w:rPr>
              <w:fldChar w:fldCharType="end"/>
            </w:r>
          </w:hyperlink>
        </w:p>
        <w:p w:rsidR="00602B74" w:rsidRPr="00174DF3" w:rsidRDefault="004F67FD" w:rsidP="00174DF3">
          <w:pPr>
            <w:pStyle w:val="TM2"/>
            <w:tabs>
              <w:tab w:val="right" w:leader="dot" w:pos="9061"/>
            </w:tabs>
            <w:rPr>
              <w:rFonts w:ascii="Traditional Arabic" w:hAnsi="Traditional Arabic" w:cs="Traditional Arabic"/>
              <w:noProof/>
              <w:sz w:val="32"/>
              <w:szCs w:val="32"/>
              <w:lang w:eastAsia="fr-FR"/>
            </w:rPr>
          </w:pPr>
          <w:hyperlink w:anchor="_Toc528353764" w:history="1">
            <w:r w:rsidR="00602B74" w:rsidRPr="00174DF3">
              <w:rPr>
                <w:rStyle w:val="Lienhypertexte"/>
                <w:rFonts w:ascii="Traditional Arabic" w:hAnsi="Traditional Arabic" w:cs="Traditional Arabic"/>
                <w:b/>
                <w:bCs/>
                <w:noProof/>
                <w:sz w:val="32"/>
                <w:szCs w:val="32"/>
                <w:rtl/>
              </w:rPr>
              <w:t>6/- الوثائق الرسمية:</w:t>
            </w:r>
            <w:r w:rsidR="00602B74" w:rsidRPr="00174DF3">
              <w:rPr>
                <w:rFonts w:ascii="Traditional Arabic" w:hAnsi="Traditional Arabic" w:cs="Traditional Arabic"/>
                <w:noProof/>
                <w:webHidden/>
                <w:sz w:val="32"/>
                <w:szCs w:val="32"/>
              </w:rPr>
              <w:tab/>
            </w:r>
            <w:r w:rsidR="00602B74" w:rsidRPr="00174DF3">
              <w:rPr>
                <w:rFonts w:ascii="Traditional Arabic" w:hAnsi="Traditional Arabic" w:cs="Traditional Arabic"/>
                <w:noProof/>
                <w:webHidden/>
                <w:sz w:val="32"/>
                <w:szCs w:val="32"/>
              </w:rPr>
              <w:fldChar w:fldCharType="begin"/>
            </w:r>
            <w:r w:rsidR="00602B74" w:rsidRPr="00174DF3">
              <w:rPr>
                <w:rFonts w:ascii="Traditional Arabic" w:hAnsi="Traditional Arabic" w:cs="Traditional Arabic"/>
                <w:noProof/>
                <w:webHidden/>
                <w:sz w:val="32"/>
                <w:szCs w:val="32"/>
              </w:rPr>
              <w:instrText xml:space="preserve"> PAGEREF _Toc528353764 \h </w:instrText>
            </w:r>
            <w:r w:rsidR="00602B74" w:rsidRPr="00174DF3">
              <w:rPr>
                <w:rFonts w:ascii="Traditional Arabic" w:hAnsi="Traditional Arabic" w:cs="Traditional Arabic"/>
                <w:noProof/>
                <w:webHidden/>
                <w:sz w:val="32"/>
                <w:szCs w:val="32"/>
              </w:rPr>
            </w:r>
            <w:r w:rsidR="00602B74" w:rsidRPr="00174DF3">
              <w:rPr>
                <w:rFonts w:ascii="Traditional Arabic" w:hAnsi="Traditional Arabic" w:cs="Traditional Arabic"/>
                <w:noProof/>
                <w:webHidden/>
                <w:sz w:val="32"/>
                <w:szCs w:val="32"/>
              </w:rPr>
              <w:fldChar w:fldCharType="separate"/>
            </w:r>
            <w:r w:rsidR="00602B74" w:rsidRPr="00174DF3">
              <w:rPr>
                <w:rFonts w:ascii="Traditional Arabic" w:hAnsi="Traditional Arabic" w:cs="Traditional Arabic"/>
                <w:noProof/>
                <w:webHidden/>
                <w:sz w:val="32"/>
                <w:szCs w:val="32"/>
              </w:rPr>
              <w:t>44</w:t>
            </w:r>
            <w:r w:rsidR="00602B74" w:rsidRPr="00174DF3">
              <w:rPr>
                <w:rFonts w:ascii="Traditional Arabic" w:hAnsi="Traditional Arabic" w:cs="Traditional Arabic"/>
                <w:noProof/>
                <w:webHidden/>
                <w:sz w:val="32"/>
                <w:szCs w:val="32"/>
              </w:rPr>
              <w:fldChar w:fldCharType="end"/>
            </w:r>
          </w:hyperlink>
        </w:p>
        <w:p w:rsidR="00602B74" w:rsidRPr="00174DF3" w:rsidRDefault="004F67FD" w:rsidP="00174DF3">
          <w:pPr>
            <w:pStyle w:val="TM1"/>
            <w:rPr>
              <w:rFonts w:ascii="Traditional Arabic" w:hAnsi="Traditional Arabic" w:cs="Traditional Arabic"/>
              <w:noProof/>
              <w:sz w:val="32"/>
              <w:szCs w:val="32"/>
              <w:lang w:eastAsia="fr-FR"/>
            </w:rPr>
          </w:pPr>
          <w:hyperlink w:anchor="_Toc528353765" w:history="1">
            <w:r w:rsidR="00602B74" w:rsidRPr="00174DF3">
              <w:rPr>
                <w:rStyle w:val="Lienhypertexte"/>
                <w:rFonts w:ascii="Traditional Arabic" w:hAnsi="Traditional Arabic" w:cs="Traditional Arabic"/>
                <w:b/>
                <w:bCs/>
                <w:noProof/>
                <w:sz w:val="32"/>
                <w:szCs w:val="32"/>
                <w:rtl/>
              </w:rPr>
              <w:t>د/- المصادر المادية (الآثار والنقوش والمسكوكات):</w:t>
            </w:r>
            <w:r w:rsidR="00602B74" w:rsidRPr="00174DF3">
              <w:rPr>
                <w:rFonts w:ascii="Traditional Arabic" w:hAnsi="Traditional Arabic" w:cs="Traditional Arabic"/>
                <w:noProof/>
                <w:webHidden/>
                <w:sz w:val="32"/>
                <w:szCs w:val="32"/>
              </w:rPr>
              <w:tab/>
            </w:r>
            <w:r w:rsidR="00602B74" w:rsidRPr="00174DF3">
              <w:rPr>
                <w:rFonts w:ascii="Traditional Arabic" w:hAnsi="Traditional Arabic" w:cs="Traditional Arabic"/>
                <w:noProof/>
                <w:webHidden/>
                <w:sz w:val="32"/>
                <w:szCs w:val="32"/>
              </w:rPr>
              <w:fldChar w:fldCharType="begin"/>
            </w:r>
            <w:r w:rsidR="00602B74" w:rsidRPr="00174DF3">
              <w:rPr>
                <w:rFonts w:ascii="Traditional Arabic" w:hAnsi="Traditional Arabic" w:cs="Traditional Arabic"/>
                <w:noProof/>
                <w:webHidden/>
                <w:sz w:val="32"/>
                <w:szCs w:val="32"/>
              </w:rPr>
              <w:instrText xml:space="preserve"> PAGEREF _Toc528353765 \h </w:instrText>
            </w:r>
            <w:r w:rsidR="00602B74" w:rsidRPr="00174DF3">
              <w:rPr>
                <w:rFonts w:ascii="Traditional Arabic" w:hAnsi="Traditional Arabic" w:cs="Traditional Arabic"/>
                <w:noProof/>
                <w:webHidden/>
                <w:sz w:val="32"/>
                <w:szCs w:val="32"/>
              </w:rPr>
            </w:r>
            <w:r w:rsidR="00602B74" w:rsidRPr="00174DF3">
              <w:rPr>
                <w:rFonts w:ascii="Traditional Arabic" w:hAnsi="Traditional Arabic" w:cs="Traditional Arabic"/>
                <w:noProof/>
                <w:webHidden/>
                <w:sz w:val="32"/>
                <w:szCs w:val="32"/>
              </w:rPr>
              <w:fldChar w:fldCharType="separate"/>
            </w:r>
            <w:r w:rsidR="00602B74" w:rsidRPr="00174DF3">
              <w:rPr>
                <w:rFonts w:ascii="Traditional Arabic" w:hAnsi="Traditional Arabic" w:cs="Traditional Arabic"/>
                <w:noProof/>
                <w:webHidden/>
                <w:sz w:val="32"/>
                <w:szCs w:val="32"/>
              </w:rPr>
              <w:t>49</w:t>
            </w:r>
            <w:r w:rsidR="00602B74" w:rsidRPr="00174DF3">
              <w:rPr>
                <w:rFonts w:ascii="Traditional Arabic" w:hAnsi="Traditional Arabic" w:cs="Traditional Arabic"/>
                <w:noProof/>
                <w:webHidden/>
                <w:sz w:val="32"/>
                <w:szCs w:val="32"/>
              </w:rPr>
              <w:fldChar w:fldCharType="end"/>
            </w:r>
          </w:hyperlink>
        </w:p>
        <w:p w:rsidR="00602B74" w:rsidRPr="00174DF3" w:rsidRDefault="004F67FD" w:rsidP="00174DF3">
          <w:pPr>
            <w:pStyle w:val="TM1"/>
            <w:rPr>
              <w:rFonts w:ascii="Traditional Arabic" w:hAnsi="Traditional Arabic" w:cs="Traditional Arabic"/>
              <w:noProof/>
              <w:sz w:val="32"/>
              <w:szCs w:val="32"/>
              <w:lang w:eastAsia="fr-FR"/>
            </w:rPr>
          </w:pPr>
          <w:hyperlink w:anchor="_Toc528353766" w:history="1">
            <w:r w:rsidR="00602B74" w:rsidRPr="00174DF3">
              <w:rPr>
                <w:rStyle w:val="Lienhypertexte"/>
                <w:rFonts w:ascii="Traditional Arabic" w:hAnsi="Traditional Arabic" w:cs="Traditional Arabic"/>
                <w:b/>
                <w:bCs/>
                <w:noProof/>
                <w:sz w:val="32"/>
                <w:szCs w:val="32"/>
                <w:rtl/>
              </w:rPr>
              <w:t>ه/- مصادر الرحلة والجغرافية ومعاجم البلدان</w:t>
            </w:r>
            <w:r w:rsidR="00602B74" w:rsidRPr="00174DF3">
              <w:rPr>
                <w:rFonts w:ascii="Traditional Arabic" w:hAnsi="Traditional Arabic" w:cs="Traditional Arabic"/>
                <w:noProof/>
                <w:webHidden/>
                <w:sz w:val="32"/>
                <w:szCs w:val="32"/>
              </w:rPr>
              <w:tab/>
            </w:r>
            <w:r w:rsidR="00602B74" w:rsidRPr="00174DF3">
              <w:rPr>
                <w:rFonts w:ascii="Traditional Arabic" w:hAnsi="Traditional Arabic" w:cs="Traditional Arabic"/>
                <w:noProof/>
                <w:webHidden/>
                <w:sz w:val="32"/>
                <w:szCs w:val="32"/>
              </w:rPr>
              <w:fldChar w:fldCharType="begin"/>
            </w:r>
            <w:r w:rsidR="00602B74" w:rsidRPr="00174DF3">
              <w:rPr>
                <w:rFonts w:ascii="Traditional Arabic" w:hAnsi="Traditional Arabic" w:cs="Traditional Arabic"/>
                <w:noProof/>
                <w:webHidden/>
                <w:sz w:val="32"/>
                <w:szCs w:val="32"/>
              </w:rPr>
              <w:instrText xml:space="preserve"> PAGEREF _Toc528353766 \h </w:instrText>
            </w:r>
            <w:r w:rsidR="00602B74" w:rsidRPr="00174DF3">
              <w:rPr>
                <w:rFonts w:ascii="Traditional Arabic" w:hAnsi="Traditional Arabic" w:cs="Traditional Arabic"/>
                <w:noProof/>
                <w:webHidden/>
                <w:sz w:val="32"/>
                <w:szCs w:val="32"/>
              </w:rPr>
            </w:r>
            <w:r w:rsidR="00602B74" w:rsidRPr="00174DF3">
              <w:rPr>
                <w:rFonts w:ascii="Traditional Arabic" w:hAnsi="Traditional Arabic" w:cs="Traditional Arabic"/>
                <w:noProof/>
                <w:webHidden/>
                <w:sz w:val="32"/>
                <w:szCs w:val="32"/>
              </w:rPr>
              <w:fldChar w:fldCharType="separate"/>
            </w:r>
            <w:r w:rsidR="00602B74" w:rsidRPr="00174DF3">
              <w:rPr>
                <w:rFonts w:ascii="Traditional Arabic" w:hAnsi="Traditional Arabic" w:cs="Traditional Arabic"/>
                <w:noProof/>
                <w:webHidden/>
                <w:sz w:val="32"/>
                <w:szCs w:val="32"/>
              </w:rPr>
              <w:t>54</w:t>
            </w:r>
            <w:r w:rsidR="00602B74" w:rsidRPr="00174DF3">
              <w:rPr>
                <w:rFonts w:ascii="Traditional Arabic" w:hAnsi="Traditional Arabic" w:cs="Traditional Arabic"/>
                <w:noProof/>
                <w:webHidden/>
                <w:sz w:val="32"/>
                <w:szCs w:val="32"/>
              </w:rPr>
              <w:fldChar w:fldCharType="end"/>
            </w:r>
          </w:hyperlink>
        </w:p>
        <w:p w:rsidR="00602B74" w:rsidRPr="00174DF3" w:rsidRDefault="004F67FD" w:rsidP="00174DF3">
          <w:pPr>
            <w:pStyle w:val="TM2"/>
            <w:tabs>
              <w:tab w:val="right" w:leader="dot" w:pos="9061"/>
            </w:tabs>
            <w:rPr>
              <w:rFonts w:ascii="Traditional Arabic" w:hAnsi="Traditional Arabic" w:cs="Traditional Arabic"/>
              <w:noProof/>
              <w:sz w:val="32"/>
              <w:szCs w:val="32"/>
              <w:lang w:eastAsia="fr-FR"/>
            </w:rPr>
          </w:pPr>
          <w:hyperlink w:anchor="_Toc528353767" w:history="1">
            <w:r w:rsidR="00602B74" w:rsidRPr="00174DF3">
              <w:rPr>
                <w:rStyle w:val="Lienhypertexte"/>
                <w:rFonts w:ascii="Traditional Arabic" w:hAnsi="Traditional Arabic" w:cs="Traditional Arabic"/>
                <w:b/>
                <w:bCs/>
                <w:noProof/>
                <w:sz w:val="32"/>
                <w:szCs w:val="32"/>
                <w:rtl/>
              </w:rPr>
              <w:t>1/- مفهوم الرحلة والجغرافيا:</w:t>
            </w:r>
            <w:r w:rsidR="00602B74" w:rsidRPr="00174DF3">
              <w:rPr>
                <w:rFonts w:ascii="Traditional Arabic" w:hAnsi="Traditional Arabic" w:cs="Traditional Arabic"/>
                <w:noProof/>
                <w:webHidden/>
                <w:sz w:val="32"/>
                <w:szCs w:val="32"/>
              </w:rPr>
              <w:tab/>
            </w:r>
            <w:r w:rsidR="00602B74" w:rsidRPr="00174DF3">
              <w:rPr>
                <w:rFonts w:ascii="Traditional Arabic" w:hAnsi="Traditional Arabic" w:cs="Traditional Arabic"/>
                <w:noProof/>
                <w:webHidden/>
                <w:sz w:val="32"/>
                <w:szCs w:val="32"/>
              </w:rPr>
              <w:fldChar w:fldCharType="begin"/>
            </w:r>
            <w:r w:rsidR="00602B74" w:rsidRPr="00174DF3">
              <w:rPr>
                <w:rFonts w:ascii="Traditional Arabic" w:hAnsi="Traditional Arabic" w:cs="Traditional Arabic"/>
                <w:noProof/>
                <w:webHidden/>
                <w:sz w:val="32"/>
                <w:szCs w:val="32"/>
              </w:rPr>
              <w:instrText xml:space="preserve"> PAGEREF _Toc528353767 \h </w:instrText>
            </w:r>
            <w:r w:rsidR="00602B74" w:rsidRPr="00174DF3">
              <w:rPr>
                <w:rFonts w:ascii="Traditional Arabic" w:hAnsi="Traditional Arabic" w:cs="Traditional Arabic"/>
                <w:noProof/>
                <w:webHidden/>
                <w:sz w:val="32"/>
                <w:szCs w:val="32"/>
              </w:rPr>
            </w:r>
            <w:r w:rsidR="00602B74" w:rsidRPr="00174DF3">
              <w:rPr>
                <w:rFonts w:ascii="Traditional Arabic" w:hAnsi="Traditional Arabic" w:cs="Traditional Arabic"/>
                <w:noProof/>
                <w:webHidden/>
                <w:sz w:val="32"/>
                <w:szCs w:val="32"/>
              </w:rPr>
              <w:fldChar w:fldCharType="separate"/>
            </w:r>
            <w:r w:rsidR="00602B74" w:rsidRPr="00174DF3">
              <w:rPr>
                <w:rFonts w:ascii="Traditional Arabic" w:hAnsi="Traditional Arabic" w:cs="Traditional Arabic"/>
                <w:noProof/>
                <w:webHidden/>
                <w:sz w:val="32"/>
                <w:szCs w:val="32"/>
              </w:rPr>
              <w:t>54</w:t>
            </w:r>
            <w:r w:rsidR="00602B74" w:rsidRPr="00174DF3">
              <w:rPr>
                <w:rFonts w:ascii="Traditional Arabic" w:hAnsi="Traditional Arabic" w:cs="Traditional Arabic"/>
                <w:noProof/>
                <w:webHidden/>
                <w:sz w:val="32"/>
                <w:szCs w:val="32"/>
              </w:rPr>
              <w:fldChar w:fldCharType="end"/>
            </w:r>
          </w:hyperlink>
        </w:p>
        <w:p w:rsidR="00602B74" w:rsidRPr="00174DF3" w:rsidRDefault="004F67FD" w:rsidP="00174DF3">
          <w:pPr>
            <w:pStyle w:val="TM3"/>
            <w:tabs>
              <w:tab w:val="right" w:leader="dot" w:pos="9061"/>
            </w:tabs>
            <w:rPr>
              <w:rFonts w:ascii="Traditional Arabic" w:hAnsi="Traditional Arabic" w:cs="Traditional Arabic"/>
              <w:noProof/>
              <w:sz w:val="32"/>
              <w:szCs w:val="32"/>
              <w:lang w:eastAsia="fr-FR"/>
            </w:rPr>
          </w:pPr>
          <w:hyperlink w:anchor="_Toc528353768" w:history="1">
            <w:r w:rsidR="00602B74" w:rsidRPr="00174DF3">
              <w:rPr>
                <w:rStyle w:val="Lienhypertexte"/>
                <w:rFonts w:ascii="Traditional Arabic" w:hAnsi="Traditional Arabic" w:cs="Traditional Arabic"/>
                <w:b/>
                <w:bCs/>
                <w:noProof/>
                <w:sz w:val="32"/>
                <w:szCs w:val="32"/>
                <w:rtl/>
              </w:rPr>
              <w:t>1/أ- الرحلة:</w:t>
            </w:r>
            <w:r w:rsidR="00602B74" w:rsidRPr="00174DF3">
              <w:rPr>
                <w:rFonts w:ascii="Traditional Arabic" w:hAnsi="Traditional Arabic" w:cs="Traditional Arabic"/>
                <w:noProof/>
                <w:webHidden/>
                <w:sz w:val="32"/>
                <w:szCs w:val="32"/>
              </w:rPr>
              <w:tab/>
            </w:r>
            <w:r w:rsidR="00602B74" w:rsidRPr="00174DF3">
              <w:rPr>
                <w:rFonts w:ascii="Traditional Arabic" w:hAnsi="Traditional Arabic" w:cs="Traditional Arabic"/>
                <w:noProof/>
                <w:webHidden/>
                <w:sz w:val="32"/>
                <w:szCs w:val="32"/>
              </w:rPr>
              <w:fldChar w:fldCharType="begin"/>
            </w:r>
            <w:r w:rsidR="00602B74" w:rsidRPr="00174DF3">
              <w:rPr>
                <w:rFonts w:ascii="Traditional Arabic" w:hAnsi="Traditional Arabic" w:cs="Traditional Arabic"/>
                <w:noProof/>
                <w:webHidden/>
                <w:sz w:val="32"/>
                <w:szCs w:val="32"/>
              </w:rPr>
              <w:instrText xml:space="preserve"> PAGEREF _Toc528353768 \h </w:instrText>
            </w:r>
            <w:r w:rsidR="00602B74" w:rsidRPr="00174DF3">
              <w:rPr>
                <w:rFonts w:ascii="Traditional Arabic" w:hAnsi="Traditional Arabic" w:cs="Traditional Arabic"/>
                <w:noProof/>
                <w:webHidden/>
                <w:sz w:val="32"/>
                <w:szCs w:val="32"/>
              </w:rPr>
            </w:r>
            <w:r w:rsidR="00602B74" w:rsidRPr="00174DF3">
              <w:rPr>
                <w:rFonts w:ascii="Traditional Arabic" w:hAnsi="Traditional Arabic" w:cs="Traditional Arabic"/>
                <w:noProof/>
                <w:webHidden/>
                <w:sz w:val="32"/>
                <w:szCs w:val="32"/>
              </w:rPr>
              <w:fldChar w:fldCharType="separate"/>
            </w:r>
            <w:r w:rsidR="00602B74" w:rsidRPr="00174DF3">
              <w:rPr>
                <w:rFonts w:ascii="Traditional Arabic" w:hAnsi="Traditional Arabic" w:cs="Traditional Arabic"/>
                <w:noProof/>
                <w:webHidden/>
                <w:sz w:val="32"/>
                <w:szCs w:val="32"/>
              </w:rPr>
              <w:t>54</w:t>
            </w:r>
            <w:r w:rsidR="00602B74" w:rsidRPr="00174DF3">
              <w:rPr>
                <w:rFonts w:ascii="Traditional Arabic" w:hAnsi="Traditional Arabic" w:cs="Traditional Arabic"/>
                <w:noProof/>
                <w:webHidden/>
                <w:sz w:val="32"/>
                <w:szCs w:val="32"/>
              </w:rPr>
              <w:fldChar w:fldCharType="end"/>
            </w:r>
          </w:hyperlink>
        </w:p>
        <w:p w:rsidR="00602B74" w:rsidRPr="00174DF3" w:rsidRDefault="004F67FD" w:rsidP="00174DF3">
          <w:pPr>
            <w:pStyle w:val="TM2"/>
            <w:tabs>
              <w:tab w:val="right" w:leader="dot" w:pos="9061"/>
            </w:tabs>
            <w:rPr>
              <w:rFonts w:ascii="Traditional Arabic" w:hAnsi="Traditional Arabic" w:cs="Traditional Arabic"/>
              <w:noProof/>
              <w:sz w:val="32"/>
              <w:szCs w:val="32"/>
              <w:lang w:eastAsia="fr-FR"/>
            </w:rPr>
          </w:pPr>
          <w:hyperlink w:anchor="_Toc528353769" w:history="1">
            <w:r w:rsidR="00602B74" w:rsidRPr="00174DF3">
              <w:rPr>
                <w:rStyle w:val="Lienhypertexte"/>
                <w:rFonts w:ascii="Traditional Arabic" w:hAnsi="Traditional Arabic" w:cs="Traditional Arabic"/>
                <w:b/>
                <w:bCs/>
                <w:noProof/>
                <w:sz w:val="32"/>
                <w:szCs w:val="32"/>
                <w:rtl/>
              </w:rPr>
              <w:t>1/ب- الجغرافيا:</w:t>
            </w:r>
            <w:r w:rsidR="00602B74" w:rsidRPr="00174DF3">
              <w:rPr>
                <w:rFonts w:ascii="Traditional Arabic" w:hAnsi="Traditional Arabic" w:cs="Traditional Arabic"/>
                <w:noProof/>
                <w:webHidden/>
                <w:sz w:val="32"/>
                <w:szCs w:val="32"/>
              </w:rPr>
              <w:tab/>
            </w:r>
            <w:r w:rsidR="00602B74" w:rsidRPr="00174DF3">
              <w:rPr>
                <w:rFonts w:ascii="Traditional Arabic" w:hAnsi="Traditional Arabic" w:cs="Traditional Arabic"/>
                <w:noProof/>
                <w:webHidden/>
                <w:sz w:val="32"/>
                <w:szCs w:val="32"/>
              </w:rPr>
              <w:fldChar w:fldCharType="begin"/>
            </w:r>
            <w:r w:rsidR="00602B74" w:rsidRPr="00174DF3">
              <w:rPr>
                <w:rFonts w:ascii="Traditional Arabic" w:hAnsi="Traditional Arabic" w:cs="Traditional Arabic"/>
                <w:noProof/>
                <w:webHidden/>
                <w:sz w:val="32"/>
                <w:szCs w:val="32"/>
              </w:rPr>
              <w:instrText xml:space="preserve"> PAGEREF _Toc528353769 \h </w:instrText>
            </w:r>
            <w:r w:rsidR="00602B74" w:rsidRPr="00174DF3">
              <w:rPr>
                <w:rFonts w:ascii="Traditional Arabic" w:hAnsi="Traditional Arabic" w:cs="Traditional Arabic"/>
                <w:noProof/>
                <w:webHidden/>
                <w:sz w:val="32"/>
                <w:szCs w:val="32"/>
              </w:rPr>
            </w:r>
            <w:r w:rsidR="00602B74" w:rsidRPr="00174DF3">
              <w:rPr>
                <w:rFonts w:ascii="Traditional Arabic" w:hAnsi="Traditional Arabic" w:cs="Traditional Arabic"/>
                <w:noProof/>
                <w:webHidden/>
                <w:sz w:val="32"/>
                <w:szCs w:val="32"/>
              </w:rPr>
              <w:fldChar w:fldCharType="separate"/>
            </w:r>
            <w:r w:rsidR="00602B74" w:rsidRPr="00174DF3">
              <w:rPr>
                <w:rFonts w:ascii="Traditional Arabic" w:hAnsi="Traditional Arabic" w:cs="Traditional Arabic"/>
                <w:noProof/>
                <w:webHidden/>
                <w:sz w:val="32"/>
                <w:szCs w:val="32"/>
              </w:rPr>
              <w:t>55</w:t>
            </w:r>
            <w:r w:rsidR="00602B74" w:rsidRPr="00174DF3">
              <w:rPr>
                <w:rFonts w:ascii="Traditional Arabic" w:hAnsi="Traditional Arabic" w:cs="Traditional Arabic"/>
                <w:noProof/>
                <w:webHidden/>
                <w:sz w:val="32"/>
                <w:szCs w:val="32"/>
              </w:rPr>
              <w:fldChar w:fldCharType="end"/>
            </w:r>
          </w:hyperlink>
        </w:p>
        <w:p w:rsidR="00602B74" w:rsidRPr="00174DF3" w:rsidRDefault="004F67FD" w:rsidP="00174DF3">
          <w:pPr>
            <w:pStyle w:val="TM2"/>
            <w:tabs>
              <w:tab w:val="right" w:leader="dot" w:pos="9061"/>
            </w:tabs>
            <w:rPr>
              <w:rFonts w:ascii="Traditional Arabic" w:hAnsi="Traditional Arabic" w:cs="Traditional Arabic"/>
              <w:noProof/>
              <w:sz w:val="32"/>
              <w:szCs w:val="32"/>
              <w:lang w:eastAsia="fr-FR"/>
            </w:rPr>
          </w:pPr>
          <w:hyperlink w:anchor="_Toc528353770" w:history="1">
            <w:r w:rsidR="00602B74" w:rsidRPr="00174DF3">
              <w:rPr>
                <w:rStyle w:val="Lienhypertexte"/>
                <w:rFonts w:ascii="Traditional Arabic" w:hAnsi="Traditional Arabic" w:cs="Traditional Arabic"/>
                <w:b/>
                <w:bCs/>
                <w:noProof/>
                <w:sz w:val="32"/>
                <w:szCs w:val="32"/>
                <w:rtl/>
              </w:rPr>
              <w:t>2/- نشأة وتطور الفكر الجغرافي في الحضارة الإسلامية:</w:t>
            </w:r>
            <w:r w:rsidR="00602B74" w:rsidRPr="00174DF3">
              <w:rPr>
                <w:rFonts w:ascii="Traditional Arabic" w:hAnsi="Traditional Arabic" w:cs="Traditional Arabic"/>
                <w:noProof/>
                <w:webHidden/>
                <w:sz w:val="32"/>
                <w:szCs w:val="32"/>
              </w:rPr>
              <w:tab/>
            </w:r>
            <w:r w:rsidR="00602B74" w:rsidRPr="00174DF3">
              <w:rPr>
                <w:rFonts w:ascii="Traditional Arabic" w:hAnsi="Traditional Arabic" w:cs="Traditional Arabic"/>
                <w:noProof/>
                <w:webHidden/>
                <w:sz w:val="32"/>
                <w:szCs w:val="32"/>
              </w:rPr>
              <w:fldChar w:fldCharType="begin"/>
            </w:r>
            <w:r w:rsidR="00602B74" w:rsidRPr="00174DF3">
              <w:rPr>
                <w:rFonts w:ascii="Traditional Arabic" w:hAnsi="Traditional Arabic" w:cs="Traditional Arabic"/>
                <w:noProof/>
                <w:webHidden/>
                <w:sz w:val="32"/>
                <w:szCs w:val="32"/>
              </w:rPr>
              <w:instrText xml:space="preserve"> PAGEREF _Toc528353770 \h </w:instrText>
            </w:r>
            <w:r w:rsidR="00602B74" w:rsidRPr="00174DF3">
              <w:rPr>
                <w:rFonts w:ascii="Traditional Arabic" w:hAnsi="Traditional Arabic" w:cs="Traditional Arabic"/>
                <w:noProof/>
                <w:webHidden/>
                <w:sz w:val="32"/>
                <w:szCs w:val="32"/>
              </w:rPr>
            </w:r>
            <w:r w:rsidR="00602B74" w:rsidRPr="00174DF3">
              <w:rPr>
                <w:rFonts w:ascii="Traditional Arabic" w:hAnsi="Traditional Arabic" w:cs="Traditional Arabic"/>
                <w:noProof/>
                <w:webHidden/>
                <w:sz w:val="32"/>
                <w:szCs w:val="32"/>
              </w:rPr>
              <w:fldChar w:fldCharType="separate"/>
            </w:r>
            <w:r w:rsidR="00602B74" w:rsidRPr="00174DF3">
              <w:rPr>
                <w:rFonts w:ascii="Traditional Arabic" w:hAnsi="Traditional Arabic" w:cs="Traditional Arabic"/>
                <w:noProof/>
                <w:webHidden/>
                <w:sz w:val="32"/>
                <w:szCs w:val="32"/>
              </w:rPr>
              <w:t>56</w:t>
            </w:r>
            <w:r w:rsidR="00602B74" w:rsidRPr="00174DF3">
              <w:rPr>
                <w:rFonts w:ascii="Traditional Arabic" w:hAnsi="Traditional Arabic" w:cs="Traditional Arabic"/>
                <w:noProof/>
                <w:webHidden/>
                <w:sz w:val="32"/>
                <w:szCs w:val="32"/>
              </w:rPr>
              <w:fldChar w:fldCharType="end"/>
            </w:r>
          </w:hyperlink>
        </w:p>
        <w:p w:rsidR="00602B74" w:rsidRPr="00174DF3" w:rsidRDefault="004F67FD" w:rsidP="00174DF3">
          <w:pPr>
            <w:pStyle w:val="TM3"/>
            <w:tabs>
              <w:tab w:val="right" w:leader="dot" w:pos="9061"/>
            </w:tabs>
            <w:rPr>
              <w:rFonts w:ascii="Traditional Arabic" w:hAnsi="Traditional Arabic" w:cs="Traditional Arabic"/>
              <w:noProof/>
              <w:sz w:val="32"/>
              <w:szCs w:val="32"/>
              <w:lang w:eastAsia="fr-FR"/>
            </w:rPr>
          </w:pPr>
          <w:hyperlink w:anchor="_Toc528353771" w:history="1">
            <w:r w:rsidR="00602B74" w:rsidRPr="00174DF3">
              <w:rPr>
                <w:rStyle w:val="Lienhypertexte"/>
                <w:rFonts w:ascii="Traditional Arabic" w:hAnsi="Traditional Arabic" w:cs="Traditional Arabic"/>
                <w:b/>
                <w:bCs/>
                <w:noProof/>
                <w:sz w:val="32"/>
                <w:szCs w:val="32"/>
                <w:rtl/>
              </w:rPr>
              <w:t>3/- أهمية مؤلفات الرحلة والمعاجم الجغرافية في دراسة التاريخ الإسلامي:</w:t>
            </w:r>
            <w:r w:rsidR="00602B74" w:rsidRPr="00174DF3">
              <w:rPr>
                <w:rFonts w:ascii="Traditional Arabic" w:hAnsi="Traditional Arabic" w:cs="Traditional Arabic"/>
                <w:noProof/>
                <w:webHidden/>
                <w:sz w:val="32"/>
                <w:szCs w:val="32"/>
              </w:rPr>
              <w:tab/>
            </w:r>
            <w:r w:rsidR="00602B74" w:rsidRPr="00174DF3">
              <w:rPr>
                <w:rFonts w:ascii="Traditional Arabic" w:hAnsi="Traditional Arabic" w:cs="Traditional Arabic"/>
                <w:noProof/>
                <w:webHidden/>
                <w:sz w:val="32"/>
                <w:szCs w:val="32"/>
              </w:rPr>
              <w:fldChar w:fldCharType="begin"/>
            </w:r>
            <w:r w:rsidR="00602B74" w:rsidRPr="00174DF3">
              <w:rPr>
                <w:rFonts w:ascii="Traditional Arabic" w:hAnsi="Traditional Arabic" w:cs="Traditional Arabic"/>
                <w:noProof/>
                <w:webHidden/>
                <w:sz w:val="32"/>
                <w:szCs w:val="32"/>
              </w:rPr>
              <w:instrText xml:space="preserve"> PAGEREF _Toc528353771 \h </w:instrText>
            </w:r>
            <w:r w:rsidR="00602B74" w:rsidRPr="00174DF3">
              <w:rPr>
                <w:rFonts w:ascii="Traditional Arabic" w:hAnsi="Traditional Arabic" w:cs="Traditional Arabic"/>
                <w:noProof/>
                <w:webHidden/>
                <w:sz w:val="32"/>
                <w:szCs w:val="32"/>
              </w:rPr>
            </w:r>
            <w:r w:rsidR="00602B74" w:rsidRPr="00174DF3">
              <w:rPr>
                <w:rFonts w:ascii="Traditional Arabic" w:hAnsi="Traditional Arabic" w:cs="Traditional Arabic"/>
                <w:noProof/>
                <w:webHidden/>
                <w:sz w:val="32"/>
                <w:szCs w:val="32"/>
              </w:rPr>
              <w:fldChar w:fldCharType="separate"/>
            </w:r>
            <w:r w:rsidR="00602B74" w:rsidRPr="00174DF3">
              <w:rPr>
                <w:rFonts w:ascii="Traditional Arabic" w:hAnsi="Traditional Arabic" w:cs="Traditional Arabic"/>
                <w:noProof/>
                <w:webHidden/>
                <w:sz w:val="32"/>
                <w:szCs w:val="32"/>
              </w:rPr>
              <w:t>59</w:t>
            </w:r>
            <w:r w:rsidR="00602B74" w:rsidRPr="00174DF3">
              <w:rPr>
                <w:rFonts w:ascii="Traditional Arabic" w:hAnsi="Traditional Arabic" w:cs="Traditional Arabic"/>
                <w:noProof/>
                <w:webHidden/>
                <w:sz w:val="32"/>
                <w:szCs w:val="32"/>
              </w:rPr>
              <w:fldChar w:fldCharType="end"/>
            </w:r>
          </w:hyperlink>
        </w:p>
        <w:p w:rsidR="00602B74" w:rsidRPr="00174DF3" w:rsidRDefault="004F67FD" w:rsidP="00174DF3">
          <w:pPr>
            <w:pStyle w:val="TM1"/>
            <w:rPr>
              <w:rFonts w:ascii="Traditional Arabic" w:hAnsi="Traditional Arabic" w:cs="Traditional Arabic"/>
              <w:noProof/>
              <w:sz w:val="32"/>
              <w:szCs w:val="32"/>
              <w:lang w:eastAsia="fr-FR"/>
            </w:rPr>
          </w:pPr>
          <w:hyperlink w:anchor="_Toc528353772" w:history="1">
            <w:r w:rsidR="00602B74" w:rsidRPr="00174DF3">
              <w:rPr>
                <w:rStyle w:val="Lienhypertexte"/>
                <w:rFonts w:ascii="Traditional Arabic" w:hAnsi="Traditional Arabic" w:cs="Traditional Arabic"/>
                <w:b/>
                <w:bCs/>
                <w:noProof/>
                <w:sz w:val="32"/>
                <w:szCs w:val="32"/>
                <w:rtl/>
              </w:rPr>
              <w:t>و/- مصادر الفقه والأحكام</w:t>
            </w:r>
            <w:r w:rsidR="00602B74" w:rsidRPr="00174DF3">
              <w:rPr>
                <w:rFonts w:ascii="Traditional Arabic" w:hAnsi="Traditional Arabic" w:cs="Traditional Arabic"/>
                <w:noProof/>
                <w:webHidden/>
                <w:sz w:val="32"/>
                <w:szCs w:val="32"/>
              </w:rPr>
              <w:tab/>
            </w:r>
            <w:r w:rsidR="00602B74" w:rsidRPr="00174DF3">
              <w:rPr>
                <w:rFonts w:ascii="Traditional Arabic" w:hAnsi="Traditional Arabic" w:cs="Traditional Arabic"/>
                <w:noProof/>
                <w:webHidden/>
                <w:sz w:val="32"/>
                <w:szCs w:val="32"/>
              </w:rPr>
              <w:fldChar w:fldCharType="begin"/>
            </w:r>
            <w:r w:rsidR="00602B74" w:rsidRPr="00174DF3">
              <w:rPr>
                <w:rFonts w:ascii="Traditional Arabic" w:hAnsi="Traditional Arabic" w:cs="Traditional Arabic"/>
                <w:noProof/>
                <w:webHidden/>
                <w:sz w:val="32"/>
                <w:szCs w:val="32"/>
              </w:rPr>
              <w:instrText xml:space="preserve"> PAGEREF _Toc528353772 \h </w:instrText>
            </w:r>
            <w:r w:rsidR="00602B74" w:rsidRPr="00174DF3">
              <w:rPr>
                <w:rFonts w:ascii="Traditional Arabic" w:hAnsi="Traditional Arabic" w:cs="Traditional Arabic"/>
                <w:noProof/>
                <w:webHidden/>
                <w:sz w:val="32"/>
                <w:szCs w:val="32"/>
              </w:rPr>
            </w:r>
            <w:r w:rsidR="00602B74" w:rsidRPr="00174DF3">
              <w:rPr>
                <w:rFonts w:ascii="Traditional Arabic" w:hAnsi="Traditional Arabic" w:cs="Traditional Arabic"/>
                <w:noProof/>
                <w:webHidden/>
                <w:sz w:val="32"/>
                <w:szCs w:val="32"/>
              </w:rPr>
              <w:fldChar w:fldCharType="separate"/>
            </w:r>
            <w:r w:rsidR="00602B74" w:rsidRPr="00174DF3">
              <w:rPr>
                <w:rFonts w:ascii="Traditional Arabic" w:hAnsi="Traditional Arabic" w:cs="Traditional Arabic"/>
                <w:noProof/>
                <w:webHidden/>
                <w:sz w:val="32"/>
                <w:szCs w:val="32"/>
              </w:rPr>
              <w:t>68</w:t>
            </w:r>
            <w:r w:rsidR="00602B74" w:rsidRPr="00174DF3">
              <w:rPr>
                <w:rFonts w:ascii="Traditional Arabic" w:hAnsi="Traditional Arabic" w:cs="Traditional Arabic"/>
                <w:noProof/>
                <w:webHidden/>
                <w:sz w:val="32"/>
                <w:szCs w:val="32"/>
              </w:rPr>
              <w:fldChar w:fldCharType="end"/>
            </w:r>
          </w:hyperlink>
        </w:p>
        <w:p w:rsidR="00602B74" w:rsidRPr="00174DF3" w:rsidRDefault="004F67FD" w:rsidP="00174DF3">
          <w:pPr>
            <w:pStyle w:val="TM2"/>
            <w:tabs>
              <w:tab w:val="right" w:leader="dot" w:pos="9061"/>
            </w:tabs>
            <w:rPr>
              <w:rFonts w:ascii="Traditional Arabic" w:hAnsi="Traditional Arabic" w:cs="Traditional Arabic"/>
              <w:noProof/>
              <w:sz w:val="32"/>
              <w:szCs w:val="32"/>
              <w:lang w:eastAsia="fr-FR"/>
            </w:rPr>
          </w:pPr>
          <w:hyperlink w:anchor="_Toc528353773" w:history="1">
            <w:r w:rsidR="00602B74" w:rsidRPr="00174DF3">
              <w:rPr>
                <w:rStyle w:val="Lienhypertexte"/>
                <w:rFonts w:ascii="Traditional Arabic" w:hAnsi="Traditional Arabic" w:cs="Traditional Arabic"/>
                <w:b/>
                <w:bCs/>
                <w:noProof/>
                <w:sz w:val="32"/>
                <w:szCs w:val="32"/>
                <w:rtl/>
              </w:rPr>
              <w:t>1/- كتب الفتاوى والفقه العام:</w:t>
            </w:r>
            <w:r w:rsidR="00602B74" w:rsidRPr="00174DF3">
              <w:rPr>
                <w:rFonts w:ascii="Traditional Arabic" w:hAnsi="Traditional Arabic" w:cs="Traditional Arabic"/>
                <w:noProof/>
                <w:webHidden/>
                <w:sz w:val="32"/>
                <w:szCs w:val="32"/>
              </w:rPr>
              <w:tab/>
            </w:r>
            <w:r w:rsidR="00602B74" w:rsidRPr="00174DF3">
              <w:rPr>
                <w:rFonts w:ascii="Traditional Arabic" w:hAnsi="Traditional Arabic" w:cs="Traditional Arabic"/>
                <w:noProof/>
                <w:webHidden/>
                <w:sz w:val="32"/>
                <w:szCs w:val="32"/>
              </w:rPr>
              <w:fldChar w:fldCharType="begin"/>
            </w:r>
            <w:r w:rsidR="00602B74" w:rsidRPr="00174DF3">
              <w:rPr>
                <w:rFonts w:ascii="Traditional Arabic" w:hAnsi="Traditional Arabic" w:cs="Traditional Arabic"/>
                <w:noProof/>
                <w:webHidden/>
                <w:sz w:val="32"/>
                <w:szCs w:val="32"/>
              </w:rPr>
              <w:instrText xml:space="preserve"> PAGEREF _Toc528353773 \h </w:instrText>
            </w:r>
            <w:r w:rsidR="00602B74" w:rsidRPr="00174DF3">
              <w:rPr>
                <w:rFonts w:ascii="Traditional Arabic" w:hAnsi="Traditional Arabic" w:cs="Traditional Arabic"/>
                <w:noProof/>
                <w:webHidden/>
                <w:sz w:val="32"/>
                <w:szCs w:val="32"/>
              </w:rPr>
            </w:r>
            <w:r w:rsidR="00602B74" w:rsidRPr="00174DF3">
              <w:rPr>
                <w:rFonts w:ascii="Traditional Arabic" w:hAnsi="Traditional Arabic" w:cs="Traditional Arabic"/>
                <w:noProof/>
                <w:webHidden/>
                <w:sz w:val="32"/>
                <w:szCs w:val="32"/>
              </w:rPr>
              <w:fldChar w:fldCharType="separate"/>
            </w:r>
            <w:r w:rsidR="00602B74" w:rsidRPr="00174DF3">
              <w:rPr>
                <w:rFonts w:ascii="Traditional Arabic" w:hAnsi="Traditional Arabic" w:cs="Traditional Arabic"/>
                <w:noProof/>
                <w:webHidden/>
                <w:sz w:val="32"/>
                <w:szCs w:val="32"/>
              </w:rPr>
              <w:t>68</w:t>
            </w:r>
            <w:r w:rsidR="00602B74" w:rsidRPr="00174DF3">
              <w:rPr>
                <w:rFonts w:ascii="Traditional Arabic" w:hAnsi="Traditional Arabic" w:cs="Traditional Arabic"/>
                <w:noProof/>
                <w:webHidden/>
                <w:sz w:val="32"/>
                <w:szCs w:val="32"/>
              </w:rPr>
              <w:fldChar w:fldCharType="end"/>
            </w:r>
          </w:hyperlink>
        </w:p>
        <w:p w:rsidR="00602B74" w:rsidRPr="00174DF3" w:rsidRDefault="004F67FD" w:rsidP="00174DF3">
          <w:pPr>
            <w:pStyle w:val="TM3"/>
            <w:tabs>
              <w:tab w:val="right" w:leader="dot" w:pos="9061"/>
            </w:tabs>
            <w:rPr>
              <w:rFonts w:ascii="Traditional Arabic" w:hAnsi="Traditional Arabic" w:cs="Traditional Arabic"/>
              <w:noProof/>
              <w:sz w:val="32"/>
              <w:szCs w:val="32"/>
              <w:lang w:eastAsia="fr-FR"/>
            </w:rPr>
          </w:pPr>
          <w:hyperlink w:anchor="_Toc528353774" w:history="1">
            <w:r w:rsidR="00602B74" w:rsidRPr="00174DF3">
              <w:rPr>
                <w:rStyle w:val="Lienhypertexte"/>
                <w:rFonts w:ascii="Traditional Arabic" w:hAnsi="Traditional Arabic" w:cs="Traditional Arabic"/>
                <w:b/>
                <w:bCs/>
                <w:noProof/>
                <w:sz w:val="32"/>
                <w:szCs w:val="32"/>
                <w:rtl/>
              </w:rPr>
              <w:t>1/1- مفهوم الفقه:</w:t>
            </w:r>
            <w:r w:rsidR="00602B74" w:rsidRPr="00174DF3">
              <w:rPr>
                <w:rFonts w:ascii="Traditional Arabic" w:hAnsi="Traditional Arabic" w:cs="Traditional Arabic"/>
                <w:noProof/>
                <w:webHidden/>
                <w:sz w:val="32"/>
                <w:szCs w:val="32"/>
              </w:rPr>
              <w:tab/>
            </w:r>
            <w:r w:rsidR="00602B74" w:rsidRPr="00174DF3">
              <w:rPr>
                <w:rFonts w:ascii="Traditional Arabic" w:hAnsi="Traditional Arabic" w:cs="Traditional Arabic"/>
                <w:noProof/>
                <w:webHidden/>
                <w:sz w:val="32"/>
                <w:szCs w:val="32"/>
              </w:rPr>
              <w:fldChar w:fldCharType="begin"/>
            </w:r>
            <w:r w:rsidR="00602B74" w:rsidRPr="00174DF3">
              <w:rPr>
                <w:rFonts w:ascii="Traditional Arabic" w:hAnsi="Traditional Arabic" w:cs="Traditional Arabic"/>
                <w:noProof/>
                <w:webHidden/>
                <w:sz w:val="32"/>
                <w:szCs w:val="32"/>
              </w:rPr>
              <w:instrText xml:space="preserve"> PAGEREF _Toc528353774 \h </w:instrText>
            </w:r>
            <w:r w:rsidR="00602B74" w:rsidRPr="00174DF3">
              <w:rPr>
                <w:rFonts w:ascii="Traditional Arabic" w:hAnsi="Traditional Arabic" w:cs="Traditional Arabic"/>
                <w:noProof/>
                <w:webHidden/>
                <w:sz w:val="32"/>
                <w:szCs w:val="32"/>
              </w:rPr>
            </w:r>
            <w:r w:rsidR="00602B74" w:rsidRPr="00174DF3">
              <w:rPr>
                <w:rFonts w:ascii="Traditional Arabic" w:hAnsi="Traditional Arabic" w:cs="Traditional Arabic"/>
                <w:noProof/>
                <w:webHidden/>
                <w:sz w:val="32"/>
                <w:szCs w:val="32"/>
              </w:rPr>
              <w:fldChar w:fldCharType="separate"/>
            </w:r>
            <w:r w:rsidR="00602B74" w:rsidRPr="00174DF3">
              <w:rPr>
                <w:rFonts w:ascii="Traditional Arabic" w:hAnsi="Traditional Arabic" w:cs="Traditional Arabic"/>
                <w:noProof/>
                <w:webHidden/>
                <w:sz w:val="32"/>
                <w:szCs w:val="32"/>
              </w:rPr>
              <w:t>68</w:t>
            </w:r>
            <w:r w:rsidR="00602B74" w:rsidRPr="00174DF3">
              <w:rPr>
                <w:rFonts w:ascii="Traditional Arabic" w:hAnsi="Traditional Arabic" w:cs="Traditional Arabic"/>
                <w:noProof/>
                <w:webHidden/>
                <w:sz w:val="32"/>
                <w:szCs w:val="32"/>
              </w:rPr>
              <w:fldChar w:fldCharType="end"/>
            </w:r>
          </w:hyperlink>
        </w:p>
        <w:p w:rsidR="00602B74" w:rsidRPr="00174DF3" w:rsidRDefault="004F67FD" w:rsidP="00174DF3">
          <w:pPr>
            <w:pStyle w:val="TM3"/>
            <w:tabs>
              <w:tab w:val="right" w:leader="dot" w:pos="9061"/>
            </w:tabs>
            <w:rPr>
              <w:rFonts w:ascii="Traditional Arabic" w:hAnsi="Traditional Arabic" w:cs="Traditional Arabic"/>
              <w:noProof/>
              <w:sz w:val="32"/>
              <w:szCs w:val="32"/>
              <w:lang w:eastAsia="fr-FR"/>
            </w:rPr>
          </w:pPr>
          <w:hyperlink w:anchor="_Toc528353775" w:history="1">
            <w:r w:rsidR="00602B74" w:rsidRPr="00174DF3">
              <w:rPr>
                <w:rStyle w:val="Lienhypertexte"/>
                <w:rFonts w:ascii="Traditional Arabic" w:hAnsi="Traditional Arabic" w:cs="Traditional Arabic"/>
                <w:b/>
                <w:bCs/>
                <w:noProof/>
                <w:sz w:val="32"/>
                <w:szCs w:val="32"/>
                <w:rtl/>
              </w:rPr>
              <w:t>1/2- مفهوم الفتوى والقضاء:</w:t>
            </w:r>
            <w:r w:rsidR="00602B74" w:rsidRPr="00174DF3">
              <w:rPr>
                <w:rFonts w:ascii="Traditional Arabic" w:hAnsi="Traditional Arabic" w:cs="Traditional Arabic"/>
                <w:noProof/>
                <w:webHidden/>
                <w:sz w:val="32"/>
                <w:szCs w:val="32"/>
              </w:rPr>
              <w:tab/>
            </w:r>
            <w:r w:rsidR="00602B74" w:rsidRPr="00174DF3">
              <w:rPr>
                <w:rFonts w:ascii="Traditional Arabic" w:hAnsi="Traditional Arabic" w:cs="Traditional Arabic"/>
                <w:noProof/>
                <w:webHidden/>
                <w:sz w:val="32"/>
                <w:szCs w:val="32"/>
              </w:rPr>
              <w:fldChar w:fldCharType="begin"/>
            </w:r>
            <w:r w:rsidR="00602B74" w:rsidRPr="00174DF3">
              <w:rPr>
                <w:rFonts w:ascii="Traditional Arabic" w:hAnsi="Traditional Arabic" w:cs="Traditional Arabic"/>
                <w:noProof/>
                <w:webHidden/>
                <w:sz w:val="32"/>
                <w:szCs w:val="32"/>
              </w:rPr>
              <w:instrText xml:space="preserve"> PAGEREF _Toc528353775 \h </w:instrText>
            </w:r>
            <w:r w:rsidR="00602B74" w:rsidRPr="00174DF3">
              <w:rPr>
                <w:rFonts w:ascii="Traditional Arabic" w:hAnsi="Traditional Arabic" w:cs="Traditional Arabic"/>
                <w:noProof/>
                <w:webHidden/>
                <w:sz w:val="32"/>
                <w:szCs w:val="32"/>
              </w:rPr>
            </w:r>
            <w:r w:rsidR="00602B74" w:rsidRPr="00174DF3">
              <w:rPr>
                <w:rFonts w:ascii="Traditional Arabic" w:hAnsi="Traditional Arabic" w:cs="Traditional Arabic"/>
                <w:noProof/>
                <w:webHidden/>
                <w:sz w:val="32"/>
                <w:szCs w:val="32"/>
              </w:rPr>
              <w:fldChar w:fldCharType="separate"/>
            </w:r>
            <w:r w:rsidR="00602B74" w:rsidRPr="00174DF3">
              <w:rPr>
                <w:rFonts w:ascii="Traditional Arabic" w:hAnsi="Traditional Arabic" w:cs="Traditional Arabic"/>
                <w:noProof/>
                <w:webHidden/>
                <w:sz w:val="32"/>
                <w:szCs w:val="32"/>
              </w:rPr>
              <w:t>69</w:t>
            </w:r>
            <w:r w:rsidR="00602B74" w:rsidRPr="00174DF3">
              <w:rPr>
                <w:rFonts w:ascii="Traditional Arabic" w:hAnsi="Traditional Arabic" w:cs="Traditional Arabic"/>
                <w:noProof/>
                <w:webHidden/>
                <w:sz w:val="32"/>
                <w:szCs w:val="32"/>
              </w:rPr>
              <w:fldChar w:fldCharType="end"/>
            </w:r>
          </w:hyperlink>
        </w:p>
        <w:p w:rsidR="00602B74" w:rsidRPr="00174DF3" w:rsidRDefault="004F67FD" w:rsidP="00174DF3">
          <w:pPr>
            <w:pStyle w:val="TM3"/>
            <w:tabs>
              <w:tab w:val="right" w:leader="dot" w:pos="9061"/>
            </w:tabs>
            <w:rPr>
              <w:rFonts w:ascii="Traditional Arabic" w:hAnsi="Traditional Arabic" w:cs="Traditional Arabic"/>
              <w:noProof/>
              <w:sz w:val="32"/>
              <w:szCs w:val="32"/>
              <w:lang w:eastAsia="fr-FR"/>
            </w:rPr>
          </w:pPr>
          <w:hyperlink w:anchor="_Toc528353776" w:history="1">
            <w:r w:rsidR="00602B74" w:rsidRPr="00174DF3">
              <w:rPr>
                <w:rStyle w:val="Lienhypertexte"/>
                <w:rFonts w:ascii="Traditional Arabic" w:hAnsi="Traditional Arabic" w:cs="Traditional Arabic"/>
                <w:b/>
                <w:bCs/>
                <w:noProof/>
                <w:sz w:val="32"/>
                <w:szCs w:val="32"/>
                <w:rtl/>
                <w:lang w:bidi="ar-DZ"/>
              </w:rPr>
              <w:t>1/3- أهميتها في الكتابة التاريخية:</w:t>
            </w:r>
            <w:r w:rsidR="00602B74" w:rsidRPr="00174DF3">
              <w:rPr>
                <w:rFonts w:ascii="Traditional Arabic" w:hAnsi="Traditional Arabic" w:cs="Traditional Arabic"/>
                <w:noProof/>
                <w:webHidden/>
                <w:sz w:val="32"/>
                <w:szCs w:val="32"/>
              </w:rPr>
              <w:tab/>
            </w:r>
            <w:r w:rsidR="00602B74" w:rsidRPr="00174DF3">
              <w:rPr>
                <w:rFonts w:ascii="Traditional Arabic" w:hAnsi="Traditional Arabic" w:cs="Traditional Arabic"/>
                <w:noProof/>
                <w:webHidden/>
                <w:sz w:val="32"/>
                <w:szCs w:val="32"/>
              </w:rPr>
              <w:fldChar w:fldCharType="begin"/>
            </w:r>
            <w:r w:rsidR="00602B74" w:rsidRPr="00174DF3">
              <w:rPr>
                <w:rFonts w:ascii="Traditional Arabic" w:hAnsi="Traditional Arabic" w:cs="Traditional Arabic"/>
                <w:noProof/>
                <w:webHidden/>
                <w:sz w:val="32"/>
                <w:szCs w:val="32"/>
              </w:rPr>
              <w:instrText xml:space="preserve"> PAGEREF _Toc528353776 \h </w:instrText>
            </w:r>
            <w:r w:rsidR="00602B74" w:rsidRPr="00174DF3">
              <w:rPr>
                <w:rFonts w:ascii="Traditional Arabic" w:hAnsi="Traditional Arabic" w:cs="Traditional Arabic"/>
                <w:noProof/>
                <w:webHidden/>
                <w:sz w:val="32"/>
                <w:szCs w:val="32"/>
              </w:rPr>
            </w:r>
            <w:r w:rsidR="00602B74" w:rsidRPr="00174DF3">
              <w:rPr>
                <w:rFonts w:ascii="Traditional Arabic" w:hAnsi="Traditional Arabic" w:cs="Traditional Arabic"/>
                <w:noProof/>
                <w:webHidden/>
                <w:sz w:val="32"/>
                <w:szCs w:val="32"/>
              </w:rPr>
              <w:fldChar w:fldCharType="separate"/>
            </w:r>
            <w:r w:rsidR="00602B74" w:rsidRPr="00174DF3">
              <w:rPr>
                <w:rFonts w:ascii="Traditional Arabic" w:hAnsi="Traditional Arabic" w:cs="Traditional Arabic"/>
                <w:noProof/>
                <w:webHidden/>
                <w:sz w:val="32"/>
                <w:szCs w:val="32"/>
              </w:rPr>
              <w:t>70</w:t>
            </w:r>
            <w:r w:rsidR="00602B74" w:rsidRPr="00174DF3">
              <w:rPr>
                <w:rFonts w:ascii="Traditional Arabic" w:hAnsi="Traditional Arabic" w:cs="Traditional Arabic"/>
                <w:noProof/>
                <w:webHidden/>
                <w:sz w:val="32"/>
                <w:szCs w:val="32"/>
              </w:rPr>
              <w:fldChar w:fldCharType="end"/>
            </w:r>
          </w:hyperlink>
        </w:p>
        <w:p w:rsidR="00602B74" w:rsidRPr="00174DF3" w:rsidRDefault="004F67FD" w:rsidP="00174DF3">
          <w:pPr>
            <w:pStyle w:val="TM2"/>
            <w:tabs>
              <w:tab w:val="right" w:leader="dot" w:pos="9061"/>
            </w:tabs>
            <w:rPr>
              <w:rFonts w:ascii="Traditional Arabic" w:hAnsi="Traditional Arabic" w:cs="Traditional Arabic"/>
              <w:noProof/>
              <w:sz w:val="32"/>
              <w:szCs w:val="32"/>
              <w:lang w:eastAsia="fr-FR"/>
            </w:rPr>
          </w:pPr>
          <w:hyperlink w:anchor="_Toc528353777" w:history="1">
            <w:r w:rsidR="00602B74" w:rsidRPr="00174DF3">
              <w:rPr>
                <w:rStyle w:val="Lienhypertexte"/>
                <w:rFonts w:ascii="Traditional Arabic" w:hAnsi="Traditional Arabic" w:cs="Traditional Arabic"/>
                <w:b/>
                <w:bCs/>
                <w:noProof/>
                <w:sz w:val="32"/>
                <w:szCs w:val="32"/>
                <w:rtl/>
              </w:rPr>
              <w:t>2/- كتب الأحكام السلطانية والسياسة الشرعية:</w:t>
            </w:r>
            <w:r w:rsidR="00602B74" w:rsidRPr="00174DF3">
              <w:rPr>
                <w:rFonts w:ascii="Traditional Arabic" w:hAnsi="Traditional Arabic" w:cs="Traditional Arabic"/>
                <w:noProof/>
                <w:webHidden/>
                <w:sz w:val="32"/>
                <w:szCs w:val="32"/>
              </w:rPr>
              <w:tab/>
            </w:r>
            <w:r w:rsidR="00602B74" w:rsidRPr="00174DF3">
              <w:rPr>
                <w:rFonts w:ascii="Traditional Arabic" w:hAnsi="Traditional Arabic" w:cs="Traditional Arabic"/>
                <w:noProof/>
                <w:webHidden/>
                <w:sz w:val="32"/>
                <w:szCs w:val="32"/>
              </w:rPr>
              <w:fldChar w:fldCharType="begin"/>
            </w:r>
            <w:r w:rsidR="00602B74" w:rsidRPr="00174DF3">
              <w:rPr>
                <w:rFonts w:ascii="Traditional Arabic" w:hAnsi="Traditional Arabic" w:cs="Traditional Arabic"/>
                <w:noProof/>
                <w:webHidden/>
                <w:sz w:val="32"/>
                <w:szCs w:val="32"/>
              </w:rPr>
              <w:instrText xml:space="preserve"> PAGEREF _Toc528353777 \h </w:instrText>
            </w:r>
            <w:r w:rsidR="00602B74" w:rsidRPr="00174DF3">
              <w:rPr>
                <w:rFonts w:ascii="Traditional Arabic" w:hAnsi="Traditional Arabic" w:cs="Traditional Arabic"/>
                <w:noProof/>
                <w:webHidden/>
                <w:sz w:val="32"/>
                <w:szCs w:val="32"/>
              </w:rPr>
            </w:r>
            <w:r w:rsidR="00602B74" w:rsidRPr="00174DF3">
              <w:rPr>
                <w:rFonts w:ascii="Traditional Arabic" w:hAnsi="Traditional Arabic" w:cs="Traditional Arabic"/>
                <w:noProof/>
                <w:webHidden/>
                <w:sz w:val="32"/>
                <w:szCs w:val="32"/>
              </w:rPr>
              <w:fldChar w:fldCharType="separate"/>
            </w:r>
            <w:r w:rsidR="00602B74" w:rsidRPr="00174DF3">
              <w:rPr>
                <w:rFonts w:ascii="Traditional Arabic" w:hAnsi="Traditional Arabic" w:cs="Traditional Arabic"/>
                <w:noProof/>
                <w:webHidden/>
                <w:sz w:val="32"/>
                <w:szCs w:val="32"/>
              </w:rPr>
              <w:t>74</w:t>
            </w:r>
            <w:r w:rsidR="00602B74" w:rsidRPr="00174DF3">
              <w:rPr>
                <w:rFonts w:ascii="Traditional Arabic" w:hAnsi="Traditional Arabic" w:cs="Traditional Arabic"/>
                <w:noProof/>
                <w:webHidden/>
                <w:sz w:val="32"/>
                <w:szCs w:val="32"/>
              </w:rPr>
              <w:fldChar w:fldCharType="end"/>
            </w:r>
          </w:hyperlink>
        </w:p>
        <w:p w:rsidR="00602B74" w:rsidRPr="00174DF3" w:rsidRDefault="004F67FD" w:rsidP="00174DF3">
          <w:pPr>
            <w:pStyle w:val="TM3"/>
            <w:tabs>
              <w:tab w:val="right" w:leader="dot" w:pos="9061"/>
            </w:tabs>
            <w:rPr>
              <w:rFonts w:ascii="Traditional Arabic" w:hAnsi="Traditional Arabic" w:cs="Traditional Arabic"/>
              <w:noProof/>
              <w:sz w:val="32"/>
              <w:szCs w:val="32"/>
              <w:lang w:eastAsia="fr-FR"/>
            </w:rPr>
          </w:pPr>
          <w:hyperlink w:anchor="_Toc528353778" w:history="1">
            <w:r w:rsidR="00602B74" w:rsidRPr="00174DF3">
              <w:rPr>
                <w:rStyle w:val="Lienhypertexte"/>
                <w:rFonts w:ascii="Traditional Arabic" w:hAnsi="Traditional Arabic" w:cs="Traditional Arabic"/>
                <w:b/>
                <w:bCs/>
                <w:noProof/>
                <w:sz w:val="32"/>
                <w:szCs w:val="32"/>
                <w:rtl/>
              </w:rPr>
              <w:t>2/1- الأحكام السلطانية:</w:t>
            </w:r>
            <w:r w:rsidR="00602B74" w:rsidRPr="00174DF3">
              <w:rPr>
                <w:rFonts w:ascii="Traditional Arabic" w:hAnsi="Traditional Arabic" w:cs="Traditional Arabic"/>
                <w:noProof/>
                <w:webHidden/>
                <w:sz w:val="32"/>
                <w:szCs w:val="32"/>
              </w:rPr>
              <w:tab/>
            </w:r>
            <w:r w:rsidR="00602B74" w:rsidRPr="00174DF3">
              <w:rPr>
                <w:rFonts w:ascii="Traditional Arabic" w:hAnsi="Traditional Arabic" w:cs="Traditional Arabic"/>
                <w:noProof/>
                <w:webHidden/>
                <w:sz w:val="32"/>
                <w:szCs w:val="32"/>
              </w:rPr>
              <w:fldChar w:fldCharType="begin"/>
            </w:r>
            <w:r w:rsidR="00602B74" w:rsidRPr="00174DF3">
              <w:rPr>
                <w:rFonts w:ascii="Traditional Arabic" w:hAnsi="Traditional Arabic" w:cs="Traditional Arabic"/>
                <w:noProof/>
                <w:webHidden/>
                <w:sz w:val="32"/>
                <w:szCs w:val="32"/>
              </w:rPr>
              <w:instrText xml:space="preserve"> PAGEREF _Toc528353778 \h </w:instrText>
            </w:r>
            <w:r w:rsidR="00602B74" w:rsidRPr="00174DF3">
              <w:rPr>
                <w:rFonts w:ascii="Traditional Arabic" w:hAnsi="Traditional Arabic" w:cs="Traditional Arabic"/>
                <w:noProof/>
                <w:webHidden/>
                <w:sz w:val="32"/>
                <w:szCs w:val="32"/>
              </w:rPr>
            </w:r>
            <w:r w:rsidR="00602B74" w:rsidRPr="00174DF3">
              <w:rPr>
                <w:rFonts w:ascii="Traditional Arabic" w:hAnsi="Traditional Arabic" w:cs="Traditional Arabic"/>
                <w:noProof/>
                <w:webHidden/>
                <w:sz w:val="32"/>
                <w:szCs w:val="32"/>
              </w:rPr>
              <w:fldChar w:fldCharType="separate"/>
            </w:r>
            <w:r w:rsidR="00602B74" w:rsidRPr="00174DF3">
              <w:rPr>
                <w:rFonts w:ascii="Traditional Arabic" w:hAnsi="Traditional Arabic" w:cs="Traditional Arabic"/>
                <w:noProof/>
                <w:webHidden/>
                <w:sz w:val="32"/>
                <w:szCs w:val="32"/>
              </w:rPr>
              <w:t>75</w:t>
            </w:r>
            <w:r w:rsidR="00602B74" w:rsidRPr="00174DF3">
              <w:rPr>
                <w:rFonts w:ascii="Traditional Arabic" w:hAnsi="Traditional Arabic" w:cs="Traditional Arabic"/>
                <w:noProof/>
                <w:webHidden/>
                <w:sz w:val="32"/>
                <w:szCs w:val="32"/>
              </w:rPr>
              <w:fldChar w:fldCharType="end"/>
            </w:r>
          </w:hyperlink>
        </w:p>
        <w:p w:rsidR="00602B74" w:rsidRPr="00174DF3" w:rsidRDefault="004F67FD" w:rsidP="00174DF3">
          <w:pPr>
            <w:pStyle w:val="TM3"/>
            <w:tabs>
              <w:tab w:val="right" w:leader="dot" w:pos="9061"/>
            </w:tabs>
            <w:rPr>
              <w:rFonts w:ascii="Traditional Arabic" w:hAnsi="Traditional Arabic" w:cs="Traditional Arabic"/>
              <w:noProof/>
              <w:sz w:val="32"/>
              <w:szCs w:val="32"/>
              <w:lang w:eastAsia="fr-FR"/>
            </w:rPr>
          </w:pPr>
          <w:hyperlink w:anchor="_Toc528353779" w:history="1">
            <w:r w:rsidR="00602B74" w:rsidRPr="00174DF3">
              <w:rPr>
                <w:rStyle w:val="Lienhypertexte"/>
                <w:rFonts w:ascii="Traditional Arabic" w:hAnsi="Traditional Arabic" w:cs="Traditional Arabic"/>
                <w:b/>
                <w:bCs/>
                <w:noProof/>
                <w:sz w:val="32"/>
                <w:szCs w:val="32"/>
                <w:rtl/>
              </w:rPr>
              <w:t>2/2- مفهوم السياسة الشرعية:</w:t>
            </w:r>
            <w:r w:rsidR="00602B74" w:rsidRPr="00174DF3">
              <w:rPr>
                <w:rFonts w:ascii="Traditional Arabic" w:hAnsi="Traditional Arabic" w:cs="Traditional Arabic"/>
                <w:noProof/>
                <w:webHidden/>
                <w:sz w:val="32"/>
                <w:szCs w:val="32"/>
              </w:rPr>
              <w:tab/>
            </w:r>
            <w:r w:rsidR="00602B74" w:rsidRPr="00174DF3">
              <w:rPr>
                <w:rFonts w:ascii="Traditional Arabic" w:hAnsi="Traditional Arabic" w:cs="Traditional Arabic"/>
                <w:noProof/>
                <w:webHidden/>
                <w:sz w:val="32"/>
                <w:szCs w:val="32"/>
              </w:rPr>
              <w:fldChar w:fldCharType="begin"/>
            </w:r>
            <w:r w:rsidR="00602B74" w:rsidRPr="00174DF3">
              <w:rPr>
                <w:rFonts w:ascii="Traditional Arabic" w:hAnsi="Traditional Arabic" w:cs="Traditional Arabic"/>
                <w:noProof/>
                <w:webHidden/>
                <w:sz w:val="32"/>
                <w:szCs w:val="32"/>
              </w:rPr>
              <w:instrText xml:space="preserve"> PAGEREF _Toc528353779 \h </w:instrText>
            </w:r>
            <w:r w:rsidR="00602B74" w:rsidRPr="00174DF3">
              <w:rPr>
                <w:rFonts w:ascii="Traditional Arabic" w:hAnsi="Traditional Arabic" w:cs="Traditional Arabic"/>
                <w:noProof/>
                <w:webHidden/>
                <w:sz w:val="32"/>
                <w:szCs w:val="32"/>
              </w:rPr>
            </w:r>
            <w:r w:rsidR="00602B74" w:rsidRPr="00174DF3">
              <w:rPr>
                <w:rFonts w:ascii="Traditional Arabic" w:hAnsi="Traditional Arabic" w:cs="Traditional Arabic"/>
                <w:noProof/>
                <w:webHidden/>
                <w:sz w:val="32"/>
                <w:szCs w:val="32"/>
              </w:rPr>
              <w:fldChar w:fldCharType="separate"/>
            </w:r>
            <w:r w:rsidR="00602B74" w:rsidRPr="00174DF3">
              <w:rPr>
                <w:rFonts w:ascii="Traditional Arabic" w:hAnsi="Traditional Arabic" w:cs="Traditional Arabic"/>
                <w:noProof/>
                <w:webHidden/>
                <w:sz w:val="32"/>
                <w:szCs w:val="32"/>
              </w:rPr>
              <w:t>75</w:t>
            </w:r>
            <w:r w:rsidR="00602B74" w:rsidRPr="00174DF3">
              <w:rPr>
                <w:rFonts w:ascii="Traditional Arabic" w:hAnsi="Traditional Arabic" w:cs="Traditional Arabic"/>
                <w:noProof/>
                <w:webHidden/>
                <w:sz w:val="32"/>
                <w:szCs w:val="32"/>
              </w:rPr>
              <w:fldChar w:fldCharType="end"/>
            </w:r>
          </w:hyperlink>
        </w:p>
        <w:p w:rsidR="00602B74" w:rsidRPr="00174DF3" w:rsidRDefault="004F67FD" w:rsidP="00174DF3">
          <w:pPr>
            <w:pStyle w:val="TM3"/>
            <w:tabs>
              <w:tab w:val="right" w:leader="dot" w:pos="9061"/>
            </w:tabs>
            <w:rPr>
              <w:rFonts w:ascii="Traditional Arabic" w:hAnsi="Traditional Arabic" w:cs="Traditional Arabic"/>
              <w:noProof/>
              <w:sz w:val="32"/>
              <w:szCs w:val="32"/>
              <w:lang w:eastAsia="fr-FR"/>
            </w:rPr>
          </w:pPr>
          <w:hyperlink w:anchor="_Toc528353780" w:history="1">
            <w:r w:rsidR="00602B74" w:rsidRPr="00174DF3">
              <w:rPr>
                <w:rStyle w:val="Lienhypertexte"/>
                <w:rFonts w:ascii="Traditional Arabic" w:hAnsi="Traditional Arabic" w:cs="Traditional Arabic"/>
                <w:b/>
                <w:bCs/>
                <w:noProof/>
                <w:sz w:val="32"/>
                <w:szCs w:val="32"/>
                <w:rtl/>
              </w:rPr>
              <w:t>2/3- أهميتها في الكتابة التاريخية:</w:t>
            </w:r>
            <w:r w:rsidR="00602B74" w:rsidRPr="00174DF3">
              <w:rPr>
                <w:rFonts w:ascii="Traditional Arabic" w:hAnsi="Traditional Arabic" w:cs="Traditional Arabic"/>
                <w:noProof/>
                <w:webHidden/>
                <w:sz w:val="32"/>
                <w:szCs w:val="32"/>
              </w:rPr>
              <w:tab/>
            </w:r>
            <w:r w:rsidR="00602B74" w:rsidRPr="00174DF3">
              <w:rPr>
                <w:rFonts w:ascii="Traditional Arabic" w:hAnsi="Traditional Arabic" w:cs="Traditional Arabic"/>
                <w:noProof/>
                <w:webHidden/>
                <w:sz w:val="32"/>
                <w:szCs w:val="32"/>
              </w:rPr>
              <w:fldChar w:fldCharType="begin"/>
            </w:r>
            <w:r w:rsidR="00602B74" w:rsidRPr="00174DF3">
              <w:rPr>
                <w:rFonts w:ascii="Traditional Arabic" w:hAnsi="Traditional Arabic" w:cs="Traditional Arabic"/>
                <w:noProof/>
                <w:webHidden/>
                <w:sz w:val="32"/>
                <w:szCs w:val="32"/>
              </w:rPr>
              <w:instrText xml:space="preserve"> PAGEREF _Toc528353780 \h </w:instrText>
            </w:r>
            <w:r w:rsidR="00602B74" w:rsidRPr="00174DF3">
              <w:rPr>
                <w:rFonts w:ascii="Traditional Arabic" w:hAnsi="Traditional Arabic" w:cs="Traditional Arabic"/>
                <w:noProof/>
                <w:webHidden/>
                <w:sz w:val="32"/>
                <w:szCs w:val="32"/>
              </w:rPr>
            </w:r>
            <w:r w:rsidR="00602B74" w:rsidRPr="00174DF3">
              <w:rPr>
                <w:rFonts w:ascii="Traditional Arabic" w:hAnsi="Traditional Arabic" w:cs="Traditional Arabic"/>
                <w:noProof/>
                <w:webHidden/>
                <w:sz w:val="32"/>
                <w:szCs w:val="32"/>
              </w:rPr>
              <w:fldChar w:fldCharType="separate"/>
            </w:r>
            <w:r w:rsidR="00602B74" w:rsidRPr="00174DF3">
              <w:rPr>
                <w:rFonts w:ascii="Traditional Arabic" w:hAnsi="Traditional Arabic" w:cs="Traditional Arabic"/>
                <w:noProof/>
                <w:webHidden/>
                <w:sz w:val="32"/>
                <w:szCs w:val="32"/>
              </w:rPr>
              <w:t>78</w:t>
            </w:r>
            <w:r w:rsidR="00602B74" w:rsidRPr="00174DF3">
              <w:rPr>
                <w:rFonts w:ascii="Traditional Arabic" w:hAnsi="Traditional Arabic" w:cs="Traditional Arabic"/>
                <w:noProof/>
                <w:webHidden/>
                <w:sz w:val="32"/>
                <w:szCs w:val="32"/>
              </w:rPr>
              <w:fldChar w:fldCharType="end"/>
            </w:r>
          </w:hyperlink>
        </w:p>
        <w:p w:rsidR="00602B74" w:rsidRPr="00174DF3" w:rsidRDefault="004F67FD" w:rsidP="00174DF3">
          <w:pPr>
            <w:pStyle w:val="TM2"/>
            <w:tabs>
              <w:tab w:val="right" w:leader="dot" w:pos="9061"/>
            </w:tabs>
            <w:rPr>
              <w:rFonts w:ascii="Traditional Arabic" w:hAnsi="Traditional Arabic" w:cs="Traditional Arabic"/>
              <w:noProof/>
              <w:sz w:val="32"/>
              <w:szCs w:val="32"/>
              <w:lang w:eastAsia="fr-FR"/>
            </w:rPr>
          </w:pPr>
          <w:hyperlink w:anchor="_Toc528353781" w:history="1">
            <w:r w:rsidR="00602B74" w:rsidRPr="00174DF3">
              <w:rPr>
                <w:rStyle w:val="Lienhypertexte"/>
                <w:rFonts w:ascii="Traditional Arabic" w:hAnsi="Traditional Arabic" w:cs="Traditional Arabic"/>
                <w:b/>
                <w:bCs/>
                <w:noProof/>
                <w:sz w:val="32"/>
                <w:szCs w:val="32"/>
                <w:rtl/>
              </w:rPr>
              <w:t>3/- مؤلفات الحسبة</w:t>
            </w:r>
            <w:r w:rsidR="00602B74" w:rsidRPr="00174DF3">
              <w:rPr>
                <w:rFonts w:ascii="Traditional Arabic" w:hAnsi="Traditional Arabic" w:cs="Traditional Arabic"/>
                <w:noProof/>
                <w:webHidden/>
                <w:sz w:val="32"/>
                <w:szCs w:val="32"/>
              </w:rPr>
              <w:tab/>
            </w:r>
            <w:r w:rsidR="00602B74" w:rsidRPr="00174DF3">
              <w:rPr>
                <w:rFonts w:ascii="Traditional Arabic" w:hAnsi="Traditional Arabic" w:cs="Traditional Arabic"/>
                <w:noProof/>
                <w:webHidden/>
                <w:sz w:val="32"/>
                <w:szCs w:val="32"/>
              </w:rPr>
              <w:fldChar w:fldCharType="begin"/>
            </w:r>
            <w:r w:rsidR="00602B74" w:rsidRPr="00174DF3">
              <w:rPr>
                <w:rFonts w:ascii="Traditional Arabic" w:hAnsi="Traditional Arabic" w:cs="Traditional Arabic"/>
                <w:noProof/>
                <w:webHidden/>
                <w:sz w:val="32"/>
                <w:szCs w:val="32"/>
              </w:rPr>
              <w:instrText xml:space="preserve"> PAGEREF _Toc528353781 \h </w:instrText>
            </w:r>
            <w:r w:rsidR="00602B74" w:rsidRPr="00174DF3">
              <w:rPr>
                <w:rFonts w:ascii="Traditional Arabic" w:hAnsi="Traditional Arabic" w:cs="Traditional Arabic"/>
                <w:noProof/>
                <w:webHidden/>
                <w:sz w:val="32"/>
                <w:szCs w:val="32"/>
              </w:rPr>
            </w:r>
            <w:r w:rsidR="00602B74" w:rsidRPr="00174DF3">
              <w:rPr>
                <w:rFonts w:ascii="Traditional Arabic" w:hAnsi="Traditional Arabic" w:cs="Traditional Arabic"/>
                <w:noProof/>
                <w:webHidden/>
                <w:sz w:val="32"/>
                <w:szCs w:val="32"/>
              </w:rPr>
              <w:fldChar w:fldCharType="separate"/>
            </w:r>
            <w:r w:rsidR="00602B74" w:rsidRPr="00174DF3">
              <w:rPr>
                <w:rFonts w:ascii="Traditional Arabic" w:hAnsi="Traditional Arabic" w:cs="Traditional Arabic"/>
                <w:noProof/>
                <w:webHidden/>
                <w:sz w:val="32"/>
                <w:szCs w:val="32"/>
              </w:rPr>
              <w:t>79</w:t>
            </w:r>
            <w:r w:rsidR="00602B74" w:rsidRPr="00174DF3">
              <w:rPr>
                <w:rFonts w:ascii="Traditional Arabic" w:hAnsi="Traditional Arabic" w:cs="Traditional Arabic"/>
                <w:noProof/>
                <w:webHidden/>
                <w:sz w:val="32"/>
                <w:szCs w:val="32"/>
              </w:rPr>
              <w:fldChar w:fldCharType="end"/>
            </w:r>
          </w:hyperlink>
        </w:p>
        <w:p w:rsidR="00602B74" w:rsidRPr="00174DF3" w:rsidRDefault="004F67FD" w:rsidP="00174DF3">
          <w:pPr>
            <w:pStyle w:val="TM3"/>
            <w:tabs>
              <w:tab w:val="right" w:leader="dot" w:pos="9061"/>
            </w:tabs>
            <w:rPr>
              <w:rFonts w:ascii="Traditional Arabic" w:hAnsi="Traditional Arabic" w:cs="Traditional Arabic"/>
              <w:noProof/>
              <w:sz w:val="32"/>
              <w:szCs w:val="32"/>
              <w:lang w:eastAsia="fr-FR"/>
            </w:rPr>
          </w:pPr>
          <w:hyperlink w:anchor="_Toc528353782" w:history="1">
            <w:r w:rsidR="00602B74" w:rsidRPr="00174DF3">
              <w:rPr>
                <w:rStyle w:val="Lienhypertexte"/>
                <w:rFonts w:ascii="Traditional Arabic" w:hAnsi="Traditional Arabic" w:cs="Traditional Arabic"/>
                <w:b/>
                <w:bCs/>
                <w:noProof/>
                <w:sz w:val="32"/>
                <w:szCs w:val="32"/>
                <w:rtl/>
              </w:rPr>
              <w:t>3/1- مفهوم الحسبة:</w:t>
            </w:r>
            <w:r w:rsidR="00602B74" w:rsidRPr="00174DF3">
              <w:rPr>
                <w:rFonts w:ascii="Traditional Arabic" w:hAnsi="Traditional Arabic" w:cs="Traditional Arabic"/>
                <w:noProof/>
                <w:webHidden/>
                <w:sz w:val="32"/>
                <w:szCs w:val="32"/>
              </w:rPr>
              <w:tab/>
            </w:r>
            <w:r w:rsidR="00602B74" w:rsidRPr="00174DF3">
              <w:rPr>
                <w:rFonts w:ascii="Traditional Arabic" w:hAnsi="Traditional Arabic" w:cs="Traditional Arabic"/>
                <w:noProof/>
                <w:webHidden/>
                <w:sz w:val="32"/>
                <w:szCs w:val="32"/>
              </w:rPr>
              <w:fldChar w:fldCharType="begin"/>
            </w:r>
            <w:r w:rsidR="00602B74" w:rsidRPr="00174DF3">
              <w:rPr>
                <w:rFonts w:ascii="Traditional Arabic" w:hAnsi="Traditional Arabic" w:cs="Traditional Arabic"/>
                <w:noProof/>
                <w:webHidden/>
                <w:sz w:val="32"/>
                <w:szCs w:val="32"/>
              </w:rPr>
              <w:instrText xml:space="preserve"> PAGEREF _Toc528353782 \h </w:instrText>
            </w:r>
            <w:r w:rsidR="00602B74" w:rsidRPr="00174DF3">
              <w:rPr>
                <w:rFonts w:ascii="Traditional Arabic" w:hAnsi="Traditional Arabic" w:cs="Traditional Arabic"/>
                <w:noProof/>
                <w:webHidden/>
                <w:sz w:val="32"/>
                <w:szCs w:val="32"/>
              </w:rPr>
            </w:r>
            <w:r w:rsidR="00602B74" w:rsidRPr="00174DF3">
              <w:rPr>
                <w:rFonts w:ascii="Traditional Arabic" w:hAnsi="Traditional Arabic" w:cs="Traditional Arabic"/>
                <w:noProof/>
                <w:webHidden/>
                <w:sz w:val="32"/>
                <w:szCs w:val="32"/>
              </w:rPr>
              <w:fldChar w:fldCharType="separate"/>
            </w:r>
            <w:r w:rsidR="00602B74" w:rsidRPr="00174DF3">
              <w:rPr>
                <w:rFonts w:ascii="Traditional Arabic" w:hAnsi="Traditional Arabic" w:cs="Traditional Arabic"/>
                <w:noProof/>
                <w:webHidden/>
                <w:sz w:val="32"/>
                <w:szCs w:val="32"/>
              </w:rPr>
              <w:t>80</w:t>
            </w:r>
            <w:r w:rsidR="00602B74" w:rsidRPr="00174DF3">
              <w:rPr>
                <w:rFonts w:ascii="Traditional Arabic" w:hAnsi="Traditional Arabic" w:cs="Traditional Arabic"/>
                <w:noProof/>
                <w:webHidden/>
                <w:sz w:val="32"/>
                <w:szCs w:val="32"/>
              </w:rPr>
              <w:fldChar w:fldCharType="end"/>
            </w:r>
          </w:hyperlink>
        </w:p>
        <w:p w:rsidR="00602B74" w:rsidRPr="00174DF3" w:rsidRDefault="004F67FD" w:rsidP="00174DF3">
          <w:pPr>
            <w:pStyle w:val="TM3"/>
            <w:tabs>
              <w:tab w:val="right" w:leader="dot" w:pos="9061"/>
            </w:tabs>
            <w:rPr>
              <w:rFonts w:ascii="Traditional Arabic" w:hAnsi="Traditional Arabic" w:cs="Traditional Arabic"/>
              <w:noProof/>
              <w:sz w:val="32"/>
              <w:szCs w:val="32"/>
              <w:lang w:eastAsia="fr-FR"/>
            </w:rPr>
          </w:pPr>
          <w:hyperlink w:anchor="_Toc528353783" w:history="1">
            <w:r w:rsidR="00602B74" w:rsidRPr="00174DF3">
              <w:rPr>
                <w:rStyle w:val="Lienhypertexte"/>
                <w:rFonts w:ascii="Traditional Arabic" w:hAnsi="Traditional Arabic" w:cs="Traditional Arabic"/>
                <w:b/>
                <w:bCs/>
                <w:noProof/>
                <w:sz w:val="32"/>
                <w:szCs w:val="32"/>
                <w:rtl/>
              </w:rPr>
              <w:t>3/2- أهميتها في الكتابة التاريخية:</w:t>
            </w:r>
            <w:r w:rsidR="00602B74" w:rsidRPr="00174DF3">
              <w:rPr>
                <w:rFonts w:ascii="Traditional Arabic" w:hAnsi="Traditional Arabic" w:cs="Traditional Arabic"/>
                <w:noProof/>
                <w:webHidden/>
                <w:sz w:val="32"/>
                <w:szCs w:val="32"/>
              </w:rPr>
              <w:tab/>
            </w:r>
            <w:r w:rsidR="00602B74" w:rsidRPr="00174DF3">
              <w:rPr>
                <w:rFonts w:ascii="Traditional Arabic" w:hAnsi="Traditional Arabic" w:cs="Traditional Arabic"/>
                <w:noProof/>
                <w:webHidden/>
                <w:sz w:val="32"/>
                <w:szCs w:val="32"/>
              </w:rPr>
              <w:fldChar w:fldCharType="begin"/>
            </w:r>
            <w:r w:rsidR="00602B74" w:rsidRPr="00174DF3">
              <w:rPr>
                <w:rFonts w:ascii="Traditional Arabic" w:hAnsi="Traditional Arabic" w:cs="Traditional Arabic"/>
                <w:noProof/>
                <w:webHidden/>
                <w:sz w:val="32"/>
                <w:szCs w:val="32"/>
              </w:rPr>
              <w:instrText xml:space="preserve"> PAGEREF _Toc528353783 \h </w:instrText>
            </w:r>
            <w:r w:rsidR="00602B74" w:rsidRPr="00174DF3">
              <w:rPr>
                <w:rFonts w:ascii="Traditional Arabic" w:hAnsi="Traditional Arabic" w:cs="Traditional Arabic"/>
                <w:noProof/>
                <w:webHidden/>
                <w:sz w:val="32"/>
                <w:szCs w:val="32"/>
              </w:rPr>
            </w:r>
            <w:r w:rsidR="00602B74" w:rsidRPr="00174DF3">
              <w:rPr>
                <w:rFonts w:ascii="Traditional Arabic" w:hAnsi="Traditional Arabic" w:cs="Traditional Arabic"/>
                <w:noProof/>
                <w:webHidden/>
                <w:sz w:val="32"/>
                <w:szCs w:val="32"/>
              </w:rPr>
              <w:fldChar w:fldCharType="separate"/>
            </w:r>
            <w:r w:rsidR="00602B74" w:rsidRPr="00174DF3">
              <w:rPr>
                <w:rFonts w:ascii="Traditional Arabic" w:hAnsi="Traditional Arabic" w:cs="Traditional Arabic"/>
                <w:noProof/>
                <w:webHidden/>
                <w:sz w:val="32"/>
                <w:szCs w:val="32"/>
              </w:rPr>
              <w:t>82</w:t>
            </w:r>
            <w:r w:rsidR="00602B74" w:rsidRPr="00174DF3">
              <w:rPr>
                <w:rFonts w:ascii="Traditional Arabic" w:hAnsi="Traditional Arabic" w:cs="Traditional Arabic"/>
                <w:noProof/>
                <w:webHidden/>
                <w:sz w:val="32"/>
                <w:szCs w:val="32"/>
              </w:rPr>
              <w:fldChar w:fldCharType="end"/>
            </w:r>
          </w:hyperlink>
        </w:p>
        <w:p w:rsidR="00602B74" w:rsidRPr="00174DF3" w:rsidRDefault="004F67FD" w:rsidP="00174DF3">
          <w:pPr>
            <w:pStyle w:val="TM1"/>
            <w:rPr>
              <w:rFonts w:ascii="Traditional Arabic" w:hAnsi="Traditional Arabic" w:cs="Traditional Arabic"/>
              <w:noProof/>
              <w:sz w:val="32"/>
              <w:szCs w:val="32"/>
              <w:lang w:eastAsia="fr-FR"/>
            </w:rPr>
          </w:pPr>
          <w:hyperlink w:anchor="_Toc528353784" w:history="1">
            <w:r w:rsidR="00602B74" w:rsidRPr="00174DF3">
              <w:rPr>
                <w:rStyle w:val="Lienhypertexte"/>
                <w:rFonts w:ascii="Traditional Arabic" w:hAnsi="Traditional Arabic" w:cs="Traditional Arabic"/>
                <w:b/>
                <w:bCs/>
                <w:noProof/>
                <w:sz w:val="32"/>
                <w:szCs w:val="32"/>
                <w:rtl/>
              </w:rPr>
              <w:t>ز/- المصادر الأدبية بين الخيال وميزان النقد التاريخي:</w:t>
            </w:r>
            <w:r w:rsidR="00602B74" w:rsidRPr="00174DF3">
              <w:rPr>
                <w:rFonts w:ascii="Traditional Arabic" w:hAnsi="Traditional Arabic" w:cs="Traditional Arabic"/>
                <w:noProof/>
                <w:webHidden/>
                <w:sz w:val="32"/>
                <w:szCs w:val="32"/>
              </w:rPr>
              <w:tab/>
            </w:r>
            <w:r w:rsidR="00602B74" w:rsidRPr="00174DF3">
              <w:rPr>
                <w:rFonts w:ascii="Traditional Arabic" w:hAnsi="Traditional Arabic" w:cs="Traditional Arabic"/>
                <w:noProof/>
                <w:webHidden/>
                <w:sz w:val="32"/>
                <w:szCs w:val="32"/>
              </w:rPr>
              <w:fldChar w:fldCharType="begin"/>
            </w:r>
            <w:r w:rsidR="00602B74" w:rsidRPr="00174DF3">
              <w:rPr>
                <w:rFonts w:ascii="Traditional Arabic" w:hAnsi="Traditional Arabic" w:cs="Traditional Arabic"/>
                <w:noProof/>
                <w:webHidden/>
                <w:sz w:val="32"/>
                <w:szCs w:val="32"/>
              </w:rPr>
              <w:instrText xml:space="preserve"> PAGEREF _Toc528353784 \h </w:instrText>
            </w:r>
            <w:r w:rsidR="00602B74" w:rsidRPr="00174DF3">
              <w:rPr>
                <w:rFonts w:ascii="Traditional Arabic" w:hAnsi="Traditional Arabic" w:cs="Traditional Arabic"/>
                <w:noProof/>
                <w:webHidden/>
                <w:sz w:val="32"/>
                <w:szCs w:val="32"/>
              </w:rPr>
            </w:r>
            <w:r w:rsidR="00602B74" w:rsidRPr="00174DF3">
              <w:rPr>
                <w:rFonts w:ascii="Traditional Arabic" w:hAnsi="Traditional Arabic" w:cs="Traditional Arabic"/>
                <w:noProof/>
                <w:webHidden/>
                <w:sz w:val="32"/>
                <w:szCs w:val="32"/>
              </w:rPr>
              <w:fldChar w:fldCharType="separate"/>
            </w:r>
            <w:r w:rsidR="00602B74" w:rsidRPr="00174DF3">
              <w:rPr>
                <w:rFonts w:ascii="Traditional Arabic" w:hAnsi="Traditional Arabic" w:cs="Traditional Arabic"/>
                <w:noProof/>
                <w:webHidden/>
                <w:sz w:val="32"/>
                <w:szCs w:val="32"/>
              </w:rPr>
              <w:t>85</w:t>
            </w:r>
            <w:r w:rsidR="00602B74" w:rsidRPr="00174DF3">
              <w:rPr>
                <w:rFonts w:ascii="Traditional Arabic" w:hAnsi="Traditional Arabic" w:cs="Traditional Arabic"/>
                <w:noProof/>
                <w:webHidden/>
                <w:sz w:val="32"/>
                <w:szCs w:val="32"/>
              </w:rPr>
              <w:fldChar w:fldCharType="end"/>
            </w:r>
          </w:hyperlink>
        </w:p>
        <w:p w:rsidR="00602B74" w:rsidRPr="00174DF3" w:rsidRDefault="004F67FD" w:rsidP="00174DF3">
          <w:pPr>
            <w:pStyle w:val="TM2"/>
            <w:tabs>
              <w:tab w:val="right" w:leader="dot" w:pos="9061"/>
            </w:tabs>
            <w:rPr>
              <w:rFonts w:ascii="Traditional Arabic" w:hAnsi="Traditional Arabic" w:cs="Traditional Arabic"/>
              <w:noProof/>
              <w:sz w:val="32"/>
              <w:szCs w:val="32"/>
              <w:lang w:eastAsia="fr-FR"/>
            </w:rPr>
          </w:pPr>
          <w:hyperlink w:anchor="_Toc528353785" w:history="1">
            <w:r w:rsidR="00602B74" w:rsidRPr="00174DF3">
              <w:rPr>
                <w:rStyle w:val="Lienhypertexte"/>
                <w:rFonts w:ascii="Traditional Arabic" w:hAnsi="Traditional Arabic" w:cs="Traditional Arabic"/>
                <w:b/>
                <w:bCs/>
                <w:noProof/>
                <w:sz w:val="32"/>
                <w:szCs w:val="32"/>
                <w:rtl/>
              </w:rPr>
              <w:t>1- الأدب وآثاره في مجتمعات المشرق الإسلامي:</w:t>
            </w:r>
            <w:r w:rsidR="00602B74" w:rsidRPr="00174DF3">
              <w:rPr>
                <w:rFonts w:ascii="Traditional Arabic" w:hAnsi="Traditional Arabic" w:cs="Traditional Arabic"/>
                <w:noProof/>
                <w:webHidden/>
                <w:sz w:val="32"/>
                <w:szCs w:val="32"/>
              </w:rPr>
              <w:tab/>
            </w:r>
            <w:r w:rsidR="00602B74" w:rsidRPr="00174DF3">
              <w:rPr>
                <w:rFonts w:ascii="Traditional Arabic" w:hAnsi="Traditional Arabic" w:cs="Traditional Arabic"/>
                <w:noProof/>
                <w:webHidden/>
                <w:sz w:val="32"/>
                <w:szCs w:val="32"/>
              </w:rPr>
              <w:fldChar w:fldCharType="begin"/>
            </w:r>
            <w:r w:rsidR="00602B74" w:rsidRPr="00174DF3">
              <w:rPr>
                <w:rFonts w:ascii="Traditional Arabic" w:hAnsi="Traditional Arabic" w:cs="Traditional Arabic"/>
                <w:noProof/>
                <w:webHidden/>
                <w:sz w:val="32"/>
                <w:szCs w:val="32"/>
              </w:rPr>
              <w:instrText xml:space="preserve"> PAGEREF _Toc528353785 \h </w:instrText>
            </w:r>
            <w:r w:rsidR="00602B74" w:rsidRPr="00174DF3">
              <w:rPr>
                <w:rFonts w:ascii="Traditional Arabic" w:hAnsi="Traditional Arabic" w:cs="Traditional Arabic"/>
                <w:noProof/>
                <w:webHidden/>
                <w:sz w:val="32"/>
                <w:szCs w:val="32"/>
              </w:rPr>
            </w:r>
            <w:r w:rsidR="00602B74" w:rsidRPr="00174DF3">
              <w:rPr>
                <w:rFonts w:ascii="Traditional Arabic" w:hAnsi="Traditional Arabic" w:cs="Traditional Arabic"/>
                <w:noProof/>
                <w:webHidden/>
                <w:sz w:val="32"/>
                <w:szCs w:val="32"/>
              </w:rPr>
              <w:fldChar w:fldCharType="separate"/>
            </w:r>
            <w:r w:rsidR="00602B74" w:rsidRPr="00174DF3">
              <w:rPr>
                <w:rFonts w:ascii="Traditional Arabic" w:hAnsi="Traditional Arabic" w:cs="Traditional Arabic"/>
                <w:noProof/>
                <w:webHidden/>
                <w:sz w:val="32"/>
                <w:szCs w:val="32"/>
              </w:rPr>
              <w:t>85</w:t>
            </w:r>
            <w:r w:rsidR="00602B74" w:rsidRPr="00174DF3">
              <w:rPr>
                <w:rFonts w:ascii="Traditional Arabic" w:hAnsi="Traditional Arabic" w:cs="Traditional Arabic"/>
                <w:noProof/>
                <w:webHidden/>
                <w:sz w:val="32"/>
                <w:szCs w:val="32"/>
              </w:rPr>
              <w:fldChar w:fldCharType="end"/>
            </w:r>
          </w:hyperlink>
        </w:p>
        <w:p w:rsidR="00602B74" w:rsidRPr="00174DF3" w:rsidRDefault="004F67FD" w:rsidP="00174DF3">
          <w:pPr>
            <w:pStyle w:val="TM2"/>
            <w:tabs>
              <w:tab w:val="right" w:leader="dot" w:pos="9061"/>
            </w:tabs>
            <w:rPr>
              <w:rFonts w:ascii="Traditional Arabic" w:hAnsi="Traditional Arabic" w:cs="Traditional Arabic"/>
              <w:noProof/>
              <w:sz w:val="32"/>
              <w:szCs w:val="32"/>
              <w:lang w:eastAsia="fr-FR"/>
            </w:rPr>
          </w:pPr>
          <w:hyperlink w:anchor="_Toc528353786" w:history="1">
            <w:r w:rsidR="00602B74" w:rsidRPr="00174DF3">
              <w:rPr>
                <w:rStyle w:val="Lienhypertexte"/>
                <w:rFonts w:ascii="Traditional Arabic" w:hAnsi="Traditional Arabic" w:cs="Traditional Arabic"/>
                <w:b/>
                <w:bCs/>
                <w:noProof/>
                <w:sz w:val="32"/>
                <w:szCs w:val="32"/>
                <w:rtl/>
              </w:rPr>
              <w:t>2- أهمية المصادر الأدبية في الكتابة التاريخية:</w:t>
            </w:r>
            <w:r w:rsidR="00602B74" w:rsidRPr="00174DF3">
              <w:rPr>
                <w:rFonts w:ascii="Traditional Arabic" w:hAnsi="Traditional Arabic" w:cs="Traditional Arabic"/>
                <w:noProof/>
                <w:webHidden/>
                <w:sz w:val="32"/>
                <w:szCs w:val="32"/>
              </w:rPr>
              <w:tab/>
            </w:r>
            <w:r w:rsidR="00602B74" w:rsidRPr="00174DF3">
              <w:rPr>
                <w:rFonts w:ascii="Traditional Arabic" w:hAnsi="Traditional Arabic" w:cs="Traditional Arabic"/>
                <w:noProof/>
                <w:webHidden/>
                <w:sz w:val="32"/>
                <w:szCs w:val="32"/>
              </w:rPr>
              <w:fldChar w:fldCharType="begin"/>
            </w:r>
            <w:r w:rsidR="00602B74" w:rsidRPr="00174DF3">
              <w:rPr>
                <w:rFonts w:ascii="Traditional Arabic" w:hAnsi="Traditional Arabic" w:cs="Traditional Arabic"/>
                <w:noProof/>
                <w:webHidden/>
                <w:sz w:val="32"/>
                <w:szCs w:val="32"/>
              </w:rPr>
              <w:instrText xml:space="preserve"> PAGEREF _Toc528353786 \h </w:instrText>
            </w:r>
            <w:r w:rsidR="00602B74" w:rsidRPr="00174DF3">
              <w:rPr>
                <w:rFonts w:ascii="Traditional Arabic" w:hAnsi="Traditional Arabic" w:cs="Traditional Arabic"/>
                <w:noProof/>
                <w:webHidden/>
                <w:sz w:val="32"/>
                <w:szCs w:val="32"/>
              </w:rPr>
            </w:r>
            <w:r w:rsidR="00602B74" w:rsidRPr="00174DF3">
              <w:rPr>
                <w:rFonts w:ascii="Traditional Arabic" w:hAnsi="Traditional Arabic" w:cs="Traditional Arabic"/>
                <w:noProof/>
                <w:webHidden/>
                <w:sz w:val="32"/>
                <w:szCs w:val="32"/>
              </w:rPr>
              <w:fldChar w:fldCharType="separate"/>
            </w:r>
            <w:r w:rsidR="00602B74" w:rsidRPr="00174DF3">
              <w:rPr>
                <w:rFonts w:ascii="Traditional Arabic" w:hAnsi="Traditional Arabic" w:cs="Traditional Arabic"/>
                <w:noProof/>
                <w:webHidden/>
                <w:sz w:val="32"/>
                <w:szCs w:val="32"/>
              </w:rPr>
              <w:t>87</w:t>
            </w:r>
            <w:r w:rsidR="00602B74" w:rsidRPr="00174DF3">
              <w:rPr>
                <w:rFonts w:ascii="Traditional Arabic" w:hAnsi="Traditional Arabic" w:cs="Traditional Arabic"/>
                <w:noProof/>
                <w:webHidden/>
                <w:sz w:val="32"/>
                <w:szCs w:val="32"/>
              </w:rPr>
              <w:fldChar w:fldCharType="end"/>
            </w:r>
          </w:hyperlink>
        </w:p>
        <w:p w:rsidR="00602B74" w:rsidRPr="00174DF3" w:rsidRDefault="004F67FD" w:rsidP="00174DF3">
          <w:pPr>
            <w:pStyle w:val="TM1"/>
            <w:rPr>
              <w:rFonts w:ascii="Traditional Arabic" w:hAnsi="Traditional Arabic" w:cs="Traditional Arabic"/>
              <w:noProof/>
              <w:sz w:val="32"/>
              <w:szCs w:val="32"/>
              <w:lang w:eastAsia="fr-FR"/>
            </w:rPr>
          </w:pPr>
          <w:hyperlink w:anchor="_Toc528353787" w:history="1">
            <w:r w:rsidR="00602B74" w:rsidRPr="00174DF3">
              <w:rPr>
                <w:rStyle w:val="Lienhypertexte"/>
                <w:rFonts w:ascii="Traditional Arabic" w:hAnsi="Traditional Arabic" w:cs="Traditional Arabic"/>
                <w:b/>
                <w:bCs/>
                <w:noProof/>
                <w:sz w:val="32"/>
                <w:szCs w:val="32"/>
                <w:rtl/>
              </w:rPr>
              <w:t>ح/- مصادر العلوم العقلية وأهميتها في التأريخ للنشاط العلمي والفكري في المجتمعات المشرقية:</w:t>
            </w:r>
            <w:r w:rsidR="00602B74" w:rsidRPr="00174DF3">
              <w:rPr>
                <w:rFonts w:ascii="Traditional Arabic" w:hAnsi="Traditional Arabic" w:cs="Traditional Arabic"/>
                <w:noProof/>
                <w:webHidden/>
                <w:sz w:val="32"/>
                <w:szCs w:val="32"/>
              </w:rPr>
              <w:tab/>
            </w:r>
            <w:r w:rsidR="00602B74" w:rsidRPr="00174DF3">
              <w:rPr>
                <w:rFonts w:ascii="Traditional Arabic" w:hAnsi="Traditional Arabic" w:cs="Traditional Arabic"/>
                <w:noProof/>
                <w:webHidden/>
                <w:sz w:val="32"/>
                <w:szCs w:val="32"/>
              </w:rPr>
              <w:fldChar w:fldCharType="begin"/>
            </w:r>
            <w:r w:rsidR="00602B74" w:rsidRPr="00174DF3">
              <w:rPr>
                <w:rFonts w:ascii="Traditional Arabic" w:hAnsi="Traditional Arabic" w:cs="Traditional Arabic"/>
                <w:noProof/>
                <w:webHidden/>
                <w:sz w:val="32"/>
                <w:szCs w:val="32"/>
              </w:rPr>
              <w:instrText xml:space="preserve"> PAGEREF _Toc528353787 \h </w:instrText>
            </w:r>
            <w:r w:rsidR="00602B74" w:rsidRPr="00174DF3">
              <w:rPr>
                <w:rFonts w:ascii="Traditional Arabic" w:hAnsi="Traditional Arabic" w:cs="Traditional Arabic"/>
                <w:noProof/>
                <w:webHidden/>
                <w:sz w:val="32"/>
                <w:szCs w:val="32"/>
              </w:rPr>
            </w:r>
            <w:r w:rsidR="00602B74" w:rsidRPr="00174DF3">
              <w:rPr>
                <w:rFonts w:ascii="Traditional Arabic" w:hAnsi="Traditional Arabic" w:cs="Traditional Arabic"/>
                <w:noProof/>
                <w:webHidden/>
                <w:sz w:val="32"/>
                <w:szCs w:val="32"/>
              </w:rPr>
              <w:fldChar w:fldCharType="separate"/>
            </w:r>
            <w:r w:rsidR="00602B74" w:rsidRPr="00174DF3">
              <w:rPr>
                <w:rFonts w:ascii="Traditional Arabic" w:hAnsi="Traditional Arabic" w:cs="Traditional Arabic"/>
                <w:noProof/>
                <w:webHidden/>
                <w:sz w:val="32"/>
                <w:szCs w:val="32"/>
              </w:rPr>
              <w:t>92</w:t>
            </w:r>
            <w:r w:rsidR="00602B74" w:rsidRPr="00174DF3">
              <w:rPr>
                <w:rFonts w:ascii="Traditional Arabic" w:hAnsi="Traditional Arabic" w:cs="Traditional Arabic"/>
                <w:noProof/>
                <w:webHidden/>
                <w:sz w:val="32"/>
                <w:szCs w:val="32"/>
              </w:rPr>
              <w:fldChar w:fldCharType="end"/>
            </w:r>
          </w:hyperlink>
        </w:p>
        <w:p w:rsidR="00602B74" w:rsidRPr="00174DF3" w:rsidRDefault="004F67FD" w:rsidP="00174DF3">
          <w:pPr>
            <w:pStyle w:val="TM1"/>
            <w:rPr>
              <w:rFonts w:ascii="Traditional Arabic" w:hAnsi="Traditional Arabic" w:cs="Traditional Arabic"/>
              <w:noProof/>
              <w:sz w:val="32"/>
              <w:szCs w:val="32"/>
              <w:lang w:eastAsia="fr-FR"/>
            </w:rPr>
          </w:pPr>
          <w:hyperlink w:anchor="_Toc528353788" w:history="1">
            <w:r w:rsidR="00602B74" w:rsidRPr="00174DF3">
              <w:rPr>
                <w:rStyle w:val="Lienhypertexte"/>
                <w:rFonts w:ascii="Traditional Arabic" w:hAnsi="Traditional Arabic" w:cs="Traditional Arabic"/>
                <w:b/>
                <w:bCs/>
                <w:noProof/>
                <w:sz w:val="32"/>
                <w:szCs w:val="32"/>
                <w:rtl/>
              </w:rPr>
              <w:t>الخاتمة:</w:t>
            </w:r>
            <w:r w:rsidR="00602B74" w:rsidRPr="00174DF3">
              <w:rPr>
                <w:rFonts w:ascii="Traditional Arabic" w:hAnsi="Traditional Arabic" w:cs="Traditional Arabic"/>
                <w:noProof/>
                <w:webHidden/>
                <w:sz w:val="32"/>
                <w:szCs w:val="32"/>
              </w:rPr>
              <w:tab/>
            </w:r>
            <w:r w:rsidR="00602B74" w:rsidRPr="00174DF3">
              <w:rPr>
                <w:rFonts w:ascii="Traditional Arabic" w:hAnsi="Traditional Arabic" w:cs="Traditional Arabic"/>
                <w:noProof/>
                <w:webHidden/>
                <w:sz w:val="32"/>
                <w:szCs w:val="32"/>
              </w:rPr>
              <w:fldChar w:fldCharType="begin"/>
            </w:r>
            <w:r w:rsidR="00602B74" w:rsidRPr="00174DF3">
              <w:rPr>
                <w:rFonts w:ascii="Traditional Arabic" w:hAnsi="Traditional Arabic" w:cs="Traditional Arabic"/>
                <w:noProof/>
                <w:webHidden/>
                <w:sz w:val="32"/>
                <w:szCs w:val="32"/>
              </w:rPr>
              <w:instrText xml:space="preserve"> PAGEREF _Toc528353788 \h </w:instrText>
            </w:r>
            <w:r w:rsidR="00602B74" w:rsidRPr="00174DF3">
              <w:rPr>
                <w:rFonts w:ascii="Traditional Arabic" w:hAnsi="Traditional Arabic" w:cs="Traditional Arabic"/>
                <w:noProof/>
                <w:webHidden/>
                <w:sz w:val="32"/>
                <w:szCs w:val="32"/>
              </w:rPr>
            </w:r>
            <w:r w:rsidR="00602B74" w:rsidRPr="00174DF3">
              <w:rPr>
                <w:rFonts w:ascii="Traditional Arabic" w:hAnsi="Traditional Arabic" w:cs="Traditional Arabic"/>
                <w:noProof/>
                <w:webHidden/>
                <w:sz w:val="32"/>
                <w:szCs w:val="32"/>
              </w:rPr>
              <w:fldChar w:fldCharType="separate"/>
            </w:r>
            <w:r w:rsidR="00602B74" w:rsidRPr="00174DF3">
              <w:rPr>
                <w:rFonts w:ascii="Traditional Arabic" w:hAnsi="Traditional Arabic" w:cs="Traditional Arabic"/>
                <w:noProof/>
                <w:webHidden/>
                <w:sz w:val="32"/>
                <w:szCs w:val="32"/>
              </w:rPr>
              <w:t>96</w:t>
            </w:r>
            <w:r w:rsidR="00602B74" w:rsidRPr="00174DF3">
              <w:rPr>
                <w:rFonts w:ascii="Traditional Arabic" w:hAnsi="Traditional Arabic" w:cs="Traditional Arabic"/>
                <w:noProof/>
                <w:webHidden/>
                <w:sz w:val="32"/>
                <w:szCs w:val="32"/>
              </w:rPr>
              <w:fldChar w:fldCharType="end"/>
            </w:r>
          </w:hyperlink>
        </w:p>
        <w:p w:rsidR="00602B74" w:rsidRPr="00174DF3" w:rsidRDefault="004F67FD" w:rsidP="00174DF3">
          <w:pPr>
            <w:pStyle w:val="TM1"/>
            <w:rPr>
              <w:rFonts w:ascii="Traditional Arabic" w:hAnsi="Traditional Arabic" w:cs="Traditional Arabic"/>
              <w:noProof/>
              <w:sz w:val="32"/>
              <w:szCs w:val="32"/>
              <w:lang w:eastAsia="fr-FR"/>
            </w:rPr>
          </w:pPr>
          <w:hyperlink w:anchor="_Toc528353789" w:history="1">
            <w:r w:rsidR="00602B74" w:rsidRPr="00174DF3">
              <w:rPr>
                <w:rStyle w:val="Lienhypertexte"/>
                <w:rFonts w:ascii="Traditional Arabic" w:hAnsi="Traditional Arabic" w:cs="Traditional Arabic"/>
                <w:b/>
                <w:bCs/>
                <w:noProof/>
                <w:sz w:val="32"/>
                <w:szCs w:val="32"/>
                <w:rtl/>
              </w:rPr>
              <w:t>قائمة المصادر والمراجع</w:t>
            </w:r>
            <w:r w:rsidR="00602B74" w:rsidRPr="00174DF3">
              <w:rPr>
                <w:rFonts w:ascii="Traditional Arabic" w:hAnsi="Traditional Arabic" w:cs="Traditional Arabic"/>
                <w:noProof/>
                <w:webHidden/>
                <w:sz w:val="32"/>
                <w:szCs w:val="32"/>
              </w:rPr>
              <w:tab/>
            </w:r>
            <w:r w:rsidR="00602B74" w:rsidRPr="00174DF3">
              <w:rPr>
                <w:rFonts w:ascii="Traditional Arabic" w:hAnsi="Traditional Arabic" w:cs="Traditional Arabic"/>
                <w:noProof/>
                <w:webHidden/>
                <w:sz w:val="32"/>
                <w:szCs w:val="32"/>
              </w:rPr>
              <w:fldChar w:fldCharType="begin"/>
            </w:r>
            <w:r w:rsidR="00602B74" w:rsidRPr="00174DF3">
              <w:rPr>
                <w:rFonts w:ascii="Traditional Arabic" w:hAnsi="Traditional Arabic" w:cs="Traditional Arabic"/>
                <w:noProof/>
                <w:webHidden/>
                <w:sz w:val="32"/>
                <w:szCs w:val="32"/>
              </w:rPr>
              <w:instrText xml:space="preserve"> PAGEREF _Toc528353789 \h </w:instrText>
            </w:r>
            <w:r w:rsidR="00602B74" w:rsidRPr="00174DF3">
              <w:rPr>
                <w:rFonts w:ascii="Traditional Arabic" w:hAnsi="Traditional Arabic" w:cs="Traditional Arabic"/>
                <w:noProof/>
                <w:webHidden/>
                <w:sz w:val="32"/>
                <w:szCs w:val="32"/>
              </w:rPr>
            </w:r>
            <w:r w:rsidR="00602B74" w:rsidRPr="00174DF3">
              <w:rPr>
                <w:rFonts w:ascii="Traditional Arabic" w:hAnsi="Traditional Arabic" w:cs="Traditional Arabic"/>
                <w:noProof/>
                <w:webHidden/>
                <w:sz w:val="32"/>
                <w:szCs w:val="32"/>
              </w:rPr>
              <w:fldChar w:fldCharType="separate"/>
            </w:r>
            <w:r w:rsidR="00602B74" w:rsidRPr="00174DF3">
              <w:rPr>
                <w:rFonts w:ascii="Traditional Arabic" w:hAnsi="Traditional Arabic" w:cs="Traditional Arabic"/>
                <w:noProof/>
                <w:webHidden/>
                <w:sz w:val="32"/>
                <w:szCs w:val="32"/>
              </w:rPr>
              <w:t>98</w:t>
            </w:r>
            <w:r w:rsidR="00602B74" w:rsidRPr="00174DF3">
              <w:rPr>
                <w:rFonts w:ascii="Traditional Arabic" w:hAnsi="Traditional Arabic" w:cs="Traditional Arabic"/>
                <w:noProof/>
                <w:webHidden/>
                <w:sz w:val="32"/>
                <w:szCs w:val="32"/>
              </w:rPr>
              <w:fldChar w:fldCharType="end"/>
            </w:r>
          </w:hyperlink>
        </w:p>
        <w:p w:rsidR="00602B74" w:rsidRPr="00174DF3" w:rsidRDefault="004F67FD" w:rsidP="00174DF3">
          <w:pPr>
            <w:pStyle w:val="TM1"/>
            <w:rPr>
              <w:rFonts w:ascii="Traditional Arabic" w:hAnsi="Traditional Arabic" w:cs="Traditional Arabic"/>
              <w:noProof/>
              <w:sz w:val="32"/>
              <w:szCs w:val="32"/>
              <w:lang w:eastAsia="fr-FR"/>
            </w:rPr>
          </w:pPr>
          <w:hyperlink w:anchor="_Toc528353790" w:history="1">
            <w:r w:rsidR="00602B74" w:rsidRPr="00174DF3">
              <w:rPr>
                <w:rStyle w:val="Lienhypertexte"/>
                <w:rFonts w:ascii="Traditional Arabic" w:hAnsi="Traditional Arabic" w:cs="Traditional Arabic"/>
                <w:b/>
                <w:bCs/>
                <w:noProof/>
                <w:sz w:val="32"/>
                <w:szCs w:val="32"/>
                <w:rtl/>
              </w:rPr>
              <w:t>فهرس الموضوعات</w:t>
            </w:r>
            <w:r w:rsidR="00602B74" w:rsidRPr="00174DF3">
              <w:rPr>
                <w:rFonts w:ascii="Traditional Arabic" w:hAnsi="Traditional Arabic" w:cs="Traditional Arabic"/>
                <w:noProof/>
                <w:webHidden/>
                <w:sz w:val="32"/>
                <w:szCs w:val="32"/>
              </w:rPr>
              <w:tab/>
            </w:r>
            <w:r w:rsidR="00602B74" w:rsidRPr="00174DF3">
              <w:rPr>
                <w:rFonts w:ascii="Traditional Arabic" w:hAnsi="Traditional Arabic" w:cs="Traditional Arabic"/>
                <w:noProof/>
                <w:webHidden/>
                <w:sz w:val="32"/>
                <w:szCs w:val="32"/>
              </w:rPr>
              <w:fldChar w:fldCharType="begin"/>
            </w:r>
            <w:r w:rsidR="00602B74" w:rsidRPr="00174DF3">
              <w:rPr>
                <w:rFonts w:ascii="Traditional Arabic" w:hAnsi="Traditional Arabic" w:cs="Traditional Arabic"/>
                <w:noProof/>
                <w:webHidden/>
                <w:sz w:val="32"/>
                <w:szCs w:val="32"/>
              </w:rPr>
              <w:instrText xml:space="preserve"> PAGEREF _Toc528353790 \h </w:instrText>
            </w:r>
            <w:r w:rsidR="00602B74" w:rsidRPr="00174DF3">
              <w:rPr>
                <w:rFonts w:ascii="Traditional Arabic" w:hAnsi="Traditional Arabic" w:cs="Traditional Arabic"/>
                <w:noProof/>
                <w:webHidden/>
                <w:sz w:val="32"/>
                <w:szCs w:val="32"/>
              </w:rPr>
            </w:r>
            <w:r w:rsidR="00602B74" w:rsidRPr="00174DF3">
              <w:rPr>
                <w:rFonts w:ascii="Traditional Arabic" w:hAnsi="Traditional Arabic" w:cs="Traditional Arabic"/>
                <w:noProof/>
                <w:webHidden/>
                <w:sz w:val="32"/>
                <w:szCs w:val="32"/>
              </w:rPr>
              <w:fldChar w:fldCharType="separate"/>
            </w:r>
            <w:r w:rsidR="00602B74" w:rsidRPr="00174DF3">
              <w:rPr>
                <w:rFonts w:ascii="Traditional Arabic" w:hAnsi="Traditional Arabic" w:cs="Traditional Arabic"/>
                <w:noProof/>
                <w:webHidden/>
                <w:sz w:val="32"/>
                <w:szCs w:val="32"/>
              </w:rPr>
              <w:t>106</w:t>
            </w:r>
            <w:r w:rsidR="00602B74" w:rsidRPr="00174DF3">
              <w:rPr>
                <w:rFonts w:ascii="Traditional Arabic" w:hAnsi="Traditional Arabic" w:cs="Traditional Arabic"/>
                <w:noProof/>
                <w:webHidden/>
                <w:sz w:val="32"/>
                <w:szCs w:val="32"/>
              </w:rPr>
              <w:fldChar w:fldCharType="end"/>
            </w:r>
          </w:hyperlink>
        </w:p>
        <w:p w:rsidR="0077201D" w:rsidRPr="00174DF3" w:rsidRDefault="00321133" w:rsidP="00174DF3">
          <w:pPr>
            <w:jc w:val="both"/>
            <w:rPr>
              <w:rFonts w:ascii="Traditional Arabic" w:hAnsi="Traditional Arabic" w:cs="Traditional Arabic"/>
              <w:sz w:val="32"/>
              <w:szCs w:val="32"/>
            </w:rPr>
          </w:pPr>
          <w:r w:rsidRPr="00174DF3">
            <w:rPr>
              <w:rFonts w:ascii="Traditional Arabic" w:hAnsi="Traditional Arabic" w:cs="Traditional Arabic"/>
              <w:b/>
              <w:bCs/>
              <w:sz w:val="32"/>
              <w:szCs w:val="32"/>
            </w:rPr>
            <w:fldChar w:fldCharType="end"/>
          </w:r>
        </w:p>
      </w:sdtContent>
    </w:sdt>
    <w:sectPr w:rsidR="0077201D" w:rsidRPr="00174DF3" w:rsidSect="00FF6C8A">
      <w:headerReference w:type="default" r:id="rId22"/>
      <w:footnotePr>
        <w:numRestart w:val="eachPage"/>
      </w:footnotePr>
      <w:pgSz w:w="11906" w:h="16838"/>
      <w:pgMar w:top="1134" w:right="170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7FD" w:rsidRDefault="004F67FD" w:rsidP="00321133">
      <w:r>
        <w:separator/>
      </w:r>
    </w:p>
  </w:endnote>
  <w:endnote w:type="continuationSeparator" w:id="0">
    <w:p w:rsidR="004F67FD" w:rsidRDefault="004F67FD" w:rsidP="0032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95757178"/>
      <w:docPartObj>
        <w:docPartGallery w:val="Page Numbers (Bottom of Page)"/>
        <w:docPartUnique/>
      </w:docPartObj>
    </w:sdtPr>
    <w:sdtEndPr/>
    <w:sdtContent>
      <w:p w:rsidR="00E077A4" w:rsidRDefault="00E077A4">
        <w:pPr>
          <w:pStyle w:val="Pieddepage"/>
          <w:jc w:val="center"/>
        </w:pPr>
        <w:r>
          <w:fldChar w:fldCharType="begin"/>
        </w:r>
        <w:r>
          <w:instrText xml:space="preserve"> PAGE   \* MERGEFORMAT </w:instrText>
        </w:r>
        <w:r>
          <w:fldChar w:fldCharType="separate"/>
        </w:r>
        <w:r w:rsidR="0071485E">
          <w:rPr>
            <w:noProof/>
            <w:rtl/>
          </w:rPr>
          <w:t>89</w:t>
        </w:r>
        <w:r>
          <w:rPr>
            <w:noProof/>
          </w:rPr>
          <w:fldChar w:fldCharType="end"/>
        </w:r>
      </w:p>
    </w:sdtContent>
  </w:sdt>
  <w:p w:rsidR="00E077A4" w:rsidRDefault="00E077A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7FD" w:rsidRDefault="004F67FD" w:rsidP="00321133">
      <w:r>
        <w:separator/>
      </w:r>
    </w:p>
  </w:footnote>
  <w:footnote w:type="continuationSeparator" w:id="0">
    <w:p w:rsidR="004F67FD" w:rsidRDefault="004F67FD" w:rsidP="00321133">
      <w:r>
        <w:continuationSeparator/>
      </w:r>
    </w:p>
  </w:footnote>
  <w:footnote w:id="1">
    <w:p w:rsidR="00E077A4" w:rsidRDefault="00E077A4" w:rsidP="0013599E">
      <w:pPr>
        <w:pStyle w:val="Notedebasdepage"/>
        <w:jc w:val="both"/>
        <w:rPr>
          <w:rFonts w:ascii="Traditional Arabic" w:hAnsi="Traditional Arabic" w:cs="Traditional Arabic"/>
          <w:sz w:val="28"/>
          <w:szCs w:val="28"/>
          <w:rtl/>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يعاني الدارسين والمدرسين لبعض المقاييس المدرجة حسب مواءمة عرض تكوين ماستر أكاديمي، تخصص "تاريخ وحضارة المشرق الإسلامي" لسنة 2017/2018م من تناقض بين عنوان المقياس ومفرداته والمنهج المقرر له، وحتى في طبيعة الأهداف والمراجع والمصادر المدرجة ضمن بطاقات التنظيم لكل سداسي، من بينها مقياس دراسة مصادر التاريخ الإسلامي المقررة لطلبة سنة أولى ماستر، وقد جاء فيها كالآتي:</w:t>
      </w:r>
    </w:p>
    <w:p w:rsidR="00E077A4" w:rsidRPr="00342D98" w:rsidRDefault="00E077A4" w:rsidP="0013599E">
      <w:pPr>
        <w:jc w:val="both"/>
        <w:rPr>
          <w:rFonts w:ascii="Traditional Arabic" w:hAnsi="Traditional Arabic" w:cs="Traditional Arabic"/>
          <w:bCs/>
          <w:sz w:val="28"/>
          <w:szCs w:val="28"/>
          <w:rtl/>
          <w:lang w:bidi="ar-DZ"/>
        </w:rPr>
      </w:pPr>
      <w:r>
        <w:rPr>
          <w:rFonts w:cs="Arabic Transparent" w:hint="cs"/>
          <w:bCs/>
          <w:sz w:val="28"/>
          <w:szCs w:val="28"/>
          <w:rtl/>
          <w:lang w:bidi="ar-DZ"/>
        </w:rPr>
        <w:t>1</w:t>
      </w:r>
      <w:r w:rsidRPr="00342D98">
        <w:rPr>
          <w:rFonts w:ascii="Traditional Arabic" w:hAnsi="Traditional Arabic" w:cs="Traditional Arabic"/>
          <w:bCs/>
          <w:sz w:val="28"/>
          <w:szCs w:val="28"/>
          <w:rtl/>
          <w:lang w:bidi="ar-DZ"/>
        </w:rPr>
        <w:t>. نماذج من مدوني السيرة والاخباريين.</w:t>
      </w:r>
    </w:p>
    <w:p w:rsidR="00E077A4" w:rsidRPr="00342D98" w:rsidRDefault="00E077A4" w:rsidP="0013599E">
      <w:pPr>
        <w:jc w:val="both"/>
        <w:rPr>
          <w:rFonts w:ascii="Traditional Arabic" w:hAnsi="Traditional Arabic" w:cs="Traditional Arabic"/>
          <w:bCs/>
          <w:sz w:val="28"/>
          <w:szCs w:val="28"/>
          <w:rtl/>
          <w:lang w:bidi="ar-DZ"/>
        </w:rPr>
      </w:pPr>
      <w:r w:rsidRPr="00342D98">
        <w:rPr>
          <w:rFonts w:ascii="Traditional Arabic" w:hAnsi="Traditional Arabic" w:cs="Traditional Arabic"/>
          <w:bCs/>
          <w:sz w:val="28"/>
          <w:szCs w:val="28"/>
          <w:rtl/>
          <w:lang w:bidi="ar-DZ"/>
        </w:rPr>
        <w:t>2. رواد المؤرخين المسلمين، امثال: البلاذري، اليعقوبي، الطبري،،،،الخ.</w:t>
      </w:r>
    </w:p>
    <w:p w:rsidR="00E077A4" w:rsidRDefault="00E077A4" w:rsidP="0013599E">
      <w:pPr>
        <w:pStyle w:val="Notedebasdepage"/>
        <w:jc w:val="both"/>
        <w:rPr>
          <w:rFonts w:ascii="Traditional Arabic" w:hAnsi="Traditional Arabic" w:cs="Traditional Arabic"/>
          <w:sz w:val="28"/>
          <w:szCs w:val="28"/>
          <w:rtl/>
        </w:rPr>
      </w:pPr>
      <w:r>
        <w:rPr>
          <w:rFonts w:ascii="Traditional Arabic" w:hAnsi="Traditional Arabic" w:cs="Traditional Arabic" w:hint="cs"/>
          <w:sz w:val="28"/>
          <w:szCs w:val="28"/>
          <w:rtl/>
        </w:rPr>
        <w:t>وهو مقرر ناقص إذ أن هذا الأمر متعلق بمنهج البحث التاريخي عند المسلمين، كما أن كتب السيرة ومؤلفات رواد المؤرخين المسلمين هي جزء هام من مصادر التاريخ الإسلامي، لكنها ليست كلها، لذلك قمت باقتراح المجموعة المذكورة أعلاه من مصادر التاريخ الإسلامي وكيفية استفادة الطالب منها.</w:t>
      </w:r>
    </w:p>
    <w:p w:rsidR="00E077A4" w:rsidRDefault="00E077A4" w:rsidP="0013599E">
      <w:pPr>
        <w:pStyle w:val="Notedebasdepage"/>
        <w:jc w:val="both"/>
        <w:rPr>
          <w:rFonts w:ascii="Traditional Arabic" w:hAnsi="Traditional Arabic" w:cs="Traditional Arabic"/>
          <w:sz w:val="28"/>
          <w:szCs w:val="28"/>
          <w:rtl/>
        </w:rPr>
      </w:pPr>
      <w:r>
        <w:rPr>
          <w:rFonts w:ascii="Traditional Arabic" w:hAnsi="Traditional Arabic" w:cs="Traditional Arabic" w:hint="cs"/>
          <w:sz w:val="28"/>
          <w:szCs w:val="28"/>
          <w:rtl/>
        </w:rPr>
        <w:t>لا يفوتني أن أشير إلى أن الهدف المسطر في بطاقة تنظيم المقياس تتوافق بشكل تام مع المطلوب من المقياس وعلى أساسها قمت بصياغة خطوات دراسة كل نوع من أنواع المصادر، وقد جاء فيها كالآتي:</w:t>
      </w:r>
    </w:p>
    <w:p w:rsidR="00E077A4" w:rsidRPr="00B77B08" w:rsidRDefault="00E077A4" w:rsidP="0013599E">
      <w:pPr>
        <w:ind w:left="-1"/>
        <w:jc w:val="both"/>
        <w:rPr>
          <w:rStyle w:val="Appelnotedebasdep"/>
          <w:rFonts w:eastAsiaTheme="majorEastAsia"/>
          <w:lang w:bidi="ar-DZ"/>
        </w:rPr>
      </w:pPr>
      <w:r w:rsidRPr="00B77B08">
        <w:rPr>
          <w:rFonts w:ascii="Traditional Arabic" w:hAnsi="Traditional Arabic" w:cs="Traditional Arabic"/>
          <w:sz w:val="28"/>
          <w:szCs w:val="28"/>
          <w:rtl/>
        </w:rPr>
        <w:t>"</w:t>
      </w:r>
      <w:r w:rsidRPr="00B77B08">
        <w:rPr>
          <w:rFonts w:ascii="Traditional Arabic" w:hAnsi="Traditional Arabic" w:cs="Traditional Arabic"/>
          <w:bCs/>
          <w:sz w:val="28"/>
          <w:szCs w:val="28"/>
          <w:rtl/>
          <w:lang w:bidi="ar-DZ"/>
        </w:rPr>
        <w:t xml:space="preserve"> يتعرف الطالب على أهم مصادر التاريخ الاسلامي من حيث: </w:t>
      </w:r>
      <w:r>
        <w:rPr>
          <w:rFonts w:ascii="Traditional Arabic" w:hAnsi="Traditional Arabic" w:cs="Traditional Arabic" w:hint="cs"/>
          <w:bCs/>
          <w:sz w:val="28"/>
          <w:szCs w:val="28"/>
          <w:rtl/>
          <w:lang w:bidi="ar-DZ"/>
        </w:rPr>
        <w:t>أ</w:t>
      </w:r>
      <w:r w:rsidRPr="00B77B08">
        <w:rPr>
          <w:rFonts w:ascii="Traditional Arabic" w:hAnsi="Traditional Arabic" w:cs="Traditional Arabic"/>
          <w:bCs/>
          <w:sz w:val="28"/>
          <w:szCs w:val="28"/>
          <w:rtl/>
          <w:lang w:bidi="ar-DZ"/>
        </w:rPr>
        <w:t>هميتها و</w:t>
      </w:r>
      <w:r>
        <w:rPr>
          <w:rFonts w:ascii="Traditional Arabic" w:hAnsi="Traditional Arabic" w:cs="Traditional Arabic" w:hint="cs"/>
          <w:bCs/>
          <w:sz w:val="28"/>
          <w:szCs w:val="28"/>
          <w:rtl/>
          <w:lang w:bidi="ar-DZ"/>
        </w:rPr>
        <w:t>أ</w:t>
      </w:r>
      <w:r w:rsidRPr="00B77B08">
        <w:rPr>
          <w:rFonts w:ascii="Traditional Arabic" w:hAnsi="Traditional Arabic" w:cs="Traditional Arabic"/>
          <w:bCs/>
          <w:sz w:val="28"/>
          <w:szCs w:val="28"/>
          <w:rtl/>
          <w:lang w:bidi="ar-DZ"/>
        </w:rPr>
        <w:t xml:space="preserve">ساليبها ومادتها التاريخية والتعرف على مواقف المؤرخين المسلمين </w:t>
      </w:r>
      <w:r w:rsidRPr="00B77B08">
        <w:rPr>
          <w:rFonts w:ascii="Traditional Arabic" w:hAnsi="Traditional Arabic" w:cs="Traditional Arabic"/>
          <w:sz w:val="28"/>
          <w:szCs w:val="28"/>
          <w:rtl/>
        </w:rPr>
        <w:t>"</w:t>
      </w:r>
    </w:p>
  </w:footnote>
  <w:footnote w:id="2">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قمت بتوجيه الطلبة نحو مجموعة من المصادر المتنوعة على مدى </w:t>
      </w:r>
      <w:r w:rsidRPr="00A65B63">
        <w:rPr>
          <w:rFonts w:ascii="Traditional Arabic" w:hAnsi="Traditional Arabic" w:cs="Traditional Arabic" w:hint="cs"/>
          <w:sz w:val="22"/>
          <w:szCs w:val="22"/>
          <w:rtl/>
          <w:lang w:bidi="ar-SA"/>
        </w:rPr>
        <w:t>3</w:t>
      </w:r>
      <w:r>
        <w:rPr>
          <w:rFonts w:ascii="Traditional Arabic" w:hAnsi="Traditional Arabic" w:cs="Traditional Arabic" w:hint="cs"/>
          <w:sz w:val="28"/>
          <w:szCs w:val="28"/>
          <w:rtl/>
          <w:lang w:bidi="ar-SA"/>
        </w:rPr>
        <w:t xml:space="preserve"> سنوات من تدريس المقياس في شكل أعمال موجهة، وكانت تجربة ناجحة من خلال قراءتهم لكل مصدر واستخراج المعلومات والمعطيات وتوزيعها على حسب أقسام التاريخ: السياسي والعسكري، الاقتصادي، والاجتماعي، والثقافي والعلمي، وهذه الطريقة مكنتهم من الوقوف على أهمية كل مصدر في الكتابة التاريخية.</w:t>
      </w:r>
    </w:p>
  </w:footnote>
  <w:footnote w:id="3">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Pr>
          <w:rFonts w:ascii="Traditional Arabic" w:hAnsi="Traditional Arabic" w:cs="Traditional Arabic" w:hint="cs"/>
          <w:sz w:val="28"/>
          <w:szCs w:val="28"/>
          <w:rtl/>
          <w:lang w:bidi="ar-SA"/>
        </w:rPr>
        <w:t xml:space="preserve"> </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محمد بن صامل السلمي، </w:t>
      </w:r>
      <w:r>
        <w:rPr>
          <w:rFonts w:ascii="Traditional Arabic" w:hAnsi="Traditional Arabic" w:cs="Traditional Arabic" w:hint="cs"/>
          <w:b/>
          <w:bCs/>
          <w:sz w:val="28"/>
          <w:szCs w:val="28"/>
          <w:rtl/>
          <w:lang w:bidi="ar-SA"/>
        </w:rPr>
        <w:t>منهج</w:t>
      </w:r>
      <w:r w:rsidRPr="00C55246">
        <w:rPr>
          <w:rFonts w:ascii="Traditional Arabic" w:hAnsi="Traditional Arabic" w:cs="Traditional Arabic" w:hint="cs"/>
          <w:b/>
          <w:bCs/>
          <w:sz w:val="28"/>
          <w:szCs w:val="28"/>
          <w:rtl/>
          <w:lang w:bidi="ar-SA"/>
        </w:rPr>
        <w:t xml:space="preserve"> كتابة التاريخ الإسلامي وتدريسه</w:t>
      </w:r>
      <w:r w:rsidRPr="002D4BED">
        <w:rPr>
          <w:rFonts w:ascii="Traditional Arabic" w:hAnsi="Traditional Arabic" w:cs="Traditional Arabic" w:hint="cs"/>
          <w:sz w:val="28"/>
          <w:szCs w:val="28"/>
          <w:rtl/>
          <w:lang w:bidi="ar-SA"/>
        </w:rPr>
        <w:t>،</w:t>
      </w:r>
      <w:r>
        <w:rPr>
          <w:rFonts w:ascii="Traditional Arabic" w:hAnsi="Traditional Arabic" w:cs="Traditional Arabic" w:hint="cs"/>
          <w:sz w:val="28"/>
          <w:szCs w:val="28"/>
          <w:rtl/>
          <w:lang w:bidi="ar-SA"/>
        </w:rPr>
        <w:t xml:space="preserve"> المنصورة: دار الوفاء للطباعة والنشر</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2"/>
          <w:szCs w:val="22"/>
          <w:rtl/>
          <w:lang w:bidi="ar-SA"/>
        </w:rPr>
        <w:t>1408</w:t>
      </w:r>
      <w:r>
        <w:rPr>
          <w:rFonts w:ascii="Traditional Arabic" w:hAnsi="Traditional Arabic" w:cs="Traditional Arabic" w:hint="cs"/>
          <w:sz w:val="28"/>
          <w:szCs w:val="28"/>
          <w:rtl/>
          <w:lang w:bidi="ar-SA"/>
        </w:rPr>
        <w:t>ه</w:t>
      </w:r>
      <w:r>
        <w:rPr>
          <w:rFonts w:ascii="Traditional Arabic" w:hAnsi="Traditional Arabic" w:cs="Traditional Arabic" w:hint="cs"/>
          <w:sz w:val="22"/>
          <w:szCs w:val="22"/>
          <w:rtl/>
          <w:lang w:bidi="ar-SA"/>
        </w:rPr>
        <w:t>/1988</w:t>
      </w:r>
      <w:r>
        <w:rPr>
          <w:rFonts w:ascii="Traditional Arabic" w:hAnsi="Traditional Arabic" w:cs="Traditional Arabic" w:hint="cs"/>
          <w:sz w:val="28"/>
          <w:szCs w:val="28"/>
          <w:rtl/>
          <w:lang w:bidi="ar-SA"/>
        </w:rPr>
        <w:t xml:space="preserve">م، </w:t>
      </w:r>
      <w:r w:rsidRPr="002D4BED">
        <w:rPr>
          <w:rFonts w:ascii="Traditional Arabic" w:hAnsi="Traditional Arabic" w:cs="Traditional Arabic" w:hint="cs"/>
          <w:sz w:val="28"/>
          <w:szCs w:val="28"/>
          <w:rtl/>
          <w:lang w:bidi="ar-SA"/>
        </w:rPr>
        <w:t>ص</w:t>
      </w:r>
      <w:r>
        <w:rPr>
          <w:rFonts w:ascii="Traditional Arabic" w:hAnsi="Traditional Arabic" w:cs="Traditional Arabic" w:hint="cs"/>
          <w:sz w:val="22"/>
          <w:szCs w:val="22"/>
          <w:rtl/>
          <w:lang w:bidi="ar-SA"/>
        </w:rPr>
        <w:t>96</w:t>
      </w:r>
      <w:r>
        <w:rPr>
          <w:rFonts w:ascii="Traditional Arabic" w:hAnsi="Traditional Arabic" w:cs="Traditional Arabic" w:hint="cs"/>
          <w:sz w:val="28"/>
          <w:szCs w:val="28"/>
          <w:rtl/>
          <w:lang w:bidi="ar-SA"/>
        </w:rPr>
        <w:t xml:space="preserve">/ </w:t>
      </w:r>
      <w:r w:rsidRPr="002D4BED">
        <w:rPr>
          <w:rFonts w:ascii="Traditional Arabic" w:hAnsi="Traditional Arabic" w:cs="Traditional Arabic" w:hint="cs"/>
          <w:sz w:val="28"/>
          <w:szCs w:val="28"/>
          <w:rtl/>
          <w:lang w:bidi="ar-SA"/>
        </w:rPr>
        <w:t xml:space="preserve">فاضل جابر، "مصادر التاريخ الإسلامي وكيفية الاعتماد عليها"، </w:t>
      </w:r>
      <w:r w:rsidRPr="002D4BED">
        <w:rPr>
          <w:rFonts w:ascii="Traditional Arabic" w:hAnsi="Traditional Arabic" w:cs="Traditional Arabic" w:hint="cs"/>
          <w:b/>
          <w:bCs/>
          <w:sz w:val="28"/>
          <w:szCs w:val="28"/>
          <w:rtl/>
          <w:lang w:bidi="ar-SA"/>
        </w:rPr>
        <w:t>أهل البيت</w:t>
      </w:r>
      <w:r w:rsidRPr="002D4BED">
        <w:rPr>
          <w:rFonts w:ascii="Traditional Arabic" w:hAnsi="Traditional Arabic" w:cs="Traditional Arabic" w:hint="cs"/>
          <w:sz w:val="28"/>
          <w:szCs w:val="28"/>
          <w:rtl/>
          <w:lang w:bidi="ar-SA"/>
        </w:rPr>
        <w:t xml:space="preserve">، </w:t>
      </w:r>
      <w:r w:rsidRPr="00462C09">
        <w:rPr>
          <w:rFonts w:ascii="Traditional Arabic" w:hAnsi="Traditional Arabic" w:cs="Traditional Arabic" w:hint="cs"/>
          <w:sz w:val="22"/>
          <w:szCs w:val="22"/>
          <w:rtl/>
          <w:lang w:bidi="ar-SA"/>
        </w:rPr>
        <w:t>4</w:t>
      </w:r>
      <w:r w:rsidRPr="002D4BED">
        <w:rPr>
          <w:rFonts w:ascii="Traditional Arabic" w:hAnsi="Traditional Arabic" w:cs="Traditional Arabic" w:hint="cs"/>
          <w:sz w:val="28"/>
          <w:szCs w:val="28"/>
          <w:rtl/>
          <w:lang w:bidi="ar-SA"/>
        </w:rPr>
        <w:t>، ص</w:t>
      </w:r>
      <w:r w:rsidRPr="00462C09">
        <w:rPr>
          <w:rFonts w:ascii="Traditional Arabic" w:hAnsi="Traditional Arabic" w:cs="Traditional Arabic" w:hint="cs"/>
          <w:sz w:val="22"/>
          <w:szCs w:val="22"/>
          <w:rtl/>
          <w:lang w:bidi="ar-SA"/>
        </w:rPr>
        <w:t>96.</w:t>
      </w:r>
    </w:p>
  </w:footnote>
  <w:footnote w:id="4">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للتوسع ينظر:</w:t>
      </w:r>
      <w:r w:rsidRPr="002D4BED">
        <w:rPr>
          <w:rFonts w:ascii="Traditional Arabic" w:hAnsi="Traditional Arabic" w:cs="Traditional Arabic" w:hint="cs"/>
          <w:b/>
          <w:bCs/>
          <w:sz w:val="28"/>
          <w:szCs w:val="28"/>
          <w:rtl/>
          <w:lang w:bidi="ar-SA"/>
        </w:rPr>
        <w:t xml:space="preserve"> </w:t>
      </w:r>
      <w:r w:rsidRPr="002D4BED">
        <w:rPr>
          <w:rFonts w:ascii="Traditional Arabic" w:hAnsi="Traditional Arabic" w:cs="Traditional Arabic" w:hint="cs"/>
          <w:sz w:val="28"/>
          <w:szCs w:val="28"/>
          <w:rtl/>
          <w:lang w:bidi="ar-SA"/>
        </w:rPr>
        <w:t xml:space="preserve">سيدة إسماعيل كاشف، </w:t>
      </w:r>
      <w:r w:rsidRPr="002D4BED">
        <w:rPr>
          <w:rFonts w:ascii="Traditional Arabic" w:hAnsi="Traditional Arabic" w:cs="Traditional Arabic" w:hint="cs"/>
          <w:b/>
          <w:bCs/>
          <w:sz w:val="28"/>
          <w:szCs w:val="28"/>
          <w:rtl/>
          <w:lang w:bidi="ar-SA"/>
        </w:rPr>
        <w:t>مصادر التاريخ الإسلامي ومناهج البحث فيه</w:t>
      </w:r>
      <w:r w:rsidRPr="002D4BED">
        <w:rPr>
          <w:rFonts w:ascii="Traditional Arabic" w:hAnsi="Traditional Arabic" w:cs="Traditional Arabic" w:hint="cs"/>
          <w:sz w:val="28"/>
          <w:szCs w:val="28"/>
          <w:rtl/>
          <w:lang w:bidi="ar-SA"/>
        </w:rPr>
        <w:t xml:space="preserve">، بيروت: دار الرائد العربي، </w:t>
      </w:r>
      <w:r w:rsidRPr="00A1343F">
        <w:rPr>
          <w:rFonts w:ascii="Traditional Arabic" w:hAnsi="Traditional Arabic" w:cs="Traditional Arabic" w:hint="cs"/>
          <w:sz w:val="22"/>
          <w:szCs w:val="22"/>
          <w:rtl/>
          <w:lang w:bidi="ar-SA"/>
        </w:rPr>
        <w:t>1403</w:t>
      </w:r>
      <w:r w:rsidRPr="002D4BED">
        <w:rPr>
          <w:rFonts w:ascii="Traditional Arabic" w:hAnsi="Traditional Arabic" w:cs="Traditional Arabic" w:hint="cs"/>
          <w:sz w:val="28"/>
          <w:szCs w:val="28"/>
          <w:rtl/>
          <w:lang w:bidi="ar-SA"/>
        </w:rPr>
        <w:t xml:space="preserve">ه/ </w:t>
      </w:r>
      <w:r w:rsidRPr="00A1343F">
        <w:rPr>
          <w:rFonts w:ascii="Traditional Arabic" w:hAnsi="Traditional Arabic" w:cs="Traditional Arabic" w:hint="cs"/>
          <w:sz w:val="22"/>
          <w:szCs w:val="22"/>
          <w:rtl/>
          <w:lang w:bidi="ar-SA"/>
        </w:rPr>
        <w:t>1983</w:t>
      </w:r>
      <w:r w:rsidRPr="002D4BED">
        <w:rPr>
          <w:rFonts w:ascii="Traditional Arabic" w:hAnsi="Traditional Arabic" w:cs="Traditional Arabic" w:hint="cs"/>
          <w:sz w:val="28"/>
          <w:szCs w:val="28"/>
          <w:rtl/>
          <w:lang w:bidi="ar-SA"/>
        </w:rPr>
        <w:t xml:space="preserve">م، ص </w:t>
      </w:r>
      <w:r w:rsidRPr="00A1343F">
        <w:rPr>
          <w:rFonts w:ascii="Traditional Arabic" w:hAnsi="Traditional Arabic" w:cs="Traditional Arabic" w:hint="cs"/>
          <w:sz w:val="22"/>
          <w:szCs w:val="22"/>
          <w:rtl/>
          <w:lang w:bidi="ar-SA"/>
        </w:rPr>
        <w:t>9-14</w:t>
      </w:r>
      <w:r w:rsidRPr="002D4BED">
        <w:rPr>
          <w:rFonts w:ascii="Traditional Arabic" w:hAnsi="Traditional Arabic" w:cs="Traditional Arabic" w:hint="cs"/>
          <w:sz w:val="28"/>
          <w:szCs w:val="28"/>
          <w:rtl/>
          <w:lang w:bidi="ar-SA"/>
        </w:rPr>
        <w:t>.</w:t>
      </w:r>
    </w:p>
  </w:footnote>
  <w:footnote w:id="5">
    <w:p w:rsidR="00E077A4" w:rsidRPr="002D4BED" w:rsidRDefault="00E077A4" w:rsidP="00BE0CE6">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ينظر مثلا: عبد الله العروي، </w:t>
      </w:r>
      <w:r w:rsidRPr="00140987">
        <w:rPr>
          <w:rFonts w:ascii="Traditional Arabic" w:hAnsi="Traditional Arabic" w:cs="Traditional Arabic" w:hint="cs"/>
          <w:b/>
          <w:bCs/>
          <w:sz w:val="28"/>
          <w:szCs w:val="28"/>
          <w:rtl/>
          <w:lang w:bidi="ar-SA"/>
        </w:rPr>
        <w:t>مفهوم التاريخ المفاهيم والأصول</w:t>
      </w:r>
      <w:r>
        <w:rPr>
          <w:rFonts w:ascii="Traditional Arabic" w:hAnsi="Traditional Arabic" w:cs="Traditional Arabic" w:hint="cs"/>
          <w:sz w:val="28"/>
          <w:szCs w:val="28"/>
          <w:rtl/>
          <w:lang w:bidi="ar-SA"/>
        </w:rPr>
        <w:t>، ط</w:t>
      </w:r>
      <w:r w:rsidRPr="00140987">
        <w:rPr>
          <w:rFonts w:ascii="Traditional Arabic" w:hAnsi="Traditional Arabic" w:cs="Traditional Arabic" w:hint="cs"/>
          <w:sz w:val="22"/>
          <w:szCs w:val="22"/>
          <w:rtl/>
          <w:lang w:bidi="ar-SA"/>
        </w:rPr>
        <w:t>3</w:t>
      </w:r>
      <w:r>
        <w:rPr>
          <w:rFonts w:ascii="Traditional Arabic" w:hAnsi="Traditional Arabic" w:cs="Traditional Arabic" w:hint="cs"/>
          <w:sz w:val="28"/>
          <w:szCs w:val="28"/>
          <w:rtl/>
          <w:lang w:bidi="ar-SA"/>
        </w:rPr>
        <w:t xml:space="preserve">، بيروت: المركز الثقافي العربي </w:t>
      </w:r>
      <w:r w:rsidRPr="00140987">
        <w:rPr>
          <w:rFonts w:ascii="Traditional Arabic" w:hAnsi="Traditional Arabic" w:cs="Traditional Arabic" w:hint="cs"/>
          <w:sz w:val="22"/>
          <w:szCs w:val="22"/>
          <w:rtl/>
          <w:lang w:bidi="ar-SA"/>
        </w:rPr>
        <w:t>1997</w:t>
      </w:r>
      <w:r>
        <w:rPr>
          <w:rFonts w:ascii="Traditional Arabic" w:hAnsi="Traditional Arabic" w:cs="Traditional Arabic" w:hint="cs"/>
          <w:sz w:val="28"/>
          <w:szCs w:val="28"/>
          <w:rtl/>
          <w:lang w:bidi="ar-SA"/>
        </w:rPr>
        <w:t xml:space="preserve">م، ص </w:t>
      </w:r>
      <w:r w:rsidRPr="00140987">
        <w:rPr>
          <w:rFonts w:ascii="Traditional Arabic" w:hAnsi="Traditional Arabic" w:cs="Traditional Arabic" w:hint="cs"/>
          <w:sz w:val="22"/>
          <w:szCs w:val="22"/>
          <w:rtl/>
          <w:lang w:bidi="ar-SA"/>
        </w:rPr>
        <w:t>278-283</w:t>
      </w:r>
      <w:r w:rsidRPr="00140987">
        <w:rPr>
          <w:rFonts w:ascii="Traditional Arabic" w:hAnsi="Traditional Arabic" w:cs="Traditional Arabic" w:hint="cs"/>
          <w:sz w:val="28"/>
          <w:szCs w:val="28"/>
          <w:rtl/>
          <w:lang w:bidi="ar-SA"/>
        </w:rPr>
        <w:t>/</w:t>
      </w:r>
      <w:r>
        <w:rPr>
          <w:rFonts w:ascii="Traditional Arabic" w:hAnsi="Traditional Arabic" w:cs="Traditional Arabic" w:hint="cs"/>
          <w:sz w:val="28"/>
          <w:szCs w:val="28"/>
          <w:rtl/>
          <w:lang w:bidi="ar-SA"/>
        </w:rPr>
        <w:t xml:space="preserve">محمد عابد الجابري، </w:t>
      </w:r>
      <w:r w:rsidRPr="00D85C52">
        <w:rPr>
          <w:rFonts w:ascii="Traditional Arabic" w:hAnsi="Traditional Arabic" w:cs="Traditional Arabic" w:hint="cs"/>
          <w:b/>
          <w:bCs/>
          <w:sz w:val="28"/>
          <w:szCs w:val="28"/>
          <w:rtl/>
          <w:lang w:bidi="ar-SA"/>
        </w:rPr>
        <w:t>تكوين العقل العربي</w:t>
      </w:r>
      <w:r>
        <w:rPr>
          <w:rFonts w:ascii="Traditional Arabic" w:hAnsi="Traditional Arabic" w:cs="Traditional Arabic" w:hint="cs"/>
          <w:sz w:val="28"/>
          <w:szCs w:val="28"/>
          <w:rtl/>
          <w:lang w:bidi="ar-SA"/>
        </w:rPr>
        <w:t>، ط</w:t>
      </w:r>
      <w:r w:rsidRPr="00D85C52">
        <w:rPr>
          <w:rFonts w:ascii="Traditional Arabic" w:hAnsi="Traditional Arabic" w:cs="Traditional Arabic" w:hint="cs"/>
          <w:sz w:val="22"/>
          <w:szCs w:val="22"/>
          <w:rtl/>
          <w:lang w:bidi="ar-SA"/>
        </w:rPr>
        <w:t>10</w:t>
      </w:r>
      <w:r>
        <w:rPr>
          <w:rFonts w:ascii="Traditional Arabic" w:hAnsi="Traditional Arabic" w:cs="Traditional Arabic" w:hint="cs"/>
          <w:sz w:val="28"/>
          <w:szCs w:val="28"/>
          <w:rtl/>
          <w:lang w:bidi="ar-SA"/>
        </w:rPr>
        <w:t xml:space="preserve">، بيروت: مركز دراسات الوحدة العربية </w:t>
      </w:r>
      <w:r w:rsidRPr="00D85C52">
        <w:rPr>
          <w:rFonts w:ascii="Traditional Arabic" w:hAnsi="Traditional Arabic" w:cs="Traditional Arabic" w:hint="cs"/>
          <w:sz w:val="22"/>
          <w:szCs w:val="22"/>
          <w:rtl/>
          <w:lang w:bidi="ar-SA"/>
        </w:rPr>
        <w:t>2009</w:t>
      </w:r>
      <w:r>
        <w:rPr>
          <w:rFonts w:ascii="Traditional Arabic" w:hAnsi="Traditional Arabic" w:cs="Traditional Arabic" w:hint="cs"/>
          <w:sz w:val="28"/>
          <w:szCs w:val="28"/>
          <w:rtl/>
          <w:lang w:bidi="ar-SA"/>
        </w:rPr>
        <w:t>م، ص</w:t>
      </w:r>
      <w:r w:rsidRPr="00D85C52">
        <w:rPr>
          <w:rFonts w:ascii="Traditional Arabic" w:hAnsi="Traditional Arabic" w:cs="Traditional Arabic" w:hint="cs"/>
          <w:sz w:val="22"/>
          <w:szCs w:val="22"/>
          <w:rtl/>
          <w:lang w:bidi="ar-SA"/>
        </w:rPr>
        <w:t>43</w:t>
      </w:r>
      <w:r>
        <w:rPr>
          <w:rFonts w:ascii="Traditional Arabic" w:hAnsi="Traditional Arabic" w:cs="Traditional Arabic" w:hint="cs"/>
          <w:sz w:val="28"/>
          <w:szCs w:val="28"/>
          <w:rtl/>
          <w:lang w:bidi="ar-SA"/>
        </w:rPr>
        <w:t>-</w:t>
      </w:r>
      <w:r w:rsidRPr="00D85C52">
        <w:rPr>
          <w:rFonts w:ascii="Traditional Arabic" w:hAnsi="Traditional Arabic" w:cs="Traditional Arabic" w:hint="cs"/>
          <w:sz w:val="22"/>
          <w:szCs w:val="22"/>
          <w:rtl/>
          <w:lang w:bidi="ar-SA"/>
        </w:rPr>
        <w:t>54</w:t>
      </w:r>
      <w:r>
        <w:rPr>
          <w:rFonts w:ascii="Traditional Arabic" w:hAnsi="Traditional Arabic" w:cs="Traditional Arabic" w:hint="cs"/>
          <w:sz w:val="28"/>
          <w:szCs w:val="28"/>
          <w:rtl/>
          <w:lang w:bidi="ar-SA"/>
        </w:rPr>
        <w:t xml:space="preserve">/ محمد حواش، "ملاحظات واجتهادات حول مسألة التحقيب في التاريخ العربي"، </w:t>
      </w:r>
      <w:r w:rsidRPr="00D85C52">
        <w:rPr>
          <w:rFonts w:ascii="Traditional Arabic" w:hAnsi="Traditional Arabic" w:cs="Traditional Arabic" w:hint="cs"/>
          <w:b/>
          <w:bCs/>
          <w:sz w:val="28"/>
          <w:szCs w:val="28"/>
          <w:rtl/>
          <w:lang w:bidi="ar-SA"/>
        </w:rPr>
        <w:t>التحقيب</w:t>
      </w:r>
      <w:r>
        <w:rPr>
          <w:rFonts w:ascii="Traditional Arabic" w:hAnsi="Traditional Arabic" w:cs="Traditional Arabic" w:hint="cs"/>
          <w:sz w:val="28"/>
          <w:szCs w:val="28"/>
          <w:rtl/>
          <w:lang w:bidi="ar-SA"/>
        </w:rPr>
        <w:t xml:space="preserve"> التقليد-القطيعة-السيرورة، تنسيق محمد مفتاح وأحمد بوحسن، منشورات كلية الآداب والعلوم الإنسانية بالرباط (جامعة محمد الخامس) </w:t>
      </w:r>
      <w:r w:rsidRPr="0066514E">
        <w:rPr>
          <w:rFonts w:ascii="Traditional Arabic" w:hAnsi="Traditional Arabic" w:cs="Traditional Arabic" w:hint="cs"/>
          <w:sz w:val="22"/>
          <w:szCs w:val="22"/>
          <w:rtl/>
          <w:lang w:bidi="ar-SA"/>
        </w:rPr>
        <w:t>1997</w:t>
      </w:r>
      <w:r>
        <w:rPr>
          <w:rFonts w:ascii="Traditional Arabic" w:hAnsi="Traditional Arabic" w:cs="Traditional Arabic" w:hint="cs"/>
          <w:sz w:val="28"/>
          <w:szCs w:val="28"/>
          <w:rtl/>
          <w:lang w:bidi="ar-SA"/>
        </w:rPr>
        <w:t>م، ص</w:t>
      </w:r>
      <w:r w:rsidRPr="00D85C52">
        <w:rPr>
          <w:rFonts w:ascii="Traditional Arabic" w:hAnsi="Traditional Arabic" w:cs="Traditional Arabic" w:hint="cs"/>
          <w:sz w:val="22"/>
          <w:szCs w:val="22"/>
          <w:rtl/>
          <w:lang w:bidi="ar-SA"/>
        </w:rPr>
        <w:t>101</w:t>
      </w:r>
      <w:r>
        <w:rPr>
          <w:rFonts w:ascii="Traditional Arabic" w:hAnsi="Traditional Arabic" w:cs="Traditional Arabic" w:hint="cs"/>
          <w:sz w:val="28"/>
          <w:szCs w:val="28"/>
          <w:rtl/>
          <w:lang w:bidi="ar-SA"/>
        </w:rPr>
        <w:t>-</w:t>
      </w:r>
      <w:r w:rsidRPr="00D85C52">
        <w:rPr>
          <w:rFonts w:ascii="Traditional Arabic" w:hAnsi="Traditional Arabic" w:cs="Traditional Arabic" w:hint="cs"/>
          <w:sz w:val="22"/>
          <w:szCs w:val="22"/>
          <w:rtl/>
          <w:lang w:bidi="ar-SA"/>
        </w:rPr>
        <w:t>123</w:t>
      </w:r>
      <w:r>
        <w:rPr>
          <w:rFonts w:ascii="Traditional Arabic" w:hAnsi="Traditional Arabic" w:cs="Traditional Arabic" w:hint="cs"/>
          <w:sz w:val="28"/>
          <w:szCs w:val="28"/>
          <w:rtl/>
          <w:lang w:bidi="ar-SA"/>
        </w:rPr>
        <w:t>/ عبد المجيد الصغير، "ثقافة الغرب الإسلامي بين إشكاليات التحقيب والخصوصية والقطيعة"، التحقيب، المرجع نفسه، ص</w:t>
      </w:r>
      <w:r w:rsidRPr="00D85C52">
        <w:rPr>
          <w:rFonts w:ascii="Traditional Arabic" w:hAnsi="Traditional Arabic" w:cs="Traditional Arabic" w:hint="cs"/>
          <w:sz w:val="22"/>
          <w:szCs w:val="22"/>
          <w:rtl/>
          <w:lang w:bidi="ar-SA"/>
        </w:rPr>
        <w:t>125-141</w:t>
      </w:r>
      <w:r>
        <w:rPr>
          <w:rFonts w:ascii="Traditional Arabic" w:hAnsi="Traditional Arabic" w:cs="Traditional Arabic" w:hint="cs"/>
          <w:sz w:val="22"/>
          <w:szCs w:val="22"/>
          <w:rtl/>
          <w:lang w:bidi="ar-SA"/>
        </w:rPr>
        <w:t xml:space="preserve">/ </w:t>
      </w:r>
      <w:r>
        <w:rPr>
          <w:rFonts w:ascii="Traditional Arabic" w:hAnsi="Traditional Arabic" w:cs="Traditional Arabic" w:hint="cs"/>
          <w:sz w:val="28"/>
          <w:szCs w:val="28"/>
          <w:rtl/>
          <w:lang w:bidi="ar-SA"/>
        </w:rPr>
        <w:t xml:space="preserve">محمد المازوني، </w:t>
      </w:r>
      <w:r w:rsidRPr="00643D92">
        <w:rPr>
          <w:rFonts w:ascii="Traditional Arabic" w:hAnsi="Traditional Arabic" w:cs="Traditional Arabic" w:hint="cs"/>
          <w:b/>
          <w:bCs/>
          <w:sz w:val="28"/>
          <w:szCs w:val="28"/>
          <w:rtl/>
          <w:lang w:bidi="ar-SA"/>
        </w:rPr>
        <w:t>من قضايا البحث التاريخي</w:t>
      </w:r>
      <w:r>
        <w:rPr>
          <w:rFonts w:ascii="Traditional Arabic" w:hAnsi="Traditional Arabic" w:cs="Traditional Arabic" w:hint="cs"/>
          <w:b/>
          <w:bCs/>
          <w:sz w:val="28"/>
          <w:szCs w:val="28"/>
          <w:rtl/>
          <w:lang w:bidi="ar-SA"/>
        </w:rPr>
        <w:t xml:space="preserve"> مقدمات أولية</w:t>
      </w:r>
      <w:r>
        <w:rPr>
          <w:rFonts w:ascii="Traditional Arabic" w:hAnsi="Traditional Arabic" w:cs="Traditional Arabic" w:hint="cs"/>
          <w:sz w:val="28"/>
          <w:szCs w:val="28"/>
          <w:rtl/>
          <w:lang w:bidi="ar-SA"/>
        </w:rPr>
        <w:t>، كراسة جامعية، ص</w:t>
      </w:r>
      <w:r w:rsidRPr="00A50B72">
        <w:rPr>
          <w:rFonts w:ascii="Traditional Arabic" w:hAnsi="Traditional Arabic" w:cs="Traditional Arabic" w:hint="cs"/>
          <w:sz w:val="22"/>
          <w:szCs w:val="22"/>
          <w:rtl/>
          <w:lang w:bidi="ar-SA"/>
        </w:rPr>
        <w:t>70-77.</w:t>
      </w:r>
    </w:p>
  </w:footnote>
  <w:footnote w:id="6">
    <w:p w:rsidR="00E077A4" w:rsidRPr="00D85C52" w:rsidRDefault="00E077A4" w:rsidP="0013599E">
      <w:pPr>
        <w:pStyle w:val="Notedebasdepage"/>
        <w:jc w:val="both"/>
        <w:rPr>
          <w:rFonts w:ascii="Traditional Arabic" w:hAnsi="Traditional Arabic" w:cs="Traditional Arabic"/>
          <w:sz w:val="22"/>
          <w:szCs w:val="22"/>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Pr>
          <w:rFonts w:ascii="Traditional Arabic" w:hAnsi="Traditional Arabic" w:cs="Traditional Arabic" w:hint="cs"/>
          <w:sz w:val="28"/>
          <w:szCs w:val="28"/>
          <w:rtl/>
          <w:lang w:bidi="ar-SA"/>
        </w:rPr>
        <w:t xml:space="preserve"> ينظر: محمد حواش، المرجع السابق، ص</w:t>
      </w:r>
      <w:r>
        <w:rPr>
          <w:rFonts w:ascii="Traditional Arabic" w:hAnsi="Traditional Arabic" w:cs="Traditional Arabic" w:hint="cs"/>
          <w:sz w:val="22"/>
          <w:szCs w:val="22"/>
          <w:rtl/>
          <w:lang w:bidi="ar-SA"/>
        </w:rPr>
        <w:t>105.</w:t>
      </w:r>
    </w:p>
  </w:footnote>
  <w:footnote w:id="7">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 xml:space="preserve">- </w:t>
      </w:r>
      <w:r>
        <w:rPr>
          <w:rFonts w:ascii="Traditional Arabic" w:hAnsi="Traditional Arabic" w:cs="Traditional Arabic" w:hint="cs"/>
          <w:sz w:val="28"/>
          <w:szCs w:val="28"/>
          <w:rtl/>
          <w:lang w:bidi="ar-SA"/>
        </w:rPr>
        <w:t>تقول ماري لين رامبولا: "</w:t>
      </w:r>
      <w:r>
        <w:rPr>
          <w:rFonts w:ascii="Traditional Arabic" w:hAnsi="Traditional Arabic" w:cs="Traditional Arabic" w:hint="cs"/>
          <w:sz w:val="28"/>
          <w:szCs w:val="28"/>
          <w:rtl/>
        </w:rPr>
        <w:t>...</w:t>
      </w:r>
      <w:r w:rsidRPr="00403FDA">
        <w:rPr>
          <w:rFonts w:ascii="Traditional Arabic" w:hAnsi="Traditional Arabic" w:cs="Traditional Arabic" w:hint="cs"/>
          <w:sz w:val="28"/>
          <w:szCs w:val="28"/>
          <w:rtl/>
        </w:rPr>
        <w:t>فالمصادر توفر نوافذ على الماضي، تسمح لك أن تطور تفسيرك الخاص للأحداث، بدلا من أن تعتمد على تفسير مؤرخ آخر</w:t>
      </w:r>
      <w:r>
        <w:rPr>
          <w:rFonts w:ascii="Traditional Arabic" w:hAnsi="Traditional Arabic" w:cs="Traditional Arabic" w:hint="cs"/>
          <w:sz w:val="28"/>
          <w:szCs w:val="28"/>
          <w:rtl/>
        </w:rPr>
        <w:t>...</w:t>
      </w:r>
      <w:r>
        <w:rPr>
          <w:rFonts w:ascii="Traditional Arabic" w:hAnsi="Traditional Arabic" w:cs="Traditional Arabic" w:hint="cs"/>
          <w:sz w:val="28"/>
          <w:szCs w:val="28"/>
          <w:rtl/>
          <w:lang w:bidi="ar-SA"/>
        </w:rPr>
        <w:t xml:space="preserve">" ينظر: </w:t>
      </w:r>
      <w:r w:rsidRPr="001C5553">
        <w:rPr>
          <w:rFonts w:ascii="Traditional Arabic" w:hAnsi="Traditional Arabic" w:cs="Traditional Arabic" w:hint="cs"/>
          <w:b/>
          <w:bCs/>
          <w:sz w:val="28"/>
          <w:szCs w:val="28"/>
          <w:rtl/>
          <w:lang w:bidi="ar-SA"/>
        </w:rPr>
        <w:t>دليل الكتابة التاريخية</w:t>
      </w:r>
      <w:r>
        <w:rPr>
          <w:rFonts w:ascii="Traditional Arabic" w:hAnsi="Traditional Arabic" w:cs="Traditional Arabic" w:hint="cs"/>
          <w:sz w:val="28"/>
          <w:szCs w:val="28"/>
          <w:rtl/>
          <w:lang w:bidi="ar-SA"/>
        </w:rPr>
        <w:t xml:space="preserve">، ترجمة تركي بن فهد آل سعود ومحمد بن عبد الله الفريح، الرياض: دارة الملك عبد العزيز </w:t>
      </w:r>
      <w:r w:rsidRPr="006D379D">
        <w:rPr>
          <w:rFonts w:ascii="Traditional Arabic" w:hAnsi="Traditional Arabic" w:cs="Traditional Arabic" w:hint="cs"/>
          <w:sz w:val="22"/>
          <w:szCs w:val="22"/>
          <w:rtl/>
          <w:lang w:bidi="ar-SA"/>
        </w:rPr>
        <w:t>1434</w:t>
      </w:r>
      <w:r>
        <w:rPr>
          <w:rFonts w:ascii="Traditional Arabic" w:hAnsi="Traditional Arabic" w:cs="Traditional Arabic" w:hint="cs"/>
          <w:sz w:val="28"/>
          <w:szCs w:val="28"/>
          <w:rtl/>
          <w:lang w:bidi="ar-SA"/>
        </w:rPr>
        <w:t>ه</w:t>
      </w:r>
      <w:r w:rsidRPr="002D4BED">
        <w:rPr>
          <w:rFonts w:ascii="Traditional Arabic" w:hAnsi="Traditional Arabic" w:cs="Traditional Arabic" w:hint="cs"/>
          <w:sz w:val="28"/>
          <w:szCs w:val="28"/>
          <w:rtl/>
          <w:lang w:bidi="ar-SA"/>
        </w:rPr>
        <w:t xml:space="preserve">، ص </w:t>
      </w:r>
      <w:r w:rsidRPr="006D379D">
        <w:rPr>
          <w:rFonts w:ascii="Traditional Arabic" w:hAnsi="Traditional Arabic" w:cs="Traditional Arabic" w:hint="cs"/>
          <w:sz w:val="22"/>
          <w:szCs w:val="22"/>
          <w:rtl/>
          <w:lang w:bidi="ar-SA"/>
        </w:rPr>
        <w:t>26.</w:t>
      </w:r>
    </w:p>
  </w:footnote>
  <w:footnote w:id="8">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 xml:space="preserve">- </w:t>
      </w:r>
      <w:r w:rsidRPr="002D4BED">
        <w:rPr>
          <w:rFonts w:ascii="Traditional Arabic" w:hAnsi="Traditional Arabic" w:cs="Traditional Arabic" w:hint="cs"/>
          <w:b/>
          <w:bCs/>
          <w:sz w:val="28"/>
          <w:szCs w:val="28"/>
          <w:rtl/>
          <w:lang w:bidi="ar-SA"/>
        </w:rPr>
        <w:t>لسان العرب</w:t>
      </w:r>
      <w:r w:rsidRPr="002D4BED">
        <w:rPr>
          <w:rFonts w:ascii="Traditional Arabic" w:hAnsi="Traditional Arabic" w:cs="Traditional Arabic" w:hint="cs"/>
          <w:sz w:val="28"/>
          <w:szCs w:val="28"/>
          <w:rtl/>
          <w:lang w:bidi="ar-SA"/>
        </w:rPr>
        <w:t>، تحقيق عبد الله علي الكبير ومحمد أحمد حسب الله وهاشم محمد الشاذلي، القاهرة: دار المعارف (دت)، ج</w:t>
      </w:r>
      <w:r w:rsidRPr="000D22F3">
        <w:rPr>
          <w:rFonts w:ascii="Traditional Arabic" w:hAnsi="Traditional Arabic" w:cs="Traditional Arabic" w:hint="cs"/>
          <w:sz w:val="22"/>
          <w:szCs w:val="22"/>
          <w:rtl/>
          <w:lang w:bidi="ar-SA"/>
        </w:rPr>
        <w:t>27</w:t>
      </w:r>
      <w:r w:rsidRPr="002D4BED">
        <w:rPr>
          <w:rFonts w:ascii="Traditional Arabic" w:hAnsi="Traditional Arabic" w:cs="Traditional Arabic" w:hint="cs"/>
          <w:sz w:val="28"/>
          <w:szCs w:val="28"/>
          <w:rtl/>
          <w:lang w:bidi="ar-SA"/>
        </w:rPr>
        <w:t xml:space="preserve">، ص </w:t>
      </w:r>
      <w:r w:rsidRPr="000D22F3">
        <w:rPr>
          <w:rFonts w:ascii="Traditional Arabic" w:hAnsi="Traditional Arabic" w:cs="Traditional Arabic" w:hint="cs"/>
          <w:sz w:val="22"/>
          <w:szCs w:val="22"/>
          <w:rtl/>
          <w:lang w:bidi="ar-SA"/>
        </w:rPr>
        <w:t>2411-2413</w:t>
      </w:r>
      <w:r w:rsidRPr="002D4BED">
        <w:rPr>
          <w:rFonts w:ascii="Traditional Arabic" w:hAnsi="Traditional Arabic" w:cs="Traditional Arabic" w:hint="cs"/>
          <w:sz w:val="28"/>
          <w:szCs w:val="28"/>
          <w:rtl/>
          <w:lang w:bidi="ar-SA"/>
        </w:rPr>
        <w:t>.</w:t>
      </w:r>
    </w:p>
  </w:footnote>
  <w:footnote w:id="9">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 xml:space="preserve">- </w:t>
      </w:r>
      <w:r w:rsidRPr="002D4BED">
        <w:rPr>
          <w:rFonts w:ascii="Traditional Arabic" w:hAnsi="Traditional Arabic" w:cs="Traditional Arabic" w:hint="cs"/>
          <w:sz w:val="28"/>
          <w:szCs w:val="28"/>
          <w:rtl/>
          <w:lang w:bidi="ar-SA"/>
        </w:rPr>
        <w:t xml:space="preserve">يوسف بن عبد الرحمان المرعشلي، </w:t>
      </w:r>
      <w:r w:rsidRPr="002D4BED">
        <w:rPr>
          <w:rFonts w:ascii="Traditional Arabic" w:hAnsi="Traditional Arabic" w:cs="Traditional Arabic" w:hint="cs"/>
          <w:b/>
          <w:bCs/>
          <w:sz w:val="28"/>
          <w:szCs w:val="28"/>
          <w:rtl/>
          <w:lang w:bidi="ar-SA"/>
        </w:rPr>
        <w:t>مصادر الدراسات الإسلامية ونظام المكتبات والمعلومات</w:t>
      </w:r>
      <w:r w:rsidRPr="002D4BED">
        <w:rPr>
          <w:rFonts w:ascii="Traditional Arabic" w:hAnsi="Traditional Arabic" w:cs="Traditional Arabic" w:hint="cs"/>
          <w:sz w:val="28"/>
          <w:szCs w:val="28"/>
          <w:rtl/>
          <w:lang w:bidi="ar-SA"/>
        </w:rPr>
        <w:t xml:space="preserve">، (الجزء الأول: الكتاب والسنة)، بيروت: دار البشائر الإسلامية، </w:t>
      </w:r>
      <w:r w:rsidRPr="003D02FE">
        <w:rPr>
          <w:rFonts w:ascii="Traditional Arabic" w:hAnsi="Traditional Arabic" w:cs="Traditional Arabic" w:hint="cs"/>
          <w:sz w:val="22"/>
          <w:szCs w:val="22"/>
          <w:rtl/>
          <w:lang w:bidi="ar-SA"/>
        </w:rPr>
        <w:t>1426</w:t>
      </w:r>
      <w:r w:rsidRPr="002D4BED">
        <w:rPr>
          <w:rFonts w:ascii="Traditional Arabic" w:hAnsi="Traditional Arabic" w:cs="Traditional Arabic" w:hint="cs"/>
          <w:sz w:val="28"/>
          <w:szCs w:val="28"/>
          <w:rtl/>
          <w:lang w:bidi="ar-SA"/>
        </w:rPr>
        <w:t>ه/</w:t>
      </w:r>
      <w:r w:rsidRPr="003D02FE">
        <w:rPr>
          <w:rFonts w:ascii="Traditional Arabic" w:hAnsi="Traditional Arabic" w:cs="Traditional Arabic" w:hint="cs"/>
          <w:sz w:val="22"/>
          <w:szCs w:val="22"/>
          <w:rtl/>
          <w:lang w:bidi="ar-SA"/>
        </w:rPr>
        <w:t>2006</w:t>
      </w:r>
      <w:r w:rsidRPr="002D4BED">
        <w:rPr>
          <w:rFonts w:ascii="Traditional Arabic" w:hAnsi="Traditional Arabic" w:cs="Traditional Arabic" w:hint="cs"/>
          <w:sz w:val="28"/>
          <w:szCs w:val="28"/>
          <w:rtl/>
          <w:lang w:bidi="ar-SA"/>
        </w:rPr>
        <w:t>م، ج</w:t>
      </w:r>
      <w:r w:rsidRPr="000D22F3">
        <w:rPr>
          <w:rFonts w:ascii="Traditional Arabic" w:hAnsi="Traditional Arabic" w:cs="Traditional Arabic" w:hint="cs"/>
          <w:sz w:val="22"/>
          <w:szCs w:val="22"/>
          <w:rtl/>
          <w:lang w:bidi="ar-SA"/>
        </w:rPr>
        <w:t>1،</w:t>
      </w:r>
      <w:r w:rsidRPr="002D4BED">
        <w:rPr>
          <w:rFonts w:ascii="Traditional Arabic" w:hAnsi="Traditional Arabic" w:cs="Traditional Arabic" w:hint="cs"/>
          <w:sz w:val="28"/>
          <w:szCs w:val="28"/>
          <w:rtl/>
          <w:lang w:bidi="ar-SA"/>
        </w:rPr>
        <w:t xml:space="preserve"> ص </w:t>
      </w:r>
      <w:r w:rsidRPr="000D22F3">
        <w:rPr>
          <w:rFonts w:ascii="Traditional Arabic" w:hAnsi="Traditional Arabic" w:cs="Traditional Arabic" w:hint="cs"/>
          <w:sz w:val="22"/>
          <w:szCs w:val="22"/>
          <w:rtl/>
          <w:lang w:bidi="ar-SA"/>
        </w:rPr>
        <w:t>7</w:t>
      </w:r>
      <w:r w:rsidRPr="002D4BED">
        <w:rPr>
          <w:rFonts w:ascii="Traditional Arabic" w:hAnsi="Traditional Arabic" w:cs="Traditional Arabic" w:hint="cs"/>
          <w:sz w:val="28"/>
          <w:szCs w:val="28"/>
          <w:rtl/>
          <w:lang w:bidi="ar-SA"/>
        </w:rPr>
        <w:t>.</w:t>
      </w:r>
    </w:p>
  </w:footnote>
  <w:footnote w:id="10">
    <w:p w:rsidR="00E077A4" w:rsidRPr="002D4BED" w:rsidRDefault="00E077A4" w:rsidP="0013599E">
      <w:pPr>
        <w:pStyle w:val="Notedebasdepage"/>
        <w:bidi w:val="0"/>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heme="majorBidi" w:hAnsiTheme="majorBidi" w:cstheme="majorBidi"/>
          <w:sz w:val="28"/>
          <w:szCs w:val="28"/>
          <w:rtl/>
          <w:lang w:bidi="ar-SA"/>
        </w:rPr>
        <w:t>-</w:t>
      </w:r>
      <w:r w:rsidRPr="002D4BED">
        <w:rPr>
          <w:rFonts w:asciiTheme="majorBidi" w:hAnsiTheme="majorBidi" w:cstheme="majorBidi"/>
          <w:sz w:val="28"/>
          <w:szCs w:val="28"/>
          <w:lang w:bidi="ar-SA"/>
        </w:rPr>
        <w:t>https://sites.google.com/site/mnahjal/Home/mydyw/aldrs-alsads/aqsam-almsadr</w:t>
      </w:r>
      <w:r w:rsidRPr="002D4BED">
        <w:rPr>
          <w:rFonts w:asciiTheme="majorBidi" w:hAnsiTheme="majorBidi" w:cstheme="majorBidi"/>
          <w:sz w:val="28"/>
          <w:szCs w:val="28"/>
          <w:rtl/>
          <w:lang w:bidi="ar-SA"/>
        </w:rPr>
        <w:t xml:space="preserve"> </w:t>
      </w:r>
      <w:r w:rsidRPr="002D4BED">
        <w:rPr>
          <w:rFonts w:asciiTheme="majorBidi" w:hAnsiTheme="majorBidi" w:cstheme="majorBidi"/>
          <w:sz w:val="28"/>
          <w:szCs w:val="28"/>
          <w:lang w:bidi="ar-SA"/>
        </w:rPr>
        <w:t>(mise a jour le: 15/10/2017, 15:25).</w:t>
      </w:r>
    </w:p>
  </w:footnote>
  <w:footnote w:id="11">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 xml:space="preserve">- </w:t>
      </w:r>
      <w:r>
        <w:rPr>
          <w:rFonts w:ascii="Traditional Arabic" w:hAnsi="Traditional Arabic" w:cs="Traditional Arabic" w:hint="cs"/>
          <w:sz w:val="28"/>
          <w:szCs w:val="28"/>
          <w:rtl/>
          <w:lang w:bidi="ar-SA"/>
        </w:rPr>
        <w:t xml:space="preserve">ماري لين رامبولا، </w:t>
      </w:r>
      <w:r w:rsidRPr="00957573">
        <w:rPr>
          <w:rFonts w:ascii="Traditional Arabic" w:hAnsi="Traditional Arabic" w:cs="Traditional Arabic" w:hint="cs"/>
          <w:sz w:val="28"/>
          <w:szCs w:val="28"/>
          <w:rtl/>
          <w:lang w:bidi="ar-SA"/>
        </w:rPr>
        <w:t>دليل الكتابة التاريخية، مرجع</w:t>
      </w:r>
      <w:r>
        <w:rPr>
          <w:rFonts w:ascii="Traditional Arabic" w:hAnsi="Traditional Arabic" w:cs="Traditional Arabic" w:hint="cs"/>
          <w:sz w:val="28"/>
          <w:szCs w:val="28"/>
          <w:rtl/>
          <w:lang w:bidi="ar-SA"/>
        </w:rPr>
        <w:t xml:space="preserve"> سابق</w:t>
      </w:r>
      <w:r w:rsidRPr="002D4BED">
        <w:rPr>
          <w:rFonts w:ascii="Traditional Arabic" w:hAnsi="Traditional Arabic" w:cs="Traditional Arabic" w:hint="cs"/>
          <w:sz w:val="28"/>
          <w:szCs w:val="28"/>
          <w:rtl/>
          <w:lang w:bidi="ar-SA"/>
        </w:rPr>
        <w:t xml:space="preserve">، ص </w:t>
      </w:r>
      <w:r w:rsidRPr="006D379D">
        <w:rPr>
          <w:rFonts w:ascii="Traditional Arabic" w:hAnsi="Traditional Arabic" w:cs="Traditional Arabic" w:hint="cs"/>
          <w:sz w:val="22"/>
          <w:szCs w:val="22"/>
          <w:rtl/>
          <w:lang w:bidi="ar-SA"/>
        </w:rPr>
        <w:t>26.</w:t>
      </w:r>
    </w:p>
  </w:footnote>
  <w:footnote w:id="12">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 xml:space="preserve">- </w:t>
      </w:r>
      <w:r>
        <w:rPr>
          <w:rFonts w:ascii="Traditional Arabic" w:hAnsi="Traditional Arabic" w:cs="Traditional Arabic" w:hint="cs"/>
          <w:sz w:val="28"/>
          <w:szCs w:val="28"/>
          <w:rtl/>
          <w:lang w:bidi="ar-SA"/>
        </w:rPr>
        <w:t>محمد المازوني،</w:t>
      </w:r>
      <w:r w:rsidRPr="00A50B72">
        <w:rPr>
          <w:rFonts w:ascii="Traditional Arabic" w:hAnsi="Traditional Arabic" w:cs="Traditional Arabic" w:hint="cs"/>
          <w:sz w:val="28"/>
          <w:szCs w:val="28"/>
          <w:rtl/>
          <w:lang w:bidi="ar-SA"/>
        </w:rPr>
        <w:t xml:space="preserve"> من قضايا البحث التاريخي، مرجع سابق،</w:t>
      </w:r>
      <w:r w:rsidRPr="002D4BED">
        <w:rPr>
          <w:rFonts w:ascii="Traditional Arabic" w:hAnsi="Traditional Arabic" w:cs="Traditional Arabic" w:hint="cs"/>
          <w:sz w:val="28"/>
          <w:szCs w:val="28"/>
          <w:rtl/>
          <w:lang w:bidi="ar-SA"/>
        </w:rPr>
        <w:t xml:space="preserve"> ص </w:t>
      </w:r>
      <w:r>
        <w:rPr>
          <w:rFonts w:ascii="Traditional Arabic" w:hAnsi="Traditional Arabic" w:cs="Traditional Arabic" w:hint="cs"/>
          <w:sz w:val="22"/>
          <w:szCs w:val="22"/>
          <w:rtl/>
          <w:lang w:bidi="ar-SA"/>
        </w:rPr>
        <w:t>8</w:t>
      </w:r>
      <w:r w:rsidRPr="006D379D">
        <w:rPr>
          <w:rFonts w:ascii="Traditional Arabic" w:hAnsi="Traditional Arabic" w:cs="Traditional Arabic" w:hint="cs"/>
          <w:sz w:val="22"/>
          <w:szCs w:val="22"/>
          <w:rtl/>
          <w:lang w:bidi="ar-SA"/>
        </w:rPr>
        <w:t>.</w:t>
      </w:r>
    </w:p>
  </w:footnote>
  <w:footnote w:id="13">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حسن عثمان، </w:t>
      </w:r>
      <w:r w:rsidRPr="002D4BED">
        <w:rPr>
          <w:rFonts w:ascii="Traditional Arabic" w:hAnsi="Traditional Arabic" w:cs="Traditional Arabic" w:hint="cs"/>
          <w:b/>
          <w:bCs/>
          <w:sz w:val="28"/>
          <w:szCs w:val="28"/>
          <w:rtl/>
          <w:lang w:bidi="ar-SA"/>
        </w:rPr>
        <w:t>منهج البحث التاريخي</w:t>
      </w:r>
      <w:r w:rsidRPr="002D4BED">
        <w:rPr>
          <w:rFonts w:ascii="Traditional Arabic" w:hAnsi="Traditional Arabic" w:cs="Traditional Arabic" w:hint="cs"/>
          <w:sz w:val="28"/>
          <w:szCs w:val="28"/>
          <w:rtl/>
          <w:lang w:bidi="ar-SA"/>
        </w:rPr>
        <w:t>، ط</w:t>
      </w:r>
      <w:r w:rsidRPr="006D379D">
        <w:rPr>
          <w:rFonts w:ascii="Traditional Arabic" w:hAnsi="Traditional Arabic" w:cs="Traditional Arabic" w:hint="cs"/>
          <w:sz w:val="22"/>
          <w:szCs w:val="22"/>
          <w:rtl/>
          <w:lang w:bidi="ar-SA"/>
        </w:rPr>
        <w:t>8</w:t>
      </w:r>
      <w:r w:rsidRPr="002D4BED">
        <w:rPr>
          <w:rFonts w:ascii="Traditional Arabic" w:hAnsi="Traditional Arabic" w:cs="Traditional Arabic" w:hint="cs"/>
          <w:sz w:val="28"/>
          <w:szCs w:val="28"/>
          <w:rtl/>
          <w:lang w:bidi="ar-SA"/>
        </w:rPr>
        <w:t xml:space="preserve">، القاهرة: دار المعارف </w:t>
      </w:r>
      <w:r w:rsidRPr="006D379D">
        <w:rPr>
          <w:rFonts w:ascii="Traditional Arabic" w:hAnsi="Traditional Arabic" w:cs="Traditional Arabic" w:hint="cs"/>
          <w:sz w:val="22"/>
          <w:szCs w:val="22"/>
          <w:rtl/>
          <w:lang w:bidi="ar-SA"/>
        </w:rPr>
        <w:t>2000</w:t>
      </w:r>
      <w:r w:rsidRPr="002D4BED">
        <w:rPr>
          <w:rFonts w:ascii="Traditional Arabic" w:hAnsi="Traditional Arabic" w:cs="Traditional Arabic" w:hint="cs"/>
          <w:sz w:val="28"/>
          <w:szCs w:val="28"/>
          <w:rtl/>
          <w:lang w:bidi="ar-SA"/>
        </w:rPr>
        <w:t xml:space="preserve">م، ص </w:t>
      </w:r>
      <w:r w:rsidRPr="006D379D">
        <w:rPr>
          <w:rFonts w:ascii="Traditional Arabic" w:hAnsi="Traditional Arabic" w:cs="Traditional Arabic" w:hint="cs"/>
          <w:sz w:val="22"/>
          <w:szCs w:val="22"/>
          <w:rtl/>
          <w:lang w:bidi="ar-SA"/>
        </w:rPr>
        <w:t>21.</w:t>
      </w:r>
    </w:p>
  </w:footnote>
  <w:footnote w:id="14">
    <w:p w:rsidR="00E077A4" w:rsidRPr="002D4BED" w:rsidRDefault="00E077A4" w:rsidP="0013599E">
      <w:pPr>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9F2665">
        <w:rPr>
          <w:rFonts w:ascii="Traditional Arabic" w:hAnsi="Traditional Arabic" w:cs="Traditional Arabic" w:hint="cs"/>
          <w:sz w:val="28"/>
          <w:szCs w:val="28"/>
          <w:rtl/>
        </w:rPr>
        <w:t xml:space="preserve"> فكتابات الواقدي(</w:t>
      </w:r>
      <w:r w:rsidRPr="009F2665">
        <w:rPr>
          <w:rFonts w:ascii="Traditional Arabic" w:hAnsi="Traditional Arabic" w:cs="Traditional Arabic" w:hint="cs"/>
          <w:sz w:val="22"/>
          <w:szCs w:val="22"/>
          <w:rtl/>
        </w:rPr>
        <w:t>207</w:t>
      </w:r>
      <w:r w:rsidRPr="009F2665">
        <w:rPr>
          <w:rFonts w:ascii="Traditional Arabic" w:hAnsi="Traditional Arabic" w:cs="Traditional Arabic" w:hint="cs"/>
          <w:sz w:val="28"/>
          <w:szCs w:val="28"/>
          <w:rtl/>
        </w:rPr>
        <w:t>ه/</w:t>
      </w:r>
      <w:r w:rsidRPr="009F2665">
        <w:rPr>
          <w:rFonts w:ascii="Traditional Arabic" w:hAnsi="Traditional Arabic" w:cs="Traditional Arabic" w:hint="cs"/>
          <w:sz w:val="22"/>
          <w:szCs w:val="22"/>
          <w:rtl/>
        </w:rPr>
        <w:t>822</w:t>
      </w:r>
      <w:r w:rsidRPr="009F2665">
        <w:rPr>
          <w:rFonts w:ascii="Traditional Arabic" w:hAnsi="Traditional Arabic" w:cs="Traditional Arabic" w:hint="cs"/>
          <w:sz w:val="28"/>
          <w:szCs w:val="28"/>
          <w:rtl/>
        </w:rPr>
        <w:t>م) عن الفتوحات العربية الإسلامية في العصر الأموي تعد مصدرا أوليا، أما ما كتبه ابن الجوزي (</w:t>
      </w:r>
      <w:r w:rsidRPr="009F2665">
        <w:rPr>
          <w:rFonts w:ascii="Traditional Arabic" w:hAnsi="Traditional Arabic" w:cs="Traditional Arabic" w:hint="cs"/>
          <w:sz w:val="22"/>
          <w:szCs w:val="22"/>
          <w:rtl/>
        </w:rPr>
        <w:t>597</w:t>
      </w:r>
      <w:r w:rsidRPr="009F2665">
        <w:rPr>
          <w:rFonts w:ascii="Traditional Arabic" w:hAnsi="Traditional Arabic" w:cs="Traditional Arabic" w:hint="cs"/>
          <w:sz w:val="28"/>
          <w:szCs w:val="28"/>
          <w:rtl/>
        </w:rPr>
        <w:t xml:space="preserve">ه/ </w:t>
      </w:r>
      <w:r w:rsidRPr="009F2665">
        <w:rPr>
          <w:rFonts w:ascii="Traditional Arabic" w:hAnsi="Traditional Arabic" w:cs="Traditional Arabic" w:hint="cs"/>
          <w:sz w:val="22"/>
          <w:szCs w:val="22"/>
          <w:rtl/>
        </w:rPr>
        <w:t>1200</w:t>
      </w:r>
      <w:r w:rsidRPr="009F2665">
        <w:rPr>
          <w:rFonts w:ascii="Traditional Arabic" w:hAnsi="Traditional Arabic" w:cs="Traditional Arabic" w:hint="cs"/>
          <w:sz w:val="28"/>
          <w:szCs w:val="28"/>
          <w:rtl/>
        </w:rPr>
        <w:t xml:space="preserve">م) عن الموضوع ذاته في كتابه المنتظم في تاريخ الملوك والأمم فلا يمكن أن يكون كذلك، إلا في حالة كونه </w:t>
      </w:r>
      <w:r w:rsidRPr="009F2665">
        <w:rPr>
          <w:rFonts w:ascii="Traditional Arabic" w:hAnsi="Traditional Arabic" w:cs="Traditional Arabic"/>
          <w:sz w:val="28"/>
          <w:szCs w:val="28"/>
          <w:rtl/>
        </w:rPr>
        <w:t>–</w:t>
      </w:r>
      <w:r w:rsidRPr="009F2665">
        <w:rPr>
          <w:rFonts w:ascii="Traditional Arabic" w:hAnsi="Traditional Arabic" w:cs="Traditional Arabic" w:hint="cs"/>
          <w:sz w:val="28"/>
          <w:szCs w:val="28"/>
          <w:rtl/>
        </w:rPr>
        <w:t>أي المؤرخ المتأخر زمانيا عن الأحداث المراد البحث فيها- قد اطلع على كتب فقدت ولم تعد في حيز الوجود حاليا، ونقل منها وجاء بروايات مختلفة لما جاء به الواقدي، فعند ذاك يمكن الاعتماد عليها وعدها مصدرا أوليا"</w:t>
      </w:r>
      <w:r>
        <w:rPr>
          <w:rFonts w:ascii="Traditional Arabic" w:hAnsi="Traditional Arabic" w:cs="Traditional Arabic" w:hint="cs"/>
          <w:sz w:val="28"/>
          <w:szCs w:val="28"/>
          <w:rtl/>
        </w:rPr>
        <w:t xml:space="preserve"> ينظر: </w:t>
      </w:r>
      <w:r w:rsidRPr="002D4BED">
        <w:rPr>
          <w:rFonts w:ascii="Traditional Arabic" w:hAnsi="Traditional Arabic" w:cs="Traditional Arabic" w:hint="cs"/>
          <w:sz w:val="28"/>
          <w:szCs w:val="28"/>
          <w:rtl/>
        </w:rPr>
        <w:t xml:space="preserve">فاضل جابر، "مصادر التاريخ الإسلامي وكيفية الاعتماد عليها"، </w:t>
      </w:r>
      <w:r w:rsidRPr="002D4BED">
        <w:rPr>
          <w:rFonts w:ascii="Traditional Arabic" w:hAnsi="Traditional Arabic" w:cs="Traditional Arabic" w:hint="cs"/>
          <w:b/>
          <w:bCs/>
          <w:sz w:val="28"/>
          <w:szCs w:val="28"/>
          <w:rtl/>
        </w:rPr>
        <w:t>أهل البيت</w:t>
      </w:r>
      <w:r w:rsidRPr="002D4BED">
        <w:rPr>
          <w:rFonts w:ascii="Traditional Arabic" w:hAnsi="Traditional Arabic" w:cs="Traditional Arabic" w:hint="cs"/>
          <w:sz w:val="28"/>
          <w:szCs w:val="28"/>
          <w:rtl/>
        </w:rPr>
        <w:t xml:space="preserve">، </w:t>
      </w:r>
      <w:r w:rsidRPr="00AE3543">
        <w:rPr>
          <w:rFonts w:ascii="Traditional Arabic" w:hAnsi="Traditional Arabic" w:cs="Traditional Arabic" w:hint="cs"/>
          <w:sz w:val="22"/>
          <w:szCs w:val="22"/>
          <w:rtl/>
        </w:rPr>
        <w:t>4</w:t>
      </w:r>
      <w:r w:rsidRPr="002D4BED">
        <w:rPr>
          <w:rFonts w:ascii="Traditional Arabic" w:hAnsi="Traditional Arabic" w:cs="Traditional Arabic" w:hint="cs"/>
          <w:sz w:val="28"/>
          <w:szCs w:val="28"/>
          <w:rtl/>
        </w:rPr>
        <w:t>، ص</w:t>
      </w:r>
      <w:r w:rsidRPr="00AE3543">
        <w:rPr>
          <w:rFonts w:ascii="Traditional Arabic" w:hAnsi="Traditional Arabic" w:cs="Traditional Arabic" w:hint="cs"/>
          <w:sz w:val="22"/>
          <w:szCs w:val="22"/>
          <w:rtl/>
        </w:rPr>
        <w:t>97</w:t>
      </w:r>
      <w:r>
        <w:rPr>
          <w:rFonts w:ascii="Traditional Arabic" w:hAnsi="Traditional Arabic" w:cs="Traditional Arabic" w:hint="cs"/>
          <w:sz w:val="22"/>
          <w:szCs w:val="22"/>
          <w:rtl/>
        </w:rPr>
        <w:t>.</w:t>
      </w:r>
    </w:p>
  </w:footnote>
  <w:footnote w:id="15">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فرانز روزنتال، </w:t>
      </w:r>
      <w:r w:rsidRPr="002D4BED">
        <w:rPr>
          <w:rFonts w:ascii="Traditional Arabic" w:hAnsi="Traditional Arabic" w:cs="Traditional Arabic" w:hint="cs"/>
          <w:b/>
          <w:bCs/>
          <w:sz w:val="28"/>
          <w:szCs w:val="28"/>
          <w:rtl/>
          <w:lang w:bidi="ar-SA"/>
        </w:rPr>
        <w:t>علم التاريخ عند المسلمين</w:t>
      </w:r>
      <w:r w:rsidRPr="002D4BED">
        <w:rPr>
          <w:rFonts w:ascii="Traditional Arabic" w:hAnsi="Traditional Arabic" w:cs="Traditional Arabic" w:hint="cs"/>
          <w:sz w:val="28"/>
          <w:szCs w:val="28"/>
          <w:rtl/>
          <w:lang w:bidi="ar-SA"/>
        </w:rPr>
        <w:t>، ترجمة صالح محمد العلي، ط</w:t>
      </w:r>
      <w:r w:rsidRPr="00DE26C4">
        <w:rPr>
          <w:rFonts w:ascii="Traditional Arabic" w:hAnsi="Traditional Arabic" w:cs="Traditional Arabic" w:hint="cs"/>
          <w:sz w:val="22"/>
          <w:szCs w:val="22"/>
          <w:rtl/>
          <w:lang w:bidi="ar-SA"/>
        </w:rPr>
        <w:t>2</w:t>
      </w:r>
      <w:r w:rsidRPr="002D4BED">
        <w:rPr>
          <w:rFonts w:ascii="Traditional Arabic" w:hAnsi="Traditional Arabic" w:cs="Traditional Arabic" w:hint="cs"/>
          <w:sz w:val="28"/>
          <w:szCs w:val="28"/>
          <w:rtl/>
          <w:lang w:bidi="ar-SA"/>
        </w:rPr>
        <w:t xml:space="preserve">، بيروت: مؤسسة الرسالة، </w:t>
      </w:r>
      <w:r w:rsidRPr="00AE3543">
        <w:rPr>
          <w:rFonts w:ascii="Traditional Arabic" w:hAnsi="Traditional Arabic" w:cs="Traditional Arabic" w:hint="cs"/>
          <w:sz w:val="22"/>
          <w:szCs w:val="22"/>
          <w:rtl/>
          <w:lang w:bidi="ar-SA"/>
        </w:rPr>
        <w:t>1403</w:t>
      </w:r>
      <w:r w:rsidRPr="002D4BED">
        <w:rPr>
          <w:rFonts w:ascii="Traditional Arabic" w:hAnsi="Traditional Arabic" w:cs="Traditional Arabic" w:hint="cs"/>
          <w:sz w:val="28"/>
          <w:szCs w:val="28"/>
          <w:rtl/>
          <w:lang w:bidi="ar-SA"/>
        </w:rPr>
        <w:t>ه/</w:t>
      </w:r>
      <w:r w:rsidRPr="00AE3543">
        <w:rPr>
          <w:rFonts w:ascii="Traditional Arabic" w:hAnsi="Traditional Arabic" w:cs="Traditional Arabic" w:hint="cs"/>
          <w:sz w:val="22"/>
          <w:szCs w:val="22"/>
          <w:rtl/>
          <w:lang w:bidi="ar-SA"/>
        </w:rPr>
        <w:t>1983</w:t>
      </w:r>
      <w:r w:rsidRPr="002D4BED">
        <w:rPr>
          <w:rFonts w:ascii="Traditional Arabic" w:hAnsi="Traditional Arabic" w:cs="Traditional Arabic" w:hint="cs"/>
          <w:sz w:val="28"/>
          <w:szCs w:val="28"/>
          <w:rtl/>
          <w:lang w:bidi="ar-SA"/>
        </w:rPr>
        <w:t xml:space="preserve">م، ص </w:t>
      </w:r>
      <w:r w:rsidRPr="009F2665">
        <w:rPr>
          <w:rFonts w:ascii="Traditional Arabic" w:hAnsi="Traditional Arabic" w:cs="Traditional Arabic" w:hint="cs"/>
          <w:sz w:val="22"/>
          <w:szCs w:val="22"/>
          <w:rtl/>
          <w:lang w:bidi="ar-SA"/>
        </w:rPr>
        <w:t>14</w:t>
      </w:r>
      <w:r w:rsidRPr="002D4BED">
        <w:rPr>
          <w:rFonts w:ascii="Traditional Arabic" w:hAnsi="Traditional Arabic" w:cs="Traditional Arabic" w:hint="cs"/>
          <w:sz w:val="28"/>
          <w:szCs w:val="28"/>
          <w:rtl/>
          <w:lang w:bidi="ar-SA"/>
        </w:rPr>
        <w:t>.</w:t>
      </w:r>
    </w:p>
  </w:footnote>
  <w:footnote w:id="16">
    <w:p w:rsidR="00E077A4" w:rsidRPr="002D4BED" w:rsidRDefault="00E077A4" w:rsidP="007B42CC">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لمناقشة فكرة المصادر الأولية ينظر: لويس جوتشلك</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b/>
          <w:bCs/>
          <w:sz w:val="28"/>
          <w:szCs w:val="28"/>
          <w:rtl/>
          <w:lang w:bidi="ar-SA"/>
        </w:rPr>
        <w:t>كيف نفهم التاريخ</w:t>
      </w:r>
      <w:r w:rsidRPr="002D4BED">
        <w:rPr>
          <w:rFonts w:ascii="Traditional Arabic" w:hAnsi="Traditional Arabic" w:cs="Traditional Arabic" w:hint="cs"/>
          <w:sz w:val="28"/>
          <w:szCs w:val="28"/>
          <w:rtl/>
          <w:lang w:bidi="ar-SA"/>
        </w:rPr>
        <w:t xml:space="preserve">، ترجمة </w:t>
      </w:r>
      <w:r>
        <w:rPr>
          <w:rFonts w:ascii="Traditional Arabic" w:hAnsi="Traditional Arabic" w:cs="Traditional Arabic" w:hint="cs"/>
          <w:sz w:val="28"/>
          <w:szCs w:val="28"/>
          <w:rtl/>
          <w:lang w:bidi="ar-SA"/>
        </w:rPr>
        <w:t>عائدة سليمان عارف وأحمد مصطفى أبو حاكمة</w:t>
      </w:r>
      <w:r w:rsidRPr="002D4BED">
        <w:rPr>
          <w:rFonts w:ascii="Traditional Arabic" w:hAnsi="Traditional Arabic" w:cs="Traditional Arabic" w:hint="cs"/>
          <w:sz w:val="28"/>
          <w:szCs w:val="28"/>
          <w:rtl/>
          <w:lang w:bidi="ar-SA"/>
        </w:rPr>
        <w:t xml:space="preserve">، بيروت: </w:t>
      </w:r>
      <w:r>
        <w:rPr>
          <w:rFonts w:ascii="Traditional Arabic" w:hAnsi="Traditional Arabic" w:cs="Traditional Arabic" w:hint="cs"/>
          <w:sz w:val="28"/>
          <w:szCs w:val="28"/>
          <w:rtl/>
          <w:lang w:bidi="ar-SA"/>
        </w:rPr>
        <w:t xml:space="preserve">مؤسسة فرنكلين للطباعة والنشر </w:t>
      </w:r>
      <w:r w:rsidRPr="00AE3543">
        <w:rPr>
          <w:rFonts w:ascii="Traditional Arabic" w:hAnsi="Traditional Arabic" w:cs="Traditional Arabic" w:hint="cs"/>
          <w:sz w:val="22"/>
          <w:szCs w:val="22"/>
          <w:rtl/>
          <w:lang w:bidi="ar-SA"/>
        </w:rPr>
        <w:t>19</w:t>
      </w:r>
      <w:r>
        <w:rPr>
          <w:rFonts w:ascii="Traditional Arabic" w:hAnsi="Traditional Arabic" w:cs="Traditional Arabic" w:hint="cs"/>
          <w:sz w:val="22"/>
          <w:szCs w:val="22"/>
          <w:rtl/>
          <w:lang w:bidi="ar-SA"/>
        </w:rPr>
        <w:t>66</w:t>
      </w:r>
      <w:r w:rsidRPr="002D4BED">
        <w:rPr>
          <w:rFonts w:ascii="Traditional Arabic" w:hAnsi="Traditional Arabic" w:cs="Traditional Arabic" w:hint="cs"/>
          <w:sz w:val="28"/>
          <w:szCs w:val="28"/>
          <w:rtl/>
          <w:lang w:bidi="ar-SA"/>
        </w:rPr>
        <w:t xml:space="preserve">م، ص </w:t>
      </w:r>
      <w:r>
        <w:rPr>
          <w:rFonts w:ascii="Traditional Arabic" w:hAnsi="Traditional Arabic" w:cs="Traditional Arabic" w:hint="cs"/>
          <w:sz w:val="22"/>
          <w:szCs w:val="22"/>
          <w:rtl/>
          <w:lang w:bidi="ar-SA"/>
        </w:rPr>
        <w:t>69</w:t>
      </w:r>
      <w:r w:rsidRPr="002D4BED">
        <w:rPr>
          <w:rFonts w:ascii="Traditional Arabic" w:hAnsi="Traditional Arabic" w:cs="Traditional Arabic" w:hint="cs"/>
          <w:sz w:val="28"/>
          <w:szCs w:val="28"/>
          <w:rtl/>
          <w:lang w:bidi="ar-SA"/>
        </w:rPr>
        <w:t>.</w:t>
      </w:r>
    </w:p>
  </w:footnote>
  <w:footnote w:id="17">
    <w:p w:rsidR="00E077A4" w:rsidRPr="005C6CE5" w:rsidRDefault="00E077A4" w:rsidP="005C6CE5">
      <w:pPr>
        <w:pStyle w:val="Notedebasdepage"/>
        <w:rPr>
          <w:rFonts w:ascii="Traditional Arabic" w:hAnsi="Traditional Arabic" w:cs="Traditional Arabic"/>
          <w:sz w:val="28"/>
          <w:szCs w:val="28"/>
        </w:rPr>
      </w:pPr>
      <w:r w:rsidRPr="005C6CE5">
        <w:rPr>
          <w:rStyle w:val="Appelnotedebasdep"/>
          <w:rFonts w:ascii="Traditional Arabic" w:hAnsi="Traditional Arabic" w:cs="Traditional Arabic"/>
          <w:sz w:val="28"/>
          <w:szCs w:val="28"/>
        </w:rPr>
        <w:footnoteRef/>
      </w:r>
      <w:r w:rsidRPr="005C6CE5">
        <w:rPr>
          <w:rFonts w:ascii="Traditional Arabic" w:hAnsi="Traditional Arabic" w:cs="Traditional Arabic"/>
          <w:sz w:val="28"/>
          <w:szCs w:val="28"/>
          <w:rtl/>
        </w:rPr>
        <w:t xml:space="preserve"> </w:t>
      </w:r>
      <w:r>
        <w:rPr>
          <w:rFonts w:ascii="Traditional Arabic" w:hAnsi="Traditional Arabic" w:cs="Traditional Arabic" w:hint="cs"/>
          <w:sz w:val="28"/>
          <w:szCs w:val="28"/>
          <w:rtl/>
        </w:rPr>
        <w:t>- المرجع نفسه، ص</w:t>
      </w:r>
      <w:r>
        <w:rPr>
          <w:rFonts w:ascii="Traditional Arabic" w:hAnsi="Traditional Arabic" w:cs="Traditional Arabic" w:hint="cs"/>
          <w:sz w:val="22"/>
          <w:szCs w:val="22"/>
          <w:rtl/>
          <w:lang w:bidi="ar-SA"/>
        </w:rPr>
        <w:t>72-76</w:t>
      </w:r>
      <w:r w:rsidRPr="002D4BED">
        <w:rPr>
          <w:rFonts w:ascii="Traditional Arabic" w:hAnsi="Traditional Arabic" w:cs="Traditional Arabic" w:hint="cs"/>
          <w:sz w:val="28"/>
          <w:szCs w:val="28"/>
          <w:rtl/>
          <w:lang w:bidi="ar-SA"/>
        </w:rPr>
        <w:t>.</w:t>
      </w:r>
    </w:p>
  </w:footnote>
  <w:footnote w:id="18">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 xml:space="preserve">- </w:t>
      </w:r>
      <w:r>
        <w:rPr>
          <w:rFonts w:ascii="Traditional Arabic" w:hAnsi="Traditional Arabic" w:cs="Traditional Arabic" w:hint="cs"/>
          <w:sz w:val="28"/>
          <w:szCs w:val="28"/>
          <w:rtl/>
          <w:lang w:bidi="ar-SA"/>
        </w:rPr>
        <w:t>محمد المازوني،</w:t>
      </w:r>
      <w:r w:rsidRPr="00A50B72">
        <w:rPr>
          <w:rFonts w:ascii="Traditional Arabic" w:hAnsi="Traditional Arabic" w:cs="Traditional Arabic" w:hint="cs"/>
          <w:sz w:val="28"/>
          <w:szCs w:val="28"/>
          <w:rtl/>
          <w:lang w:bidi="ar-SA"/>
        </w:rPr>
        <w:t xml:space="preserve"> من قضايا البحث التاريخي، مرجع سابق،</w:t>
      </w:r>
      <w:r w:rsidRPr="002D4BED">
        <w:rPr>
          <w:rFonts w:ascii="Traditional Arabic" w:hAnsi="Traditional Arabic" w:cs="Traditional Arabic" w:hint="cs"/>
          <w:sz w:val="28"/>
          <w:szCs w:val="28"/>
          <w:rtl/>
          <w:lang w:bidi="ar-SA"/>
        </w:rPr>
        <w:t xml:space="preserve"> ص</w:t>
      </w:r>
      <w:r>
        <w:rPr>
          <w:rFonts w:ascii="Traditional Arabic" w:hAnsi="Traditional Arabic" w:cs="Traditional Arabic" w:hint="cs"/>
          <w:sz w:val="22"/>
          <w:szCs w:val="22"/>
          <w:rtl/>
          <w:lang w:bidi="ar-SA"/>
        </w:rPr>
        <w:t xml:space="preserve">10/ </w:t>
      </w:r>
      <w:r w:rsidRPr="00516021">
        <w:rPr>
          <w:rFonts w:ascii="Traditional Arabic" w:hAnsi="Traditional Arabic" w:cs="Traditional Arabic" w:hint="cs"/>
          <w:sz w:val="28"/>
          <w:szCs w:val="28"/>
          <w:rtl/>
        </w:rPr>
        <w:t>يضيف</w:t>
      </w:r>
      <w:r>
        <w:rPr>
          <w:rFonts w:ascii="Traditional Arabic" w:hAnsi="Traditional Arabic" w:cs="Traditional Arabic" w:hint="cs"/>
          <w:sz w:val="28"/>
          <w:szCs w:val="28"/>
          <w:rtl/>
        </w:rPr>
        <w:t xml:space="preserve"> المؤلف</w:t>
      </w:r>
      <w:r w:rsidRPr="00516021">
        <w:rPr>
          <w:rFonts w:ascii="Traditional Arabic" w:hAnsi="Traditional Arabic" w:cs="Traditional Arabic" w:hint="cs"/>
          <w:sz w:val="28"/>
          <w:szCs w:val="28"/>
          <w:rtl/>
        </w:rPr>
        <w:t>: "يمكن النظر في الوثائق على درجتين من التمييز في الأثر: وثائق تترك وقعا ماديا في الماضي وتبقى شهادتها عليه ظاهرة من خلال آثارها، ومنها بالخصوص الرسوم الصخرية والنقوش والمخلفات العمرانية، وهذه الآثار أبسط في التحليل والاستنتاج ومعرفة الماضي بصورة أقرب ما تكون إلى الحقيقة. ووثائق هي في الأغلب حمالة أثر نفساني، وتتمثل في وصف المعارك وتدوين سير الملوك والأمراء وإنتاج روايات تاريخية، وهي أكثر تعقيدا نظرا لطابعها الذاتي المستخلص من دوافع التدوين لدى واضعيها فهي ليس واقعة في حد ذاتها بل أثرا للواقعة على عقل شاهدها أو الموكول إليه تسجيلها...وهنا تصبح عملية التحليل معقدة بسبب الطابع الذاتي للعملية"</w:t>
      </w:r>
      <w:r>
        <w:rPr>
          <w:rFonts w:ascii="Traditional Arabic" w:hAnsi="Traditional Arabic" w:cs="Traditional Arabic" w:hint="cs"/>
          <w:sz w:val="28"/>
          <w:szCs w:val="28"/>
          <w:rtl/>
        </w:rPr>
        <w:t>، ينظر: المرجع نفسه، ص</w:t>
      </w:r>
      <w:r>
        <w:rPr>
          <w:rFonts w:ascii="Traditional Arabic" w:hAnsi="Traditional Arabic" w:cs="Traditional Arabic" w:hint="cs"/>
          <w:sz w:val="22"/>
          <w:szCs w:val="22"/>
          <w:rtl/>
          <w:lang w:bidi="ar-SA"/>
        </w:rPr>
        <w:t>11</w:t>
      </w:r>
      <w:r w:rsidRPr="006D379D">
        <w:rPr>
          <w:rFonts w:ascii="Traditional Arabic" w:hAnsi="Traditional Arabic" w:cs="Traditional Arabic" w:hint="cs"/>
          <w:sz w:val="22"/>
          <w:szCs w:val="22"/>
          <w:rtl/>
          <w:lang w:bidi="ar-SA"/>
        </w:rPr>
        <w:t>.</w:t>
      </w:r>
    </w:p>
  </w:footnote>
  <w:footnote w:id="19">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نبيلة حسن محمد</w:t>
      </w:r>
      <w:r w:rsidRPr="002D4BED">
        <w:rPr>
          <w:rFonts w:ascii="Traditional Arabic" w:hAnsi="Traditional Arabic" w:cs="Traditional Arabic" w:hint="cs"/>
          <w:sz w:val="28"/>
          <w:szCs w:val="28"/>
          <w:rtl/>
          <w:lang w:bidi="ar-SA"/>
        </w:rPr>
        <w:t>،</w:t>
      </w:r>
      <w:r>
        <w:rPr>
          <w:rFonts w:ascii="Traditional Arabic" w:hAnsi="Traditional Arabic" w:cs="Traditional Arabic" w:hint="cs"/>
          <w:sz w:val="28"/>
          <w:szCs w:val="28"/>
          <w:rtl/>
          <w:lang w:bidi="ar-SA"/>
        </w:rPr>
        <w:t xml:space="preserve"> </w:t>
      </w:r>
      <w:r w:rsidRPr="00DE26C4">
        <w:rPr>
          <w:rFonts w:ascii="Traditional Arabic" w:hAnsi="Traditional Arabic" w:cs="Traditional Arabic" w:hint="cs"/>
          <w:b/>
          <w:bCs/>
          <w:sz w:val="28"/>
          <w:szCs w:val="28"/>
          <w:rtl/>
          <w:lang w:bidi="ar-SA"/>
        </w:rPr>
        <w:t>في المكتبة التاريخية ومنهج البحث</w:t>
      </w:r>
      <w:r>
        <w:rPr>
          <w:rFonts w:ascii="Traditional Arabic" w:hAnsi="Traditional Arabic" w:cs="Traditional Arabic" w:hint="cs"/>
          <w:sz w:val="28"/>
          <w:szCs w:val="28"/>
          <w:rtl/>
          <w:lang w:bidi="ar-SA"/>
        </w:rPr>
        <w:t>، القاهرة: دار المعرفة الجامعية</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2"/>
          <w:szCs w:val="22"/>
          <w:rtl/>
          <w:lang w:bidi="ar-SA"/>
        </w:rPr>
        <w:t>2005</w:t>
      </w:r>
      <w:r w:rsidRPr="002D4BED">
        <w:rPr>
          <w:rFonts w:ascii="Traditional Arabic" w:hAnsi="Traditional Arabic" w:cs="Traditional Arabic" w:hint="cs"/>
          <w:sz w:val="28"/>
          <w:szCs w:val="28"/>
          <w:rtl/>
          <w:lang w:bidi="ar-SA"/>
        </w:rPr>
        <w:t xml:space="preserve">م، ص </w:t>
      </w:r>
      <w:r>
        <w:rPr>
          <w:rFonts w:ascii="Traditional Arabic" w:hAnsi="Traditional Arabic" w:cs="Traditional Arabic" w:hint="cs"/>
          <w:sz w:val="22"/>
          <w:szCs w:val="22"/>
          <w:rtl/>
          <w:lang w:bidi="ar-SA"/>
        </w:rPr>
        <w:t>31</w:t>
      </w:r>
      <w:r w:rsidRPr="002D4BED">
        <w:rPr>
          <w:rFonts w:ascii="Traditional Arabic" w:hAnsi="Traditional Arabic" w:cs="Traditional Arabic" w:hint="cs"/>
          <w:sz w:val="28"/>
          <w:szCs w:val="28"/>
          <w:rtl/>
          <w:lang w:bidi="ar-SA"/>
        </w:rPr>
        <w:t>.</w:t>
      </w:r>
    </w:p>
  </w:footnote>
  <w:footnote w:id="20">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نبيلة حسن محمد</w:t>
      </w:r>
      <w:r w:rsidRPr="002D4BED">
        <w:rPr>
          <w:rFonts w:ascii="Traditional Arabic" w:hAnsi="Traditional Arabic" w:cs="Traditional Arabic" w:hint="cs"/>
          <w:sz w:val="28"/>
          <w:szCs w:val="28"/>
          <w:rtl/>
          <w:lang w:bidi="ar-SA"/>
        </w:rPr>
        <w:t>،</w:t>
      </w:r>
      <w:r w:rsidRPr="008577FC">
        <w:rPr>
          <w:rFonts w:ascii="Traditional Arabic" w:hAnsi="Traditional Arabic" w:cs="Traditional Arabic" w:hint="cs"/>
          <w:sz w:val="28"/>
          <w:szCs w:val="28"/>
          <w:rtl/>
          <w:lang w:bidi="ar-SA"/>
        </w:rPr>
        <w:t xml:space="preserve"> في المكتبة التاريخية</w:t>
      </w:r>
      <w:r>
        <w:rPr>
          <w:rFonts w:ascii="Traditional Arabic" w:hAnsi="Traditional Arabic" w:cs="Traditional Arabic" w:hint="cs"/>
          <w:sz w:val="28"/>
          <w:szCs w:val="28"/>
          <w:rtl/>
          <w:lang w:bidi="ar-SA"/>
        </w:rPr>
        <w:t>، مرجع سابق، ص</w:t>
      </w:r>
      <w:r>
        <w:rPr>
          <w:rFonts w:ascii="Traditional Arabic" w:hAnsi="Traditional Arabic" w:cs="Traditional Arabic" w:hint="cs"/>
          <w:sz w:val="22"/>
          <w:szCs w:val="22"/>
          <w:rtl/>
          <w:lang w:bidi="ar-SA"/>
        </w:rPr>
        <w:t>34</w:t>
      </w:r>
      <w:r w:rsidRPr="002D4BED">
        <w:rPr>
          <w:rFonts w:ascii="Traditional Arabic" w:hAnsi="Traditional Arabic" w:cs="Traditional Arabic" w:hint="cs"/>
          <w:sz w:val="28"/>
          <w:szCs w:val="28"/>
          <w:rtl/>
          <w:lang w:bidi="ar-SA"/>
        </w:rPr>
        <w:t>.</w:t>
      </w:r>
    </w:p>
  </w:footnote>
  <w:footnote w:id="21">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مروان فياض مرعي النعيمي، "</w:t>
      </w:r>
      <w:r w:rsidRPr="0088253C">
        <w:rPr>
          <w:rFonts w:ascii="Traditional Arabic" w:hAnsi="Traditional Arabic" w:cs="Traditional Arabic" w:hint="cs"/>
          <w:sz w:val="28"/>
          <w:szCs w:val="28"/>
          <w:rtl/>
          <w:lang w:bidi="ar-SA"/>
        </w:rPr>
        <w:t xml:space="preserve"> </w:t>
      </w:r>
      <w:r w:rsidRPr="002D4BED">
        <w:rPr>
          <w:rFonts w:ascii="Traditional Arabic" w:hAnsi="Traditional Arabic" w:cs="Traditional Arabic" w:hint="cs"/>
          <w:sz w:val="28"/>
          <w:szCs w:val="28"/>
          <w:rtl/>
          <w:lang w:bidi="ar-SA"/>
        </w:rPr>
        <w:t xml:space="preserve">مصادر كتابة السيرة النبوية (دراسة نقدية)"، </w:t>
      </w:r>
      <w:r w:rsidRPr="002D4BED">
        <w:rPr>
          <w:rFonts w:ascii="Traditional Arabic" w:hAnsi="Traditional Arabic" w:cs="Traditional Arabic" w:hint="cs"/>
          <w:b/>
          <w:bCs/>
          <w:sz w:val="28"/>
          <w:szCs w:val="28"/>
          <w:rtl/>
          <w:lang w:bidi="ar-SA"/>
        </w:rPr>
        <w:t>مجلة التربية والعلم</w:t>
      </w:r>
      <w:r w:rsidRPr="002D4BED">
        <w:rPr>
          <w:rFonts w:ascii="Traditional Arabic" w:hAnsi="Traditional Arabic" w:cs="Traditional Arabic" w:hint="cs"/>
          <w:sz w:val="28"/>
          <w:szCs w:val="28"/>
          <w:rtl/>
          <w:lang w:bidi="ar-SA"/>
        </w:rPr>
        <w:t xml:space="preserve">، م </w:t>
      </w:r>
      <w:r w:rsidRPr="0088253C">
        <w:rPr>
          <w:rFonts w:ascii="Traditional Arabic" w:hAnsi="Traditional Arabic" w:cs="Traditional Arabic" w:hint="cs"/>
          <w:sz w:val="22"/>
          <w:szCs w:val="22"/>
          <w:rtl/>
          <w:lang w:bidi="ar-SA"/>
        </w:rPr>
        <w:t>19</w:t>
      </w:r>
      <w:r w:rsidRPr="002D4BED">
        <w:rPr>
          <w:rFonts w:ascii="Traditional Arabic" w:hAnsi="Traditional Arabic" w:cs="Traditional Arabic" w:hint="cs"/>
          <w:sz w:val="28"/>
          <w:szCs w:val="28"/>
          <w:rtl/>
          <w:lang w:bidi="ar-SA"/>
        </w:rPr>
        <w:t>، ع</w:t>
      </w:r>
      <w:r w:rsidRPr="0088253C">
        <w:rPr>
          <w:rFonts w:ascii="Traditional Arabic" w:hAnsi="Traditional Arabic" w:cs="Traditional Arabic" w:hint="cs"/>
          <w:sz w:val="22"/>
          <w:szCs w:val="22"/>
          <w:rtl/>
          <w:lang w:bidi="ar-SA"/>
        </w:rPr>
        <w:t>5،</w:t>
      </w:r>
      <w:r w:rsidRPr="002D4BED">
        <w:rPr>
          <w:rFonts w:ascii="Traditional Arabic" w:hAnsi="Traditional Arabic" w:cs="Traditional Arabic" w:hint="cs"/>
          <w:sz w:val="28"/>
          <w:szCs w:val="28"/>
          <w:rtl/>
          <w:lang w:bidi="ar-SA"/>
        </w:rPr>
        <w:t xml:space="preserve"> ص</w:t>
      </w:r>
      <w:r w:rsidRPr="0088253C">
        <w:rPr>
          <w:rFonts w:ascii="Traditional Arabic" w:hAnsi="Traditional Arabic" w:cs="Traditional Arabic" w:hint="cs"/>
          <w:sz w:val="22"/>
          <w:szCs w:val="22"/>
          <w:rtl/>
          <w:lang w:bidi="ar-SA"/>
        </w:rPr>
        <w:t>253.</w:t>
      </w:r>
    </w:p>
  </w:footnote>
  <w:footnote w:id="22">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sidRPr="009463ED">
        <w:rPr>
          <w:rFonts w:ascii="Traditional Arabic" w:hAnsi="Traditional Arabic" w:cs="Traditional Arabic" w:hint="cs"/>
          <w:sz w:val="28"/>
          <w:szCs w:val="28"/>
          <w:rtl/>
        </w:rPr>
        <w:t xml:space="preserve">سامي البدري، "منهج دراسة مصادر التاريخ الإسلامي"، </w:t>
      </w:r>
      <w:r w:rsidRPr="009463ED">
        <w:rPr>
          <w:rFonts w:ascii="Traditional Arabic" w:hAnsi="Traditional Arabic" w:cs="Traditional Arabic" w:hint="cs"/>
          <w:b/>
          <w:bCs/>
          <w:sz w:val="28"/>
          <w:szCs w:val="28"/>
          <w:rtl/>
        </w:rPr>
        <w:t>مجلة الفكر الإسلامي</w:t>
      </w:r>
      <w:r w:rsidRPr="009463ED">
        <w:rPr>
          <w:rFonts w:ascii="Traditional Arabic" w:hAnsi="Traditional Arabic" w:cs="Traditional Arabic" w:hint="cs"/>
          <w:sz w:val="28"/>
          <w:szCs w:val="28"/>
          <w:rtl/>
        </w:rPr>
        <w:t xml:space="preserve">، </w:t>
      </w:r>
      <w:r w:rsidRPr="009463ED">
        <w:rPr>
          <w:rFonts w:ascii="Traditional Arabic" w:hAnsi="Traditional Arabic" w:cs="Traditional Arabic" w:hint="cs"/>
          <w:sz w:val="22"/>
          <w:szCs w:val="22"/>
          <w:rtl/>
        </w:rPr>
        <w:t>1421</w:t>
      </w:r>
      <w:r w:rsidRPr="009463ED">
        <w:rPr>
          <w:rFonts w:ascii="Traditional Arabic" w:hAnsi="Traditional Arabic" w:cs="Traditional Arabic" w:hint="cs"/>
          <w:sz w:val="28"/>
          <w:szCs w:val="28"/>
          <w:rtl/>
        </w:rPr>
        <w:t>ه/</w:t>
      </w:r>
      <w:r w:rsidRPr="009463ED">
        <w:rPr>
          <w:rFonts w:ascii="Traditional Arabic" w:hAnsi="Traditional Arabic" w:cs="Traditional Arabic" w:hint="cs"/>
          <w:sz w:val="22"/>
          <w:szCs w:val="22"/>
          <w:rtl/>
        </w:rPr>
        <w:t>2000</w:t>
      </w:r>
      <w:r w:rsidRPr="009463ED">
        <w:rPr>
          <w:rFonts w:ascii="Traditional Arabic" w:hAnsi="Traditional Arabic" w:cs="Traditional Arabic" w:hint="cs"/>
          <w:sz w:val="28"/>
          <w:szCs w:val="28"/>
          <w:rtl/>
        </w:rPr>
        <w:t>م،</w:t>
      </w:r>
      <w:r>
        <w:rPr>
          <w:rFonts w:ascii="Traditional Arabic" w:hAnsi="Traditional Arabic" w:cs="Traditional Arabic" w:hint="cs"/>
          <w:sz w:val="28"/>
          <w:szCs w:val="28"/>
          <w:rtl/>
        </w:rPr>
        <w:t xml:space="preserve"> </w:t>
      </w:r>
      <w:r w:rsidRPr="002D4BED">
        <w:rPr>
          <w:rFonts w:ascii="Traditional Arabic" w:hAnsi="Traditional Arabic" w:cs="Traditional Arabic" w:hint="cs"/>
          <w:sz w:val="28"/>
          <w:szCs w:val="28"/>
          <w:rtl/>
          <w:lang w:bidi="ar-SA"/>
        </w:rPr>
        <w:t>ع</w:t>
      </w:r>
      <w:r>
        <w:rPr>
          <w:rFonts w:ascii="Traditional Arabic" w:hAnsi="Traditional Arabic" w:cs="Traditional Arabic" w:hint="cs"/>
          <w:sz w:val="22"/>
          <w:szCs w:val="22"/>
          <w:rtl/>
          <w:lang w:bidi="ar-SA"/>
        </w:rPr>
        <w:t>23</w:t>
      </w:r>
      <w:r w:rsidRPr="0088253C">
        <w:rPr>
          <w:rFonts w:ascii="Traditional Arabic" w:hAnsi="Traditional Arabic" w:cs="Traditional Arabic" w:hint="cs"/>
          <w:sz w:val="22"/>
          <w:szCs w:val="22"/>
          <w:rtl/>
          <w:lang w:bidi="ar-SA"/>
        </w:rPr>
        <w:t>،</w:t>
      </w:r>
      <w:r w:rsidRPr="002D4BED">
        <w:rPr>
          <w:rFonts w:ascii="Traditional Arabic" w:hAnsi="Traditional Arabic" w:cs="Traditional Arabic" w:hint="cs"/>
          <w:sz w:val="28"/>
          <w:szCs w:val="28"/>
          <w:rtl/>
          <w:lang w:bidi="ar-SA"/>
        </w:rPr>
        <w:t xml:space="preserve"> ص</w:t>
      </w:r>
      <w:r>
        <w:rPr>
          <w:rFonts w:ascii="Traditional Arabic" w:hAnsi="Traditional Arabic" w:cs="Traditional Arabic" w:hint="cs"/>
          <w:sz w:val="22"/>
          <w:szCs w:val="22"/>
          <w:rtl/>
          <w:lang w:bidi="ar-SA"/>
        </w:rPr>
        <w:t>187-232</w:t>
      </w:r>
      <w:r w:rsidRPr="0088253C">
        <w:rPr>
          <w:rFonts w:ascii="Traditional Arabic" w:hAnsi="Traditional Arabic" w:cs="Traditional Arabic" w:hint="cs"/>
          <w:sz w:val="22"/>
          <w:szCs w:val="22"/>
          <w:rtl/>
          <w:lang w:bidi="ar-SA"/>
        </w:rPr>
        <w:t>.</w:t>
      </w:r>
    </w:p>
  </w:footnote>
  <w:footnote w:id="23">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محمد أمحزون، </w:t>
      </w:r>
      <w:r w:rsidRPr="00447F3C">
        <w:rPr>
          <w:rFonts w:ascii="Traditional Arabic" w:hAnsi="Traditional Arabic" w:cs="Traditional Arabic" w:hint="cs"/>
          <w:b/>
          <w:bCs/>
          <w:sz w:val="28"/>
          <w:szCs w:val="28"/>
          <w:rtl/>
          <w:lang w:bidi="ar-SA"/>
        </w:rPr>
        <w:t>منهج دراسة التاريخ الإسلامي</w:t>
      </w:r>
      <w:r>
        <w:rPr>
          <w:rFonts w:ascii="Traditional Arabic" w:hAnsi="Traditional Arabic" w:cs="Traditional Arabic" w:hint="cs"/>
          <w:sz w:val="28"/>
          <w:szCs w:val="28"/>
          <w:rtl/>
          <w:lang w:bidi="ar-SA"/>
        </w:rPr>
        <w:t xml:space="preserve">، القاهرة: دار السلام </w:t>
      </w:r>
      <w:r>
        <w:rPr>
          <w:rFonts w:ascii="Traditional Arabic" w:hAnsi="Traditional Arabic" w:cs="Traditional Arabic" w:hint="cs"/>
          <w:sz w:val="22"/>
          <w:szCs w:val="22"/>
          <w:rtl/>
          <w:lang w:bidi="ar-SA"/>
        </w:rPr>
        <w:t>1432ه</w:t>
      </w:r>
      <w:r w:rsidRPr="009463ED">
        <w:rPr>
          <w:rFonts w:ascii="Traditional Arabic" w:hAnsi="Traditional Arabic" w:cs="Traditional Arabic" w:hint="cs"/>
          <w:sz w:val="22"/>
          <w:szCs w:val="22"/>
          <w:rtl/>
          <w:lang w:bidi="ar-SA"/>
        </w:rPr>
        <w:t>-</w:t>
      </w:r>
      <w:r>
        <w:rPr>
          <w:rFonts w:ascii="Traditional Arabic" w:hAnsi="Traditional Arabic" w:cs="Traditional Arabic" w:hint="cs"/>
          <w:sz w:val="22"/>
          <w:szCs w:val="22"/>
          <w:rtl/>
          <w:lang w:bidi="ar-SA"/>
        </w:rPr>
        <w:t>2011م</w:t>
      </w:r>
      <w:r w:rsidRPr="002D4BED">
        <w:rPr>
          <w:rFonts w:ascii="Traditional Arabic" w:hAnsi="Traditional Arabic" w:cs="Traditional Arabic" w:hint="cs"/>
          <w:sz w:val="28"/>
          <w:szCs w:val="28"/>
          <w:rtl/>
          <w:lang w:bidi="ar-SA"/>
        </w:rPr>
        <w:t xml:space="preserve">، ص </w:t>
      </w:r>
      <w:r>
        <w:rPr>
          <w:rFonts w:ascii="Traditional Arabic" w:hAnsi="Traditional Arabic" w:cs="Traditional Arabic" w:hint="cs"/>
          <w:sz w:val="22"/>
          <w:szCs w:val="22"/>
          <w:rtl/>
          <w:lang w:bidi="ar-SA"/>
        </w:rPr>
        <w:t>67</w:t>
      </w:r>
      <w:r w:rsidRPr="009463ED">
        <w:rPr>
          <w:rFonts w:ascii="Traditional Arabic" w:hAnsi="Traditional Arabic" w:cs="Traditional Arabic" w:hint="cs"/>
          <w:sz w:val="22"/>
          <w:szCs w:val="22"/>
          <w:rtl/>
          <w:lang w:bidi="ar-SA"/>
        </w:rPr>
        <w:t>.</w:t>
      </w:r>
    </w:p>
  </w:footnote>
  <w:footnote w:id="24">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محمد بن صامل السلمي، منهج </w:t>
      </w:r>
      <w:r w:rsidRPr="00462C09">
        <w:rPr>
          <w:rFonts w:ascii="Traditional Arabic" w:hAnsi="Traditional Arabic" w:cs="Traditional Arabic" w:hint="cs"/>
          <w:sz w:val="28"/>
          <w:szCs w:val="28"/>
          <w:rtl/>
          <w:lang w:bidi="ar-SA"/>
        </w:rPr>
        <w:t>كتابة التاريخ الإسلامي</w:t>
      </w:r>
      <w:r w:rsidRPr="002D4BED">
        <w:rPr>
          <w:rFonts w:ascii="Traditional Arabic" w:hAnsi="Traditional Arabic" w:cs="Traditional Arabic" w:hint="cs"/>
          <w:sz w:val="28"/>
          <w:szCs w:val="28"/>
          <w:rtl/>
          <w:lang w:bidi="ar-SA"/>
        </w:rPr>
        <w:t>، ص</w:t>
      </w:r>
      <w:r>
        <w:rPr>
          <w:rFonts w:ascii="Traditional Arabic" w:hAnsi="Traditional Arabic" w:cs="Traditional Arabic" w:hint="cs"/>
          <w:sz w:val="22"/>
          <w:szCs w:val="22"/>
          <w:rtl/>
          <w:lang w:bidi="ar-SA"/>
        </w:rPr>
        <w:t xml:space="preserve">98-99/ </w:t>
      </w:r>
      <w:r>
        <w:rPr>
          <w:rFonts w:ascii="Traditional Arabic" w:hAnsi="Traditional Arabic" w:cs="Traditional Arabic" w:hint="cs"/>
          <w:sz w:val="28"/>
          <w:szCs w:val="28"/>
          <w:rtl/>
        </w:rPr>
        <w:t>كما يمكن مراجعة</w:t>
      </w:r>
      <w:r w:rsidRPr="00097961">
        <w:rPr>
          <w:rFonts w:ascii="Traditional Arabic" w:hAnsi="Traditional Arabic" w:cs="Traditional Arabic" w:hint="cs"/>
          <w:sz w:val="28"/>
          <w:szCs w:val="28"/>
          <w:rtl/>
        </w:rPr>
        <w:t xml:space="preserve"> دور القرآن في تحديد رؤية لتفسير التاريخ الإس</w:t>
      </w:r>
      <w:r>
        <w:rPr>
          <w:rFonts w:ascii="Traditional Arabic" w:hAnsi="Traditional Arabic" w:cs="Traditional Arabic" w:hint="cs"/>
          <w:sz w:val="28"/>
          <w:szCs w:val="28"/>
          <w:rtl/>
        </w:rPr>
        <w:t xml:space="preserve">لامي وفهم الهدف من حفظه وكتابته لدى: </w:t>
      </w:r>
      <w:r w:rsidRPr="002D4BED">
        <w:rPr>
          <w:rFonts w:ascii="Traditional Arabic" w:hAnsi="Traditional Arabic" w:cs="Traditional Arabic" w:hint="cs"/>
          <w:sz w:val="28"/>
          <w:szCs w:val="28"/>
          <w:rtl/>
          <w:lang w:bidi="ar-SA"/>
        </w:rPr>
        <w:t>قاسم عبد</w:t>
      </w:r>
      <w:r>
        <w:rPr>
          <w:rFonts w:ascii="Traditional Arabic" w:hAnsi="Traditional Arabic" w:cs="Traditional Arabic" w:hint="cs"/>
          <w:sz w:val="28"/>
          <w:szCs w:val="28"/>
          <w:rtl/>
          <w:lang w:bidi="ar-SA"/>
        </w:rPr>
        <w:t>ه</w:t>
      </w:r>
      <w:r w:rsidRPr="002D4BED">
        <w:rPr>
          <w:rFonts w:ascii="Traditional Arabic" w:hAnsi="Traditional Arabic" w:cs="Traditional Arabic" w:hint="cs"/>
          <w:sz w:val="28"/>
          <w:szCs w:val="28"/>
          <w:rtl/>
          <w:lang w:bidi="ar-SA"/>
        </w:rPr>
        <w:t xml:space="preserve"> قاسم، </w:t>
      </w:r>
      <w:r w:rsidRPr="002D4BED">
        <w:rPr>
          <w:rFonts w:ascii="Traditional Arabic" w:hAnsi="Traditional Arabic" w:cs="Traditional Arabic" w:hint="cs"/>
          <w:b/>
          <w:bCs/>
          <w:sz w:val="28"/>
          <w:szCs w:val="28"/>
          <w:rtl/>
          <w:lang w:bidi="ar-SA"/>
        </w:rPr>
        <w:t>تطور منهج البحث في الدراسات التاريخية</w:t>
      </w:r>
      <w:r w:rsidRPr="002D4BED">
        <w:rPr>
          <w:rFonts w:ascii="Traditional Arabic" w:hAnsi="Traditional Arabic" w:cs="Traditional Arabic" w:hint="cs"/>
          <w:sz w:val="28"/>
          <w:szCs w:val="28"/>
          <w:rtl/>
          <w:lang w:bidi="ar-SA"/>
        </w:rPr>
        <w:t xml:space="preserve">، القاهرة: عين للدراسات والبحوث الإنسانية والاجتماعية، </w:t>
      </w:r>
      <w:r w:rsidRPr="0088253C">
        <w:rPr>
          <w:rFonts w:ascii="Traditional Arabic" w:hAnsi="Traditional Arabic" w:cs="Traditional Arabic" w:hint="cs"/>
          <w:sz w:val="22"/>
          <w:szCs w:val="22"/>
          <w:rtl/>
          <w:lang w:bidi="ar-SA"/>
        </w:rPr>
        <w:t>2000</w:t>
      </w:r>
      <w:r w:rsidRPr="0088253C">
        <w:rPr>
          <w:rFonts w:ascii="Traditional Arabic" w:hAnsi="Traditional Arabic" w:cs="Traditional Arabic" w:hint="cs"/>
          <w:sz w:val="28"/>
          <w:szCs w:val="28"/>
          <w:rtl/>
          <w:lang w:bidi="ar-SA"/>
        </w:rPr>
        <w:t>م</w:t>
      </w:r>
      <w:r w:rsidRPr="002D4BED">
        <w:rPr>
          <w:rFonts w:ascii="Traditional Arabic" w:hAnsi="Traditional Arabic" w:cs="Traditional Arabic" w:hint="cs"/>
          <w:sz w:val="28"/>
          <w:szCs w:val="28"/>
          <w:rtl/>
          <w:lang w:bidi="ar-SA"/>
        </w:rPr>
        <w:t xml:space="preserve">، ص </w:t>
      </w:r>
      <w:r w:rsidRPr="0088253C">
        <w:rPr>
          <w:rFonts w:ascii="Traditional Arabic" w:hAnsi="Traditional Arabic" w:cs="Traditional Arabic" w:hint="cs"/>
          <w:sz w:val="22"/>
          <w:szCs w:val="22"/>
          <w:rtl/>
          <w:lang w:bidi="ar-SA"/>
        </w:rPr>
        <w:t>124-125</w:t>
      </w:r>
      <w:r>
        <w:rPr>
          <w:rFonts w:ascii="Traditional Arabic" w:hAnsi="Traditional Arabic" w:cs="Traditional Arabic" w:hint="cs"/>
          <w:sz w:val="22"/>
          <w:szCs w:val="22"/>
          <w:rtl/>
          <w:lang w:bidi="ar-SA"/>
        </w:rPr>
        <w:t xml:space="preserve">/ </w:t>
      </w:r>
      <w:r w:rsidRPr="00462C09">
        <w:rPr>
          <w:rFonts w:ascii="Traditional Arabic" w:hAnsi="Traditional Arabic" w:cs="Traditional Arabic" w:hint="cs"/>
          <w:sz w:val="28"/>
          <w:szCs w:val="28"/>
          <w:rtl/>
          <w:lang w:bidi="ar-SA"/>
        </w:rPr>
        <w:t>وقد أبدع أحد المستشرقين حين قال:</w:t>
      </w:r>
      <w:r>
        <w:rPr>
          <w:rFonts w:ascii="Traditional Arabic" w:hAnsi="Traditional Arabic" w:cs="Traditional Arabic" w:hint="cs"/>
          <w:sz w:val="22"/>
          <w:szCs w:val="22"/>
          <w:rtl/>
          <w:lang w:bidi="ar-SA"/>
        </w:rPr>
        <w:t xml:space="preserve"> </w:t>
      </w:r>
      <w:r w:rsidRPr="00462C09">
        <w:rPr>
          <w:rFonts w:ascii="Traditional Arabic" w:hAnsi="Traditional Arabic" w:cs="Traditional Arabic" w:hint="cs"/>
          <w:sz w:val="28"/>
          <w:szCs w:val="28"/>
          <w:rtl/>
        </w:rPr>
        <w:t>"إن مفهوم التاريخ الذي شكل جزءًا من تعاليم محمد قد دافع، كما هو الحال في مذهب وتعاليم أغسطين، على أن العملية التاريخية هي إدراك أو تحقيق للسرمدية والعالمية وتجسيد لإرادة الله...والمجتمع الإسلامي هو أمة الله، اتباع الله وشيعته، وأن قدرته على الخلق لم تتوقف</w:t>
      </w:r>
      <w:r w:rsidRPr="00462C09">
        <w:rPr>
          <w:rFonts w:ascii="Traditional Arabic" w:hAnsi="Traditional Arabic" w:cs="Traditional Arabic"/>
          <w:sz w:val="28"/>
          <w:szCs w:val="28"/>
        </w:rPr>
        <w:t xml:space="preserve"> </w:t>
      </w:r>
      <w:r w:rsidRPr="00462C09">
        <w:rPr>
          <w:rFonts w:ascii="Traditional Arabic" w:hAnsi="Traditional Arabic" w:cs="Traditional Arabic" w:hint="cs"/>
          <w:sz w:val="28"/>
          <w:szCs w:val="28"/>
          <w:rtl/>
        </w:rPr>
        <w:t>إنما تظهر نفسها في جميع فعالياته"</w:t>
      </w:r>
      <w:r>
        <w:rPr>
          <w:rFonts w:ascii="Traditional Arabic" w:hAnsi="Traditional Arabic" w:cs="Traditional Arabic" w:hint="cs"/>
          <w:sz w:val="28"/>
          <w:szCs w:val="28"/>
          <w:rtl/>
        </w:rPr>
        <w:t xml:space="preserve"> </w:t>
      </w:r>
      <w:r w:rsidRPr="002D4BED">
        <w:rPr>
          <w:rFonts w:ascii="Traditional Arabic" w:hAnsi="Traditional Arabic" w:cs="Traditional Arabic" w:hint="cs"/>
          <w:sz w:val="28"/>
          <w:szCs w:val="28"/>
          <w:rtl/>
          <w:lang w:bidi="ar-SA"/>
        </w:rPr>
        <w:t>يراجع:</w:t>
      </w:r>
      <w:r>
        <w:rPr>
          <w:rFonts w:ascii="Traditional Arabic" w:hAnsi="Traditional Arabic" w:cs="Traditional Arabic" w:hint="cs"/>
          <w:sz w:val="28"/>
          <w:szCs w:val="28"/>
          <w:rtl/>
          <w:lang w:bidi="ar-SA"/>
        </w:rPr>
        <w:t xml:space="preserve"> </w:t>
      </w:r>
      <w:r w:rsidRPr="00BD1A66">
        <w:rPr>
          <w:rFonts w:ascii="Traditional Arabic" w:hAnsi="Traditional Arabic" w:cs="Traditional Arabic" w:hint="cs"/>
          <w:sz w:val="28"/>
          <w:szCs w:val="28"/>
          <w:rtl/>
          <w:lang w:bidi="ar-SA"/>
        </w:rPr>
        <w:t xml:space="preserve">إيرلينغ ليدوك بيترسن، </w:t>
      </w:r>
      <w:r w:rsidRPr="00BD1A66">
        <w:rPr>
          <w:rFonts w:ascii="Traditional Arabic" w:hAnsi="Traditional Arabic" w:cs="Traditional Arabic" w:hint="cs"/>
          <w:b/>
          <w:bCs/>
          <w:sz w:val="28"/>
          <w:szCs w:val="28"/>
          <w:rtl/>
          <w:lang w:bidi="ar-SA"/>
        </w:rPr>
        <w:t>علي ومعاوية في الكتابة التاريخية المبكرة</w:t>
      </w:r>
      <w:r w:rsidRPr="00BD1A66">
        <w:rPr>
          <w:rFonts w:ascii="Traditional Arabic" w:hAnsi="Traditional Arabic" w:cs="Traditional Arabic" w:hint="cs"/>
          <w:sz w:val="28"/>
          <w:szCs w:val="28"/>
          <w:rtl/>
          <w:lang w:bidi="ar-SA"/>
        </w:rPr>
        <w:t>،</w:t>
      </w:r>
      <w:r>
        <w:rPr>
          <w:rFonts w:ascii="Traditional Arabic" w:hAnsi="Traditional Arabic" w:cs="Traditional Arabic" w:hint="cs"/>
          <w:sz w:val="28"/>
          <w:szCs w:val="28"/>
          <w:rtl/>
          <w:lang w:bidi="ar-SA"/>
        </w:rPr>
        <w:t xml:space="preserve"> ترجمة عبد الجبار ناجي، قم: مطبعة الاعتماد </w:t>
      </w:r>
      <w:r w:rsidRPr="00D11E91">
        <w:rPr>
          <w:rFonts w:ascii="Traditional Arabic" w:hAnsi="Traditional Arabic" w:cs="Traditional Arabic" w:hint="cs"/>
          <w:sz w:val="22"/>
          <w:szCs w:val="22"/>
          <w:rtl/>
          <w:lang w:bidi="ar-SA"/>
        </w:rPr>
        <w:t>1429</w:t>
      </w:r>
      <w:r>
        <w:rPr>
          <w:rFonts w:ascii="Traditional Arabic" w:hAnsi="Traditional Arabic" w:cs="Traditional Arabic" w:hint="cs"/>
          <w:sz w:val="28"/>
          <w:szCs w:val="28"/>
          <w:rtl/>
          <w:lang w:bidi="ar-SA"/>
        </w:rPr>
        <w:t>ه/</w:t>
      </w:r>
      <w:r w:rsidRPr="00D11E91">
        <w:rPr>
          <w:rFonts w:ascii="Traditional Arabic" w:hAnsi="Traditional Arabic" w:cs="Traditional Arabic" w:hint="cs"/>
          <w:sz w:val="22"/>
          <w:szCs w:val="22"/>
          <w:rtl/>
          <w:lang w:bidi="ar-SA"/>
        </w:rPr>
        <w:t>2008</w:t>
      </w:r>
      <w:r>
        <w:rPr>
          <w:rFonts w:ascii="Traditional Arabic" w:hAnsi="Traditional Arabic" w:cs="Traditional Arabic" w:hint="cs"/>
          <w:sz w:val="28"/>
          <w:szCs w:val="28"/>
          <w:rtl/>
          <w:lang w:bidi="ar-SA"/>
        </w:rPr>
        <w:t>م،</w:t>
      </w:r>
      <w:r w:rsidRPr="00BD1A66">
        <w:rPr>
          <w:rFonts w:ascii="Traditional Arabic" w:hAnsi="Traditional Arabic" w:cs="Traditional Arabic" w:hint="cs"/>
          <w:sz w:val="28"/>
          <w:szCs w:val="28"/>
          <w:rtl/>
          <w:lang w:bidi="ar-SA"/>
        </w:rPr>
        <w:t xml:space="preserve"> ص </w:t>
      </w:r>
      <w:r w:rsidRPr="00D11E91">
        <w:rPr>
          <w:rFonts w:ascii="Traditional Arabic" w:hAnsi="Traditional Arabic" w:cs="Traditional Arabic" w:hint="cs"/>
          <w:sz w:val="22"/>
          <w:szCs w:val="22"/>
          <w:rtl/>
          <w:lang w:bidi="ar-SA"/>
        </w:rPr>
        <w:t>50</w:t>
      </w:r>
      <w:r w:rsidRPr="00BD1A66">
        <w:rPr>
          <w:rFonts w:ascii="Traditional Arabic" w:hAnsi="Traditional Arabic" w:cs="Traditional Arabic" w:hint="cs"/>
          <w:sz w:val="28"/>
          <w:szCs w:val="28"/>
          <w:rtl/>
          <w:lang w:bidi="ar-SA"/>
        </w:rPr>
        <w:t>.</w:t>
      </w:r>
    </w:p>
  </w:footnote>
  <w:footnote w:id="25">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يراجع: قاسم عبده قاسم، </w:t>
      </w:r>
      <w:r w:rsidRPr="006F5422">
        <w:rPr>
          <w:rFonts w:ascii="Traditional Arabic" w:hAnsi="Traditional Arabic" w:cs="Traditional Arabic" w:hint="cs"/>
          <w:sz w:val="28"/>
          <w:szCs w:val="28"/>
          <w:rtl/>
          <w:lang w:bidi="ar-SA"/>
        </w:rPr>
        <w:t>تطور منهج البحث في الدراسات التاريخية،</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 </w:t>
      </w:r>
      <w:r w:rsidRPr="009463ED">
        <w:rPr>
          <w:rFonts w:ascii="Traditional Arabic" w:hAnsi="Traditional Arabic" w:cs="Traditional Arabic" w:hint="cs"/>
          <w:sz w:val="22"/>
          <w:szCs w:val="22"/>
          <w:rtl/>
          <w:lang w:bidi="ar-SA"/>
        </w:rPr>
        <w:t>129-130</w:t>
      </w:r>
      <w:r w:rsidRPr="006F5422">
        <w:rPr>
          <w:rFonts w:ascii="Traditional Arabic" w:hAnsi="Traditional Arabic" w:cs="Traditional Arabic" w:hint="cs"/>
          <w:sz w:val="28"/>
          <w:szCs w:val="28"/>
          <w:rtl/>
          <w:lang w:bidi="ar-SA"/>
        </w:rPr>
        <w:t>/ طه عبد الم</w:t>
      </w:r>
      <w:r>
        <w:rPr>
          <w:rFonts w:ascii="Traditional Arabic" w:hAnsi="Traditional Arabic" w:cs="Traditional Arabic" w:hint="cs"/>
          <w:sz w:val="28"/>
          <w:szCs w:val="28"/>
          <w:rtl/>
          <w:lang w:bidi="ar-SA"/>
        </w:rPr>
        <w:t xml:space="preserve">قصور عبد الحميد أبو عبية، </w:t>
      </w:r>
      <w:r w:rsidRPr="006F5422">
        <w:rPr>
          <w:rFonts w:ascii="Traditional Arabic" w:hAnsi="Traditional Arabic" w:cs="Traditional Arabic" w:hint="cs"/>
          <w:b/>
          <w:bCs/>
          <w:sz w:val="28"/>
          <w:szCs w:val="28"/>
          <w:rtl/>
          <w:lang w:bidi="ar-SA"/>
        </w:rPr>
        <w:t>الحضارة الإسلامية دراسة في تاريخ العلوم الإسلامية</w:t>
      </w:r>
      <w:r>
        <w:rPr>
          <w:rFonts w:ascii="Traditional Arabic" w:hAnsi="Traditional Arabic" w:cs="Traditional Arabic" w:hint="cs"/>
          <w:sz w:val="28"/>
          <w:szCs w:val="28"/>
          <w:rtl/>
          <w:lang w:bidi="ar-SA"/>
        </w:rPr>
        <w:t xml:space="preserve">، بيروت: دار الكتب العلمية </w:t>
      </w:r>
      <w:r>
        <w:rPr>
          <w:rFonts w:ascii="Traditional Arabic" w:hAnsi="Traditional Arabic" w:cs="Traditional Arabic" w:hint="cs"/>
          <w:sz w:val="22"/>
          <w:szCs w:val="22"/>
          <w:rtl/>
          <w:lang w:bidi="ar-SA"/>
        </w:rPr>
        <w:t>1424</w:t>
      </w:r>
      <w:r w:rsidRPr="009D5B4D">
        <w:rPr>
          <w:rFonts w:ascii="Traditional Arabic" w:hAnsi="Traditional Arabic" w:cs="Traditional Arabic" w:hint="cs"/>
          <w:sz w:val="28"/>
          <w:szCs w:val="28"/>
          <w:rtl/>
          <w:lang w:bidi="ar-SA"/>
        </w:rPr>
        <w:t>ه</w:t>
      </w:r>
      <w:r>
        <w:rPr>
          <w:rFonts w:ascii="Traditional Arabic" w:hAnsi="Traditional Arabic" w:cs="Traditional Arabic" w:hint="cs"/>
          <w:sz w:val="22"/>
          <w:szCs w:val="22"/>
          <w:rtl/>
          <w:lang w:bidi="ar-SA"/>
        </w:rPr>
        <w:t>/2004</w:t>
      </w:r>
      <w:r w:rsidRPr="009D5B4D">
        <w:rPr>
          <w:rFonts w:ascii="Traditional Arabic" w:hAnsi="Traditional Arabic" w:cs="Traditional Arabic" w:hint="cs"/>
          <w:sz w:val="28"/>
          <w:szCs w:val="28"/>
          <w:rtl/>
          <w:lang w:bidi="ar-SA"/>
        </w:rPr>
        <w:t>م</w:t>
      </w:r>
      <w:r>
        <w:rPr>
          <w:rFonts w:ascii="Traditional Arabic" w:hAnsi="Traditional Arabic" w:cs="Traditional Arabic" w:hint="cs"/>
          <w:sz w:val="22"/>
          <w:szCs w:val="22"/>
          <w:rtl/>
          <w:lang w:bidi="ar-SA"/>
        </w:rPr>
        <w:t xml:space="preserve">، </w:t>
      </w:r>
      <w:r w:rsidRPr="0067304F">
        <w:rPr>
          <w:rFonts w:ascii="Traditional Arabic" w:hAnsi="Traditional Arabic" w:cs="Traditional Arabic" w:hint="cs"/>
          <w:sz w:val="28"/>
          <w:szCs w:val="28"/>
          <w:rtl/>
          <w:lang w:bidi="ar-SA"/>
        </w:rPr>
        <w:t>ج</w:t>
      </w:r>
      <w:r>
        <w:rPr>
          <w:rFonts w:ascii="Traditional Arabic" w:hAnsi="Traditional Arabic" w:cs="Traditional Arabic" w:hint="cs"/>
          <w:sz w:val="22"/>
          <w:szCs w:val="22"/>
          <w:rtl/>
          <w:lang w:bidi="ar-SA"/>
        </w:rPr>
        <w:t xml:space="preserve">1، </w:t>
      </w:r>
      <w:r w:rsidRPr="009D5B4D">
        <w:rPr>
          <w:rFonts w:ascii="Traditional Arabic" w:hAnsi="Traditional Arabic" w:cs="Traditional Arabic" w:hint="cs"/>
          <w:sz w:val="28"/>
          <w:szCs w:val="28"/>
          <w:rtl/>
          <w:lang w:bidi="ar-SA"/>
        </w:rPr>
        <w:t>ص</w:t>
      </w:r>
      <w:r>
        <w:rPr>
          <w:rFonts w:ascii="Traditional Arabic" w:hAnsi="Traditional Arabic" w:cs="Traditional Arabic" w:hint="cs"/>
          <w:sz w:val="22"/>
          <w:szCs w:val="22"/>
          <w:rtl/>
          <w:lang w:bidi="ar-SA"/>
        </w:rPr>
        <w:t xml:space="preserve"> 104</w:t>
      </w:r>
      <w:r w:rsidRPr="009463ED">
        <w:rPr>
          <w:rFonts w:ascii="Traditional Arabic" w:hAnsi="Traditional Arabic" w:cs="Traditional Arabic" w:hint="cs"/>
          <w:sz w:val="22"/>
          <w:szCs w:val="22"/>
          <w:rtl/>
          <w:lang w:bidi="ar-SA"/>
        </w:rPr>
        <w:t>.</w:t>
      </w:r>
    </w:p>
  </w:footnote>
  <w:footnote w:id="26">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محمد أمحزون</w:t>
      </w:r>
      <w:r w:rsidRPr="00F03261">
        <w:rPr>
          <w:rFonts w:ascii="Traditional Arabic" w:hAnsi="Traditional Arabic" w:cs="Traditional Arabic" w:hint="cs"/>
          <w:sz w:val="28"/>
          <w:szCs w:val="28"/>
          <w:rtl/>
          <w:lang w:bidi="ar-SA"/>
        </w:rPr>
        <w:t>، منهج دراسة التاريخ الإسلامي، مرجع سابق</w:t>
      </w:r>
      <w:r w:rsidRPr="002D4BED">
        <w:rPr>
          <w:rFonts w:ascii="Traditional Arabic" w:hAnsi="Traditional Arabic" w:cs="Traditional Arabic" w:hint="cs"/>
          <w:sz w:val="28"/>
          <w:szCs w:val="28"/>
          <w:rtl/>
          <w:lang w:bidi="ar-SA"/>
        </w:rPr>
        <w:t xml:space="preserve">، ص </w:t>
      </w:r>
      <w:r>
        <w:rPr>
          <w:rFonts w:ascii="Traditional Arabic" w:hAnsi="Traditional Arabic" w:cs="Traditional Arabic" w:hint="cs"/>
          <w:sz w:val="22"/>
          <w:szCs w:val="22"/>
          <w:rtl/>
          <w:lang w:bidi="ar-SA"/>
        </w:rPr>
        <w:t>101</w:t>
      </w:r>
      <w:r w:rsidRPr="009463ED">
        <w:rPr>
          <w:rFonts w:ascii="Traditional Arabic" w:hAnsi="Traditional Arabic" w:cs="Traditional Arabic" w:hint="cs"/>
          <w:sz w:val="22"/>
          <w:szCs w:val="22"/>
          <w:rtl/>
          <w:lang w:bidi="ar-SA"/>
        </w:rPr>
        <w:t>.</w:t>
      </w:r>
    </w:p>
  </w:footnote>
  <w:footnote w:id="27">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المرجع نفسه</w:t>
      </w:r>
      <w:r w:rsidRPr="002D4BED">
        <w:rPr>
          <w:rFonts w:ascii="Traditional Arabic" w:hAnsi="Traditional Arabic" w:cs="Traditional Arabic" w:hint="cs"/>
          <w:sz w:val="28"/>
          <w:szCs w:val="28"/>
          <w:rtl/>
          <w:lang w:bidi="ar-SA"/>
        </w:rPr>
        <w:t xml:space="preserve">، ص </w:t>
      </w:r>
      <w:r>
        <w:rPr>
          <w:rFonts w:ascii="Traditional Arabic" w:hAnsi="Traditional Arabic" w:cs="Traditional Arabic" w:hint="cs"/>
          <w:sz w:val="22"/>
          <w:szCs w:val="22"/>
          <w:rtl/>
          <w:lang w:bidi="ar-SA"/>
        </w:rPr>
        <w:t>65-67</w:t>
      </w:r>
      <w:r w:rsidRPr="009463ED">
        <w:rPr>
          <w:rFonts w:ascii="Traditional Arabic" w:hAnsi="Traditional Arabic" w:cs="Traditional Arabic" w:hint="cs"/>
          <w:sz w:val="22"/>
          <w:szCs w:val="22"/>
          <w:rtl/>
          <w:lang w:bidi="ar-SA"/>
        </w:rPr>
        <w:t>.</w:t>
      </w:r>
    </w:p>
  </w:footnote>
  <w:footnote w:id="28">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طه عبد المقصور، الحضارة الإسلامية، ج</w:t>
      </w:r>
      <w:r w:rsidRPr="00D8607B">
        <w:rPr>
          <w:rFonts w:ascii="Traditional Arabic" w:hAnsi="Traditional Arabic" w:cs="Traditional Arabic" w:hint="cs"/>
          <w:sz w:val="22"/>
          <w:szCs w:val="22"/>
          <w:rtl/>
          <w:lang w:bidi="ar-SA"/>
        </w:rPr>
        <w:t>1</w:t>
      </w:r>
      <w:r w:rsidRPr="002D4BED">
        <w:rPr>
          <w:rFonts w:ascii="Traditional Arabic" w:hAnsi="Traditional Arabic" w:cs="Traditional Arabic" w:hint="cs"/>
          <w:sz w:val="28"/>
          <w:szCs w:val="28"/>
          <w:rtl/>
          <w:lang w:bidi="ar-SA"/>
        </w:rPr>
        <w:t xml:space="preserve">، ص </w:t>
      </w:r>
      <w:r>
        <w:rPr>
          <w:rFonts w:ascii="Traditional Arabic" w:hAnsi="Traditional Arabic" w:cs="Traditional Arabic" w:hint="cs"/>
          <w:sz w:val="22"/>
          <w:szCs w:val="22"/>
          <w:rtl/>
          <w:lang w:bidi="ar-SA"/>
        </w:rPr>
        <w:t>240</w:t>
      </w:r>
      <w:r w:rsidRPr="00003DAA">
        <w:rPr>
          <w:rFonts w:ascii="Traditional Arabic" w:hAnsi="Traditional Arabic" w:cs="Traditional Arabic" w:hint="cs"/>
          <w:sz w:val="22"/>
          <w:szCs w:val="22"/>
          <w:rtl/>
          <w:lang w:bidi="ar-SA"/>
        </w:rPr>
        <w:t>.</w:t>
      </w:r>
    </w:p>
  </w:footnote>
  <w:footnote w:id="29">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جب، </w:t>
      </w:r>
      <w:r w:rsidRPr="002D4BED">
        <w:rPr>
          <w:rFonts w:ascii="Traditional Arabic" w:hAnsi="Traditional Arabic" w:cs="Traditional Arabic" w:hint="cs"/>
          <w:b/>
          <w:bCs/>
          <w:sz w:val="28"/>
          <w:szCs w:val="28"/>
          <w:rtl/>
          <w:lang w:bidi="ar-SA"/>
        </w:rPr>
        <w:t>علم التاريخ</w:t>
      </w:r>
      <w:r w:rsidRPr="002D4BED">
        <w:rPr>
          <w:rFonts w:ascii="Traditional Arabic" w:hAnsi="Traditional Arabic" w:cs="Traditional Arabic" w:hint="cs"/>
          <w:sz w:val="28"/>
          <w:szCs w:val="28"/>
          <w:rtl/>
          <w:lang w:bidi="ar-SA"/>
        </w:rPr>
        <w:t xml:space="preserve">، ترجمة إبراهيم خورشيد وعبد الحميد يونس وحسن عثمان، بيروت: دار الكتاب اللبناني، </w:t>
      </w:r>
      <w:r w:rsidRPr="00003DAA">
        <w:rPr>
          <w:rFonts w:ascii="Traditional Arabic" w:hAnsi="Traditional Arabic" w:cs="Traditional Arabic" w:hint="cs"/>
          <w:sz w:val="22"/>
          <w:szCs w:val="22"/>
          <w:rtl/>
          <w:lang w:bidi="ar-SA"/>
        </w:rPr>
        <w:t>1981</w:t>
      </w:r>
      <w:r w:rsidRPr="002D4BED">
        <w:rPr>
          <w:rFonts w:ascii="Traditional Arabic" w:hAnsi="Traditional Arabic" w:cs="Traditional Arabic" w:hint="cs"/>
          <w:sz w:val="28"/>
          <w:szCs w:val="28"/>
          <w:rtl/>
          <w:lang w:bidi="ar-SA"/>
        </w:rPr>
        <w:t xml:space="preserve">م، ص </w:t>
      </w:r>
      <w:r w:rsidRPr="00003DAA">
        <w:rPr>
          <w:rFonts w:ascii="Traditional Arabic" w:hAnsi="Traditional Arabic" w:cs="Traditional Arabic" w:hint="cs"/>
          <w:sz w:val="22"/>
          <w:szCs w:val="22"/>
          <w:rtl/>
          <w:lang w:bidi="ar-SA"/>
        </w:rPr>
        <w:t>53-54.</w:t>
      </w:r>
    </w:p>
  </w:footnote>
  <w:footnote w:id="30">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يقول الصفدي في هذا السياق: ""...فأول من صنف في المغازي عروة بن الزبير رضي الله عنهما ثم موسى بن عقبة ثم عبد الله بن وهب، ثم في السير بن اسحاق ورواها عنهم جماعة منهم من زاد ومنهم من نقص، فمنهم زياد بن عبد الله البكائي شيخ عبد الملك بن هشام مختصر السيرة، وسلمة بن الفضل الأبرش ومحمد بن سلمة الحراني ويونس بن بكير الكوفي. وعمل أبو القاسم السهيلي رحمه الله تعالى كتاب الروض الأنف في شرح السيرة المشار إليها، ووضع عليه شيخنا الإمام الحافظ شمس الدين الذهبي كتابا سماه بلبل الروض، وفي الطبقات الكبرى لابن سعد سيرة مطولة ثم دلائل النبوة لأبي زرعة الرازي شيخ مسلم ثم دلائل السرقسطي، ثم دلائل الحافظ أبي نعيم في سفرين ثم دلائل النبوة للنقاش صاحب التفسير، ودلائل النبوة للطبراني..." يراجع</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الصدفي صلاح الدين خليل، </w:t>
      </w:r>
      <w:r w:rsidRPr="002C2814">
        <w:rPr>
          <w:rFonts w:ascii="Traditional Arabic" w:hAnsi="Traditional Arabic" w:cs="Traditional Arabic" w:hint="cs"/>
          <w:b/>
          <w:bCs/>
          <w:sz w:val="28"/>
          <w:szCs w:val="28"/>
          <w:rtl/>
          <w:lang w:bidi="ar-SA"/>
        </w:rPr>
        <w:t>الوافي بالوفيات</w:t>
      </w:r>
      <w:r w:rsidRPr="002D4BED">
        <w:rPr>
          <w:rFonts w:ascii="Traditional Arabic" w:hAnsi="Traditional Arabic" w:cs="Traditional Arabic" w:hint="cs"/>
          <w:sz w:val="28"/>
          <w:szCs w:val="28"/>
          <w:rtl/>
          <w:lang w:bidi="ar-SA"/>
        </w:rPr>
        <w:t>، ت</w:t>
      </w:r>
      <w:r>
        <w:rPr>
          <w:rFonts w:ascii="Traditional Arabic" w:hAnsi="Traditional Arabic" w:cs="Traditional Arabic" w:hint="cs"/>
          <w:sz w:val="28"/>
          <w:szCs w:val="28"/>
          <w:rtl/>
          <w:lang w:bidi="ar-SA"/>
        </w:rPr>
        <w:t xml:space="preserve">حقيق أحمد الأرناؤوط وتزكي مصطفى، بيروت: مكتبة إحياء التراث العربي </w:t>
      </w:r>
      <w:r w:rsidRPr="00003DAA">
        <w:rPr>
          <w:rFonts w:ascii="Traditional Arabic" w:hAnsi="Traditional Arabic" w:cs="Traditional Arabic" w:hint="cs"/>
          <w:sz w:val="22"/>
          <w:szCs w:val="22"/>
          <w:rtl/>
          <w:lang w:bidi="ar-SA"/>
        </w:rPr>
        <w:t>142</w:t>
      </w:r>
      <w:r>
        <w:rPr>
          <w:rFonts w:ascii="Traditional Arabic" w:hAnsi="Traditional Arabic" w:cs="Traditional Arabic" w:hint="cs"/>
          <w:sz w:val="22"/>
          <w:szCs w:val="22"/>
          <w:rtl/>
          <w:lang w:bidi="ar-SA"/>
        </w:rPr>
        <w:t>0</w:t>
      </w:r>
      <w:r w:rsidRPr="002D4BED">
        <w:rPr>
          <w:rFonts w:ascii="Traditional Arabic" w:hAnsi="Traditional Arabic" w:cs="Traditional Arabic" w:hint="cs"/>
          <w:sz w:val="28"/>
          <w:szCs w:val="28"/>
          <w:rtl/>
          <w:lang w:bidi="ar-SA"/>
        </w:rPr>
        <w:t>ه/</w:t>
      </w:r>
      <w:r w:rsidRPr="00003DAA">
        <w:rPr>
          <w:rFonts w:ascii="Traditional Arabic" w:hAnsi="Traditional Arabic" w:cs="Traditional Arabic" w:hint="cs"/>
          <w:sz w:val="22"/>
          <w:szCs w:val="22"/>
          <w:rtl/>
          <w:lang w:bidi="ar-SA"/>
        </w:rPr>
        <w:t>200</w:t>
      </w:r>
      <w:r>
        <w:rPr>
          <w:rFonts w:ascii="Traditional Arabic" w:hAnsi="Traditional Arabic" w:cs="Traditional Arabic" w:hint="cs"/>
          <w:sz w:val="22"/>
          <w:szCs w:val="22"/>
          <w:rtl/>
          <w:lang w:bidi="ar-SA"/>
        </w:rPr>
        <w:t>0</w:t>
      </w:r>
      <w:r w:rsidRPr="002D4BED">
        <w:rPr>
          <w:rFonts w:ascii="Traditional Arabic" w:hAnsi="Traditional Arabic" w:cs="Traditional Arabic" w:hint="cs"/>
          <w:sz w:val="28"/>
          <w:szCs w:val="28"/>
          <w:rtl/>
          <w:lang w:bidi="ar-SA"/>
        </w:rPr>
        <w:t>م</w:t>
      </w:r>
      <w:r>
        <w:rPr>
          <w:rFonts w:ascii="Traditional Arabic" w:hAnsi="Traditional Arabic" w:cs="Traditional Arabic" w:hint="cs"/>
          <w:sz w:val="28"/>
          <w:szCs w:val="28"/>
          <w:rtl/>
          <w:lang w:bidi="ar-SA"/>
        </w:rPr>
        <w:t>، ص</w:t>
      </w:r>
      <w:r>
        <w:rPr>
          <w:rFonts w:ascii="Traditional Arabic" w:hAnsi="Traditional Arabic" w:cs="Traditional Arabic" w:hint="cs"/>
          <w:sz w:val="22"/>
          <w:szCs w:val="22"/>
          <w:rtl/>
          <w:lang w:bidi="ar-SA"/>
        </w:rPr>
        <w:t>28-29</w:t>
      </w:r>
      <w:r w:rsidRPr="002D4BED">
        <w:rPr>
          <w:rFonts w:ascii="Traditional Arabic" w:hAnsi="Traditional Arabic" w:cs="Traditional Arabic" w:hint="cs"/>
          <w:sz w:val="28"/>
          <w:szCs w:val="28"/>
          <w:rtl/>
          <w:lang w:bidi="ar-SA"/>
        </w:rPr>
        <w:t>.</w:t>
      </w:r>
    </w:p>
  </w:footnote>
  <w:footnote w:id="31">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للتوسع والتفصيل حول موضوع المغازي وأشهر مؤلفيها ينظر: يوسف هورفنتس، </w:t>
      </w:r>
      <w:r w:rsidRPr="002D4BED">
        <w:rPr>
          <w:rFonts w:ascii="Traditional Arabic" w:hAnsi="Traditional Arabic" w:cs="Traditional Arabic" w:hint="cs"/>
          <w:b/>
          <w:bCs/>
          <w:sz w:val="28"/>
          <w:szCs w:val="28"/>
          <w:rtl/>
          <w:lang w:bidi="ar-SA"/>
        </w:rPr>
        <w:t>المغازي الأولى ومؤلفوها</w:t>
      </w:r>
      <w:r w:rsidRPr="002D4BED">
        <w:rPr>
          <w:rFonts w:ascii="Traditional Arabic" w:hAnsi="Traditional Arabic" w:cs="Traditional Arabic" w:hint="cs"/>
          <w:sz w:val="28"/>
          <w:szCs w:val="28"/>
          <w:rtl/>
          <w:lang w:bidi="ar-SA"/>
        </w:rPr>
        <w:t>، ترجمة حسين نصار، ط</w:t>
      </w:r>
      <w:r w:rsidRPr="00003DAA">
        <w:rPr>
          <w:rFonts w:ascii="Traditional Arabic" w:hAnsi="Traditional Arabic" w:cs="Traditional Arabic" w:hint="cs"/>
          <w:sz w:val="22"/>
          <w:szCs w:val="22"/>
          <w:rtl/>
          <w:lang w:bidi="ar-SA"/>
        </w:rPr>
        <w:t>2</w:t>
      </w:r>
      <w:r w:rsidRPr="002D4BED">
        <w:rPr>
          <w:rFonts w:ascii="Traditional Arabic" w:hAnsi="Traditional Arabic" w:cs="Traditional Arabic" w:hint="cs"/>
          <w:sz w:val="28"/>
          <w:szCs w:val="28"/>
          <w:rtl/>
          <w:lang w:bidi="ar-SA"/>
        </w:rPr>
        <w:t>، القاهرة: مكتبة الخانجي</w:t>
      </w:r>
      <w:r>
        <w:rPr>
          <w:rFonts w:ascii="Traditional Arabic" w:hAnsi="Traditional Arabic" w:cs="Traditional Arabic" w:hint="cs"/>
          <w:sz w:val="28"/>
          <w:szCs w:val="28"/>
          <w:rtl/>
          <w:lang w:bidi="ar-SA"/>
        </w:rPr>
        <w:t xml:space="preserve"> </w:t>
      </w:r>
      <w:r w:rsidRPr="00003DAA">
        <w:rPr>
          <w:rFonts w:ascii="Traditional Arabic" w:hAnsi="Traditional Arabic" w:cs="Traditional Arabic" w:hint="cs"/>
          <w:sz w:val="22"/>
          <w:szCs w:val="22"/>
          <w:rtl/>
          <w:lang w:bidi="ar-SA"/>
        </w:rPr>
        <w:t>1424</w:t>
      </w:r>
      <w:r w:rsidRPr="002D4BED">
        <w:rPr>
          <w:rFonts w:ascii="Traditional Arabic" w:hAnsi="Traditional Arabic" w:cs="Traditional Arabic" w:hint="cs"/>
          <w:sz w:val="28"/>
          <w:szCs w:val="28"/>
          <w:rtl/>
          <w:lang w:bidi="ar-SA"/>
        </w:rPr>
        <w:t>ه/</w:t>
      </w:r>
      <w:r w:rsidRPr="00003DAA">
        <w:rPr>
          <w:rFonts w:ascii="Traditional Arabic" w:hAnsi="Traditional Arabic" w:cs="Traditional Arabic" w:hint="cs"/>
          <w:sz w:val="22"/>
          <w:szCs w:val="22"/>
          <w:rtl/>
          <w:lang w:bidi="ar-SA"/>
        </w:rPr>
        <w:t>2001</w:t>
      </w:r>
      <w:r w:rsidRPr="002D4BED">
        <w:rPr>
          <w:rFonts w:ascii="Traditional Arabic" w:hAnsi="Traditional Arabic" w:cs="Traditional Arabic" w:hint="cs"/>
          <w:sz w:val="28"/>
          <w:szCs w:val="28"/>
          <w:rtl/>
          <w:lang w:bidi="ar-SA"/>
        </w:rPr>
        <w:t>م.</w:t>
      </w:r>
    </w:p>
  </w:footnote>
  <w:footnote w:id="32">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قاسم عبده قاسم، تطور منهج البحث،</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 </w:t>
      </w:r>
      <w:r w:rsidRPr="00B27E37">
        <w:rPr>
          <w:rFonts w:ascii="Traditional Arabic" w:hAnsi="Traditional Arabic" w:cs="Traditional Arabic" w:hint="cs"/>
          <w:sz w:val="22"/>
          <w:szCs w:val="22"/>
          <w:rtl/>
          <w:lang w:bidi="ar-SA"/>
        </w:rPr>
        <w:t>130.</w:t>
      </w:r>
    </w:p>
  </w:footnote>
  <w:footnote w:id="33">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محمد العادل لطيف، "كتب الطبقات: نشأتها وأصنافها إلى أواخر القرن الرابع للهجرة ودورها في البحث التاريخي"، نشر ضمن أعمال الملتقى الدولي الأول: </w:t>
      </w:r>
      <w:r w:rsidRPr="002D4BED">
        <w:rPr>
          <w:rFonts w:ascii="Traditional Arabic" w:hAnsi="Traditional Arabic" w:cs="Traditional Arabic" w:hint="cs"/>
          <w:b/>
          <w:bCs/>
          <w:sz w:val="28"/>
          <w:szCs w:val="28"/>
          <w:rtl/>
          <w:lang w:bidi="ar-SA"/>
        </w:rPr>
        <w:t>النخب والسلطة السياسية في العالم العربي الإسلامي من خلال كتب الطبقات</w:t>
      </w:r>
      <w:r w:rsidRPr="002D4BED">
        <w:rPr>
          <w:rFonts w:ascii="Traditional Arabic" w:hAnsi="Traditional Arabic" w:cs="Traditional Arabic" w:hint="cs"/>
          <w:sz w:val="28"/>
          <w:szCs w:val="28"/>
          <w:rtl/>
          <w:lang w:bidi="ar-SA"/>
        </w:rPr>
        <w:t xml:space="preserve">، جامعة منوبة، تونس، </w:t>
      </w:r>
      <w:r w:rsidRPr="00B27E37">
        <w:rPr>
          <w:rFonts w:ascii="Traditional Arabic" w:hAnsi="Traditional Arabic" w:cs="Traditional Arabic" w:hint="cs"/>
          <w:sz w:val="22"/>
          <w:szCs w:val="22"/>
          <w:rtl/>
          <w:lang w:bidi="ar-SA"/>
        </w:rPr>
        <w:t>2012</w:t>
      </w:r>
      <w:r w:rsidRPr="002D4BED">
        <w:rPr>
          <w:rFonts w:ascii="Traditional Arabic" w:hAnsi="Traditional Arabic" w:cs="Traditional Arabic" w:hint="cs"/>
          <w:sz w:val="28"/>
          <w:szCs w:val="28"/>
          <w:rtl/>
          <w:lang w:bidi="ar-SA"/>
        </w:rPr>
        <w:t xml:space="preserve">م، ص </w:t>
      </w:r>
      <w:r w:rsidRPr="00B27E37">
        <w:rPr>
          <w:rFonts w:ascii="Traditional Arabic" w:hAnsi="Traditional Arabic" w:cs="Traditional Arabic" w:hint="cs"/>
          <w:sz w:val="22"/>
          <w:szCs w:val="22"/>
          <w:rtl/>
          <w:lang w:bidi="ar-SA"/>
        </w:rPr>
        <w:t>131-133/</w:t>
      </w:r>
      <w:r w:rsidRPr="002D4BED">
        <w:rPr>
          <w:rFonts w:ascii="Traditional Arabic" w:hAnsi="Traditional Arabic" w:cs="Traditional Arabic" w:hint="cs"/>
          <w:sz w:val="28"/>
          <w:szCs w:val="28"/>
          <w:rtl/>
          <w:lang w:bidi="ar-SA"/>
        </w:rPr>
        <w:t xml:space="preserve"> وقد أكد أحد الباحثين على أنه لم تصلنا أخبار مؤكدة على أن أبان بن عثمان وعروة بن الزبير وشرحبيل بن سعد كانت لهم مؤلفات بعينها حول المغازي، لكن من المؤكد أنهم جمعوا وأخرجوا مجموعة أحاديث عن أهم الحوادث في عهد النبي صلى الله عنه وسلم، ينظر: يوسف هورفنتس، المغازي الأولى</w:t>
      </w:r>
      <w:r>
        <w:rPr>
          <w:rFonts w:ascii="Traditional Arabic" w:hAnsi="Traditional Arabic" w:cs="Traditional Arabic" w:hint="cs"/>
          <w:sz w:val="28"/>
          <w:szCs w:val="28"/>
          <w:rtl/>
          <w:lang w:bidi="ar-SA"/>
        </w:rPr>
        <w:t>، مرجع سابق</w:t>
      </w:r>
      <w:r w:rsidRPr="002D4BED">
        <w:rPr>
          <w:rFonts w:ascii="Traditional Arabic" w:hAnsi="Traditional Arabic" w:cs="Traditional Arabic" w:hint="cs"/>
          <w:sz w:val="28"/>
          <w:szCs w:val="28"/>
          <w:rtl/>
          <w:lang w:bidi="ar-SA"/>
        </w:rPr>
        <w:t xml:space="preserve">، ص </w:t>
      </w:r>
      <w:r w:rsidRPr="00B27E37">
        <w:rPr>
          <w:rFonts w:ascii="Traditional Arabic" w:hAnsi="Traditional Arabic" w:cs="Traditional Arabic" w:hint="cs"/>
          <w:sz w:val="22"/>
          <w:szCs w:val="22"/>
          <w:rtl/>
          <w:lang w:bidi="ar-SA"/>
        </w:rPr>
        <w:t>22، 24، 38، 42.</w:t>
      </w:r>
    </w:p>
  </w:footnote>
  <w:footnote w:id="34">
    <w:p w:rsidR="00E077A4" w:rsidRPr="002D4BED" w:rsidRDefault="00E077A4" w:rsidP="001131B3">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ينظر: هورفنتس، الم</w:t>
      </w:r>
      <w:r>
        <w:rPr>
          <w:rFonts w:ascii="Traditional Arabic" w:hAnsi="Traditional Arabic" w:cs="Traditional Arabic" w:hint="cs"/>
          <w:sz w:val="28"/>
          <w:szCs w:val="28"/>
          <w:rtl/>
          <w:lang w:bidi="ar-SA"/>
        </w:rPr>
        <w:t>رجع نفسه</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ص</w:t>
      </w:r>
      <w:r w:rsidRPr="0041559D">
        <w:rPr>
          <w:rFonts w:ascii="Traditional Arabic" w:hAnsi="Traditional Arabic" w:cs="Traditional Arabic" w:hint="cs"/>
          <w:sz w:val="22"/>
          <w:szCs w:val="22"/>
          <w:rtl/>
          <w:lang w:bidi="ar-SA"/>
        </w:rPr>
        <w:t>79-84</w:t>
      </w:r>
      <w:r>
        <w:rPr>
          <w:rFonts w:ascii="Traditional Arabic" w:hAnsi="Traditional Arabic" w:cs="Traditional Arabic" w:hint="cs"/>
          <w:sz w:val="28"/>
          <w:szCs w:val="28"/>
          <w:rtl/>
          <w:lang w:bidi="ar-SA"/>
        </w:rPr>
        <w:t>/ محمد العادل اللطيف، كتب الطبق</w:t>
      </w:r>
      <w:r w:rsidRPr="002D4BED">
        <w:rPr>
          <w:rFonts w:ascii="Traditional Arabic" w:hAnsi="Traditional Arabic" w:cs="Traditional Arabic" w:hint="cs"/>
          <w:sz w:val="28"/>
          <w:szCs w:val="28"/>
          <w:rtl/>
          <w:lang w:bidi="ar-SA"/>
        </w:rPr>
        <w:t>ات،</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sidRPr="00B27E37">
        <w:rPr>
          <w:rFonts w:ascii="Traditional Arabic" w:hAnsi="Traditional Arabic" w:cs="Traditional Arabic" w:hint="cs"/>
          <w:sz w:val="22"/>
          <w:szCs w:val="22"/>
          <w:rtl/>
          <w:lang w:bidi="ar-SA"/>
        </w:rPr>
        <w:t>131.</w:t>
      </w:r>
    </w:p>
  </w:footnote>
  <w:footnote w:id="35">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Pr>
          <w:rFonts w:ascii="Traditional Arabic" w:hAnsi="Traditional Arabic" w:cs="Traditional Arabic" w:hint="cs"/>
          <w:sz w:val="28"/>
          <w:szCs w:val="28"/>
          <w:rtl/>
          <w:lang w:bidi="ar-SA"/>
        </w:rPr>
        <w:t xml:space="preserve"> اعتبره النديم من أشهر من كتب في السير والمبتدئ والمغازي، ينظر</w:t>
      </w:r>
      <w:r w:rsidRPr="002D4BED">
        <w:rPr>
          <w:rFonts w:ascii="Traditional Arabic" w:hAnsi="Traditional Arabic" w:cs="Traditional Arabic" w:hint="cs"/>
          <w:sz w:val="28"/>
          <w:szCs w:val="28"/>
          <w:rtl/>
          <w:lang w:bidi="ar-SA"/>
        </w:rPr>
        <w:t>:</w:t>
      </w:r>
      <w:r>
        <w:rPr>
          <w:rFonts w:ascii="Traditional Arabic" w:hAnsi="Traditional Arabic" w:cs="Traditional Arabic" w:hint="cs"/>
          <w:sz w:val="28"/>
          <w:szCs w:val="28"/>
          <w:rtl/>
          <w:lang w:bidi="ar-SA"/>
        </w:rPr>
        <w:t xml:space="preserve"> النديم أبو الفرج محمد بن أبي يعقوب اسحاق المعروف بالوراق، </w:t>
      </w:r>
      <w:r w:rsidRPr="002B773D">
        <w:rPr>
          <w:rFonts w:ascii="Traditional Arabic" w:hAnsi="Traditional Arabic" w:cs="Traditional Arabic" w:hint="cs"/>
          <w:b/>
          <w:bCs/>
          <w:sz w:val="28"/>
          <w:szCs w:val="28"/>
          <w:rtl/>
          <w:lang w:bidi="ar-SA"/>
        </w:rPr>
        <w:t>الفهرست</w:t>
      </w:r>
      <w:r>
        <w:rPr>
          <w:rFonts w:ascii="Traditional Arabic" w:hAnsi="Traditional Arabic" w:cs="Traditional Arabic" w:hint="cs"/>
          <w:sz w:val="28"/>
          <w:szCs w:val="28"/>
          <w:rtl/>
          <w:lang w:bidi="ar-SA"/>
        </w:rPr>
        <w:t xml:space="preserve">، تحقيق رضا تجدد، حقوق الطبع محفوظة للمحقق، ص </w:t>
      </w:r>
      <w:r w:rsidRPr="009D3D94">
        <w:rPr>
          <w:rFonts w:ascii="Traditional Arabic" w:hAnsi="Traditional Arabic" w:cs="Traditional Arabic" w:hint="cs"/>
          <w:sz w:val="22"/>
          <w:szCs w:val="22"/>
          <w:rtl/>
          <w:lang w:bidi="ar-SA"/>
        </w:rPr>
        <w:t>10</w:t>
      </w:r>
      <w:r>
        <w:rPr>
          <w:rFonts w:ascii="Traditional Arabic" w:hAnsi="Traditional Arabic" w:cs="Traditional Arabic" w:hint="cs"/>
          <w:sz w:val="22"/>
          <w:szCs w:val="22"/>
          <w:rtl/>
          <w:lang w:bidi="ar-SA"/>
        </w:rPr>
        <w:t>5</w:t>
      </w:r>
      <w:r>
        <w:rPr>
          <w:rFonts w:ascii="Traditional Arabic" w:hAnsi="Traditional Arabic" w:cs="Traditional Arabic" w:hint="cs"/>
          <w:sz w:val="28"/>
          <w:szCs w:val="28"/>
          <w:rtl/>
          <w:lang w:bidi="ar-SA"/>
        </w:rPr>
        <w:t xml:space="preserve">/ </w:t>
      </w:r>
      <w:r w:rsidRPr="00BD1A66">
        <w:rPr>
          <w:rFonts w:ascii="Traditional Arabic" w:hAnsi="Traditional Arabic" w:cs="Traditional Arabic" w:hint="cs"/>
          <w:sz w:val="28"/>
          <w:szCs w:val="28"/>
          <w:rtl/>
          <w:lang w:bidi="ar-SA"/>
        </w:rPr>
        <w:t xml:space="preserve">إيرلينغ ليدوك بيترسن، </w:t>
      </w:r>
      <w:r w:rsidRPr="00584F00">
        <w:rPr>
          <w:rFonts w:ascii="Traditional Arabic" w:hAnsi="Traditional Arabic" w:cs="Traditional Arabic" w:hint="cs"/>
          <w:sz w:val="28"/>
          <w:szCs w:val="28"/>
          <w:rtl/>
          <w:lang w:bidi="ar-SA"/>
        </w:rPr>
        <w:t>علي ومعاوية في الكتابة التاريخية</w:t>
      </w:r>
      <w:r>
        <w:rPr>
          <w:rFonts w:ascii="Traditional Arabic" w:hAnsi="Traditional Arabic" w:cs="Traditional Arabic" w:hint="cs"/>
          <w:sz w:val="28"/>
          <w:szCs w:val="28"/>
          <w:rtl/>
          <w:lang w:bidi="ar-SA"/>
        </w:rPr>
        <w:t>، مرجع سابق،</w:t>
      </w:r>
      <w:r w:rsidRPr="00BD1A66">
        <w:rPr>
          <w:rFonts w:ascii="Traditional Arabic" w:hAnsi="Traditional Arabic" w:cs="Traditional Arabic" w:hint="cs"/>
          <w:sz w:val="28"/>
          <w:szCs w:val="28"/>
          <w:rtl/>
          <w:lang w:bidi="ar-SA"/>
        </w:rPr>
        <w:t xml:space="preserve"> ص </w:t>
      </w:r>
      <w:r>
        <w:rPr>
          <w:rFonts w:ascii="Traditional Arabic" w:hAnsi="Traditional Arabic" w:cs="Traditional Arabic" w:hint="cs"/>
          <w:sz w:val="22"/>
          <w:szCs w:val="22"/>
          <w:rtl/>
          <w:lang w:bidi="ar-SA"/>
        </w:rPr>
        <w:t xml:space="preserve">65 </w:t>
      </w:r>
      <w:r w:rsidRPr="000F2894">
        <w:rPr>
          <w:rFonts w:ascii="Traditional Arabic" w:hAnsi="Traditional Arabic" w:cs="Traditional Arabic" w:hint="cs"/>
          <w:sz w:val="28"/>
          <w:szCs w:val="28"/>
          <w:rtl/>
          <w:lang w:bidi="ar-SA"/>
        </w:rPr>
        <w:t>وما بعدها</w:t>
      </w:r>
      <w:r w:rsidRPr="00BD1A66">
        <w:rPr>
          <w:rFonts w:ascii="Traditional Arabic" w:hAnsi="Traditional Arabic" w:cs="Traditional Arabic" w:hint="cs"/>
          <w:sz w:val="28"/>
          <w:szCs w:val="28"/>
          <w:rtl/>
          <w:lang w:bidi="ar-SA"/>
        </w:rPr>
        <w:t>.</w:t>
      </w:r>
    </w:p>
  </w:footnote>
  <w:footnote w:id="36">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Pr>
          <w:rFonts w:ascii="Traditional Arabic" w:hAnsi="Traditional Arabic" w:cs="Traditional Arabic" w:hint="cs"/>
          <w:sz w:val="28"/>
          <w:szCs w:val="28"/>
          <w:rtl/>
          <w:lang w:bidi="ar-SA"/>
        </w:rPr>
        <w:t xml:space="preserve"> للاطلاع على المنازل والمسالك التي ذكرها الواقدي في مغازيه، ينظر: عبد العزيز بن سليمان بن ناصر السلومي، </w:t>
      </w:r>
      <w:r w:rsidRPr="00DF39A0">
        <w:rPr>
          <w:rFonts w:ascii="Traditional Arabic" w:hAnsi="Traditional Arabic" w:cs="Traditional Arabic" w:hint="cs"/>
          <w:b/>
          <w:bCs/>
          <w:sz w:val="28"/>
          <w:szCs w:val="28"/>
          <w:rtl/>
          <w:lang w:bidi="ar-SA"/>
        </w:rPr>
        <w:t>الواقدي وكتابه المغازي</w:t>
      </w:r>
      <w:r>
        <w:rPr>
          <w:rFonts w:ascii="Traditional Arabic" w:hAnsi="Traditional Arabic" w:cs="Traditional Arabic" w:hint="cs"/>
          <w:sz w:val="28"/>
          <w:szCs w:val="28"/>
          <w:rtl/>
          <w:lang w:bidi="ar-SA"/>
        </w:rPr>
        <w:t xml:space="preserve"> منهجه ومصادره،</w:t>
      </w:r>
      <w:r w:rsidRPr="00BD1A66">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المملكة العربية السعودية: مكتبة الملك فهد الوطنية </w:t>
      </w:r>
      <w:r w:rsidRPr="00DF39A0">
        <w:rPr>
          <w:rFonts w:ascii="Traditional Arabic" w:hAnsi="Traditional Arabic" w:cs="Traditional Arabic" w:hint="cs"/>
          <w:sz w:val="22"/>
          <w:szCs w:val="22"/>
          <w:rtl/>
          <w:lang w:bidi="ar-SA"/>
        </w:rPr>
        <w:t>1425</w:t>
      </w:r>
      <w:r>
        <w:rPr>
          <w:rFonts w:ascii="Traditional Arabic" w:hAnsi="Traditional Arabic" w:cs="Traditional Arabic" w:hint="cs"/>
          <w:sz w:val="28"/>
          <w:szCs w:val="28"/>
          <w:rtl/>
          <w:lang w:bidi="ar-SA"/>
        </w:rPr>
        <w:t>ه/</w:t>
      </w:r>
      <w:r w:rsidRPr="00DF39A0">
        <w:rPr>
          <w:rFonts w:ascii="Traditional Arabic" w:hAnsi="Traditional Arabic" w:cs="Traditional Arabic" w:hint="cs"/>
          <w:sz w:val="22"/>
          <w:szCs w:val="22"/>
          <w:rtl/>
          <w:lang w:bidi="ar-SA"/>
        </w:rPr>
        <w:t>2004</w:t>
      </w:r>
      <w:r>
        <w:rPr>
          <w:rFonts w:ascii="Traditional Arabic" w:hAnsi="Traditional Arabic" w:cs="Traditional Arabic" w:hint="cs"/>
          <w:sz w:val="28"/>
          <w:szCs w:val="28"/>
          <w:rtl/>
          <w:lang w:bidi="ar-SA"/>
        </w:rPr>
        <w:t>م، ج</w:t>
      </w:r>
      <w:r w:rsidRPr="008F20C3">
        <w:rPr>
          <w:rFonts w:ascii="Traditional Arabic" w:hAnsi="Traditional Arabic" w:cs="Traditional Arabic" w:hint="cs"/>
          <w:sz w:val="22"/>
          <w:szCs w:val="22"/>
          <w:rtl/>
          <w:lang w:bidi="ar-SA"/>
        </w:rPr>
        <w:t>2</w:t>
      </w:r>
      <w:r>
        <w:rPr>
          <w:rFonts w:ascii="Traditional Arabic" w:hAnsi="Traditional Arabic" w:cs="Traditional Arabic" w:hint="cs"/>
          <w:sz w:val="28"/>
          <w:szCs w:val="28"/>
          <w:rtl/>
          <w:lang w:bidi="ar-SA"/>
        </w:rPr>
        <w:t xml:space="preserve">، </w:t>
      </w:r>
      <w:r w:rsidRPr="00BD1A66">
        <w:rPr>
          <w:rFonts w:ascii="Traditional Arabic" w:hAnsi="Traditional Arabic" w:cs="Traditional Arabic" w:hint="cs"/>
          <w:sz w:val="28"/>
          <w:szCs w:val="28"/>
          <w:rtl/>
          <w:lang w:bidi="ar-SA"/>
        </w:rPr>
        <w:t>ص</w:t>
      </w:r>
      <w:r>
        <w:rPr>
          <w:rFonts w:ascii="Traditional Arabic" w:hAnsi="Traditional Arabic" w:cs="Traditional Arabic" w:hint="cs"/>
          <w:sz w:val="22"/>
          <w:szCs w:val="22"/>
          <w:rtl/>
          <w:lang w:bidi="ar-SA"/>
        </w:rPr>
        <w:t>726-846</w:t>
      </w:r>
      <w:r w:rsidRPr="00BD1A66">
        <w:rPr>
          <w:rFonts w:ascii="Traditional Arabic" w:hAnsi="Traditional Arabic" w:cs="Traditional Arabic" w:hint="cs"/>
          <w:sz w:val="28"/>
          <w:szCs w:val="28"/>
          <w:rtl/>
          <w:lang w:bidi="ar-SA"/>
        </w:rPr>
        <w:t>.</w:t>
      </w:r>
    </w:p>
  </w:footnote>
  <w:footnote w:id="37">
    <w:p w:rsidR="00E077A4" w:rsidRPr="002D4BED" w:rsidRDefault="00E077A4" w:rsidP="001131B3">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Pr>
          <w:rFonts w:ascii="Traditional Arabic" w:hAnsi="Traditional Arabic" w:cs="Traditional Arabic" w:hint="cs"/>
          <w:sz w:val="28"/>
          <w:szCs w:val="28"/>
          <w:rtl/>
          <w:lang w:bidi="ar-SA"/>
        </w:rPr>
        <w:t xml:space="preserve"> المرجع نفسه، ج</w:t>
      </w:r>
      <w:r w:rsidRPr="008F20C3">
        <w:rPr>
          <w:rFonts w:ascii="Traditional Arabic" w:hAnsi="Traditional Arabic" w:cs="Traditional Arabic" w:hint="cs"/>
          <w:sz w:val="22"/>
          <w:szCs w:val="22"/>
          <w:rtl/>
          <w:lang w:bidi="ar-SA"/>
        </w:rPr>
        <w:t>1</w:t>
      </w:r>
      <w:r>
        <w:rPr>
          <w:rFonts w:ascii="Traditional Arabic" w:hAnsi="Traditional Arabic" w:cs="Traditional Arabic" w:hint="cs"/>
          <w:sz w:val="28"/>
          <w:szCs w:val="28"/>
          <w:rtl/>
          <w:lang w:bidi="ar-SA"/>
        </w:rPr>
        <w:t>،</w:t>
      </w:r>
      <w:r w:rsidRPr="00BD1A66">
        <w:rPr>
          <w:rFonts w:ascii="Traditional Arabic" w:hAnsi="Traditional Arabic" w:cs="Traditional Arabic" w:hint="cs"/>
          <w:sz w:val="28"/>
          <w:szCs w:val="28"/>
          <w:rtl/>
          <w:lang w:bidi="ar-SA"/>
        </w:rPr>
        <w:t xml:space="preserve"> ص </w:t>
      </w:r>
      <w:r>
        <w:rPr>
          <w:rFonts w:ascii="Traditional Arabic" w:hAnsi="Traditional Arabic" w:cs="Traditional Arabic" w:hint="cs"/>
          <w:sz w:val="22"/>
          <w:szCs w:val="22"/>
          <w:rtl/>
          <w:lang w:bidi="ar-SA"/>
        </w:rPr>
        <w:t>276-279</w:t>
      </w:r>
      <w:r w:rsidRPr="00BD1A66">
        <w:rPr>
          <w:rFonts w:ascii="Traditional Arabic" w:hAnsi="Traditional Arabic" w:cs="Traditional Arabic" w:hint="cs"/>
          <w:sz w:val="28"/>
          <w:szCs w:val="28"/>
          <w:rtl/>
          <w:lang w:bidi="ar-SA"/>
        </w:rPr>
        <w:t>.</w:t>
      </w:r>
    </w:p>
  </w:footnote>
  <w:footnote w:id="38">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صائب عبد الحميد، </w:t>
      </w:r>
      <w:r w:rsidRPr="00D91DB8">
        <w:rPr>
          <w:rFonts w:ascii="Traditional Arabic" w:hAnsi="Traditional Arabic" w:cs="Traditional Arabic" w:hint="cs"/>
          <w:b/>
          <w:bCs/>
          <w:sz w:val="28"/>
          <w:szCs w:val="28"/>
          <w:rtl/>
          <w:lang w:bidi="ar-SA"/>
        </w:rPr>
        <w:t>علم التاريخ ومناهج المؤرخين في علم التاريخ</w:t>
      </w:r>
      <w:r>
        <w:rPr>
          <w:rFonts w:ascii="Traditional Arabic" w:hAnsi="Traditional Arabic" w:cs="Traditional Arabic" w:hint="cs"/>
          <w:sz w:val="28"/>
          <w:szCs w:val="28"/>
          <w:rtl/>
          <w:lang w:bidi="ar-SA"/>
        </w:rPr>
        <w:t xml:space="preserve"> نشأة وتدوينا ونقدا وفلسفة ومناهج كبار مؤرخي الإسلام</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ط</w:t>
      </w:r>
      <w:r w:rsidRPr="00D91DB8">
        <w:rPr>
          <w:rFonts w:ascii="Traditional Arabic" w:hAnsi="Traditional Arabic" w:cs="Traditional Arabic" w:hint="cs"/>
          <w:sz w:val="22"/>
          <w:szCs w:val="22"/>
          <w:rtl/>
          <w:lang w:bidi="ar-SA"/>
        </w:rPr>
        <w:t>2</w:t>
      </w:r>
      <w:r>
        <w:rPr>
          <w:rFonts w:ascii="Traditional Arabic" w:hAnsi="Traditional Arabic" w:cs="Traditional Arabic" w:hint="cs"/>
          <w:sz w:val="28"/>
          <w:szCs w:val="28"/>
          <w:rtl/>
          <w:lang w:bidi="ar-SA"/>
        </w:rPr>
        <w:t xml:space="preserve">، بيروت: مركز الغدير </w:t>
      </w:r>
      <w:r w:rsidRPr="00D91DB8">
        <w:rPr>
          <w:rFonts w:ascii="Traditional Arabic" w:hAnsi="Traditional Arabic" w:cs="Traditional Arabic" w:hint="cs"/>
          <w:sz w:val="22"/>
          <w:szCs w:val="22"/>
          <w:rtl/>
          <w:lang w:bidi="ar-SA"/>
        </w:rPr>
        <w:t>1429</w:t>
      </w:r>
      <w:r>
        <w:rPr>
          <w:rFonts w:ascii="Traditional Arabic" w:hAnsi="Traditional Arabic" w:cs="Traditional Arabic" w:hint="cs"/>
          <w:sz w:val="28"/>
          <w:szCs w:val="28"/>
          <w:rtl/>
          <w:lang w:bidi="ar-SA"/>
        </w:rPr>
        <w:t>ه/</w:t>
      </w:r>
      <w:r w:rsidRPr="00D91DB8">
        <w:rPr>
          <w:rFonts w:ascii="Traditional Arabic" w:hAnsi="Traditional Arabic" w:cs="Traditional Arabic" w:hint="cs"/>
          <w:sz w:val="22"/>
          <w:szCs w:val="22"/>
          <w:rtl/>
          <w:lang w:bidi="ar-SA"/>
        </w:rPr>
        <w:t>2008</w:t>
      </w:r>
      <w:r>
        <w:rPr>
          <w:rFonts w:ascii="Traditional Arabic" w:hAnsi="Traditional Arabic" w:cs="Traditional Arabic" w:hint="cs"/>
          <w:sz w:val="28"/>
          <w:szCs w:val="28"/>
          <w:rtl/>
          <w:lang w:bidi="ar-SA"/>
        </w:rPr>
        <w:t>م</w:t>
      </w:r>
      <w:r w:rsidRPr="002D4BED">
        <w:rPr>
          <w:rFonts w:ascii="Traditional Arabic" w:hAnsi="Traditional Arabic" w:cs="Traditional Arabic" w:hint="cs"/>
          <w:sz w:val="28"/>
          <w:szCs w:val="28"/>
          <w:rtl/>
          <w:lang w:bidi="ar-SA"/>
        </w:rPr>
        <w:t xml:space="preserve">، ص </w:t>
      </w:r>
      <w:r w:rsidRPr="00E753B0">
        <w:rPr>
          <w:rFonts w:ascii="Traditional Arabic" w:hAnsi="Traditional Arabic" w:cs="Traditional Arabic" w:hint="cs"/>
          <w:sz w:val="22"/>
          <w:szCs w:val="22"/>
          <w:rtl/>
          <w:lang w:bidi="ar-SA"/>
        </w:rPr>
        <w:t>57-58.</w:t>
      </w:r>
    </w:p>
  </w:footnote>
  <w:footnote w:id="39">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قاسم عبده قاسم، تطور منهج البحث</w:t>
      </w:r>
      <w:r>
        <w:rPr>
          <w:rFonts w:ascii="Traditional Arabic" w:hAnsi="Traditional Arabic" w:cs="Traditional Arabic" w:hint="cs"/>
          <w:sz w:val="28"/>
          <w:szCs w:val="28"/>
          <w:rtl/>
          <w:lang w:bidi="ar-SA"/>
        </w:rPr>
        <w:t>، مرجع سابق</w:t>
      </w:r>
      <w:r w:rsidRPr="002D4BED">
        <w:rPr>
          <w:rFonts w:ascii="Traditional Arabic" w:hAnsi="Traditional Arabic" w:cs="Traditional Arabic" w:hint="cs"/>
          <w:sz w:val="28"/>
          <w:szCs w:val="28"/>
          <w:rtl/>
          <w:lang w:bidi="ar-SA"/>
        </w:rPr>
        <w:t xml:space="preserve">، ص </w:t>
      </w:r>
      <w:r w:rsidRPr="00C059D0">
        <w:rPr>
          <w:rFonts w:ascii="Traditional Arabic" w:hAnsi="Traditional Arabic" w:cs="Traditional Arabic" w:hint="cs"/>
          <w:sz w:val="22"/>
          <w:szCs w:val="22"/>
          <w:rtl/>
          <w:lang w:bidi="ar-SA"/>
        </w:rPr>
        <w:t>130.</w:t>
      </w:r>
    </w:p>
  </w:footnote>
  <w:footnote w:id="40">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Pr>
          <w:rFonts w:ascii="Traditional Arabic" w:hAnsi="Traditional Arabic" w:cs="Traditional Arabic" w:hint="cs"/>
          <w:sz w:val="28"/>
          <w:szCs w:val="28"/>
          <w:rtl/>
          <w:lang w:bidi="ar-SA"/>
        </w:rPr>
        <w:t xml:space="preserve"> صفاء حافظ عبد الفتاح، </w:t>
      </w:r>
      <w:r w:rsidRPr="002A4918">
        <w:rPr>
          <w:rFonts w:ascii="Traditional Arabic" w:hAnsi="Traditional Arabic" w:cs="Traditional Arabic" w:hint="cs"/>
          <w:b/>
          <w:bCs/>
          <w:sz w:val="28"/>
          <w:szCs w:val="28"/>
          <w:rtl/>
          <w:lang w:bidi="ar-SA"/>
        </w:rPr>
        <w:t>البلاذري ومنهجه في كتاب فتوح البلدان</w:t>
      </w:r>
      <w:r>
        <w:rPr>
          <w:rFonts w:ascii="Traditional Arabic" w:hAnsi="Traditional Arabic" w:cs="Traditional Arabic" w:hint="cs"/>
          <w:sz w:val="28"/>
          <w:szCs w:val="28"/>
          <w:rtl/>
          <w:lang w:bidi="ar-SA"/>
        </w:rPr>
        <w:t>،</w:t>
      </w:r>
      <w:r w:rsidRPr="00BD1A66">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القاهرة: (ددن)</w:t>
      </w:r>
      <w:r w:rsidRPr="002A4918">
        <w:rPr>
          <w:rFonts w:ascii="Traditional Arabic" w:hAnsi="Traditional Arabic" w:cs="Traditional Arabic" w:hint="cs"/>
          <w:sz w:val="22"/>
          <w:szCs w:val="22"/>
          <w:rtl/>
          <w:lang w:bidi="ar-SA"/>
        </w:rPr>
        <w:t>1991</w:t>
      </w:r>
      <w:r>
        <w:rPr>
          <w:rFonts w:ascii="Traditional Arabic" w:hAnsi="Traditional Arabic" w:cs="Traditional Arabic" w:hint="cs"/>
          <w:sz w:val="28"/>
          <w:szCs w:val="28"/>
          <w:rtl/>
          <w:lang w:bidi="ar-SA"/>
        </w:rPr>
        <w:t xml:space="preserve">م، </w:t>
      </w:r>
      <w:r w:rsidRPr="00BD1A66">
        <w:rPr>
          <w:rFonts w:ascii="Traditional Arabic" w:hAnsi="Traditional Arabic" w:cs="Traditional Arabic" w:hint="cs"/>
          <w:sz w:val="28"/>
          <w:szCs w:val="28"/>
          <w:rtl/>
          <w:lang w:bidi="ar-SA"/>
        </w:rPr>
        <w:t xml:space="preserve">ص </w:t>
      </w:r>
      <w:r>
        <w:rPr>
          <w:rFonts w:ascii="Traditional Arabic" w:hAnsi="Traditional Arabic" w:cs="Traditional Arabic" w:hint="cs"/>
          <w:sz w:val="22"/>
          <w:szCs w:val="22"/>
          <w:rtl/>
          <w:lang w:bidi="ar-SA"/>
        </w:rPr>
        <w:t>45</w:t>
      </w:r>
      <w:r w:rsidRPr="00BD1A66">
        <w:rPr>
          <w:rFonts w:ascii="Traditional Arabic" w:hAnsi="Traditional Arabic" w:cs="Traditional Arabic" w:hint="cs"/>
          <w:sz w:val="28"/>
          <w:szCs w:val="28"/>
          <w:rtl/>
          <w:lang w:bidi="ar-SA"/>
        </w:rPr>
        <w:t>.</w:t>
      </w:r>
    </w:p>
  </w:footnote>
  <w:footnote w:id="41">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مصطفى شاكر، </w:t>
      </w:r>
      <w:r w:rsidRPr="002D4BED">
        <w:rPr>
          <w:rFonts w:ascii="Traditional Arabic" w:hAnsi="Traditional Arabic" w:cs="Traditional Arabic" w:hint="cs"/>
          <w:b/>
          <w:bCs/>
          <w:sz w:val="28"/>
          <w:szCs w:val="28"/>
          <w:rtl/>
          <w:lang w:bidi="ar-SA"/>
        </w:rPr>
        <w:t>التاريخ العربي والمؤرخون دراسة في تطور علم التاريخ ومعرفة رجاله في الإسلام</w:t>
      </w:r>
      <w:r w:rsidRPr="002D4BED">
        <w:rPr>
          <w:rFonts w:ascii="Traditional Arabic" w:hAnsi="Traditional Arabic" w:cs="Traditional Arabic" w:hint="cs"/>
          <w:sz w:val="28"/>
          <w:szCs w:val="28"/>
          <w:rtl/>
          <w:lang w:bidi="ar-SA"/>
        </w:rPr>
        <w:t>، ط3، بيروت: دار العلم للملايين</w:t>
      </w:r>
      <w:r>
        <w:rPr>
          <w:rFonts w:ascii="Traditional Arabic" w:hAnsi="Traditional Arabic" w:cs="Traditional Arabic" w:hint="cs"/>
          <w:sz w:val="28"/>
          <w:szCs w:val="28"/>
          <w:rtl/>
          <w:lang w:bidi="ar-SA"/>
        </w:rPr>
        <w:t xml:space="preserve"> </w:t>
      </w:r>
      <w:r w:rsidRPr="00C059D0">
        <w:rPr>
          <w:rFonts w:ascii="Traditional Arabic" w:hAnsi="Traditional Arabic" w:cs="Traditional Arabic" w:hint="cs"/>
          <w:sz w:val="22"/>
          <w:szCs w:val="22"/>
          <w:rtl/>
          <w:lang w:bidi="ar-SA"/>
        </w:rPr>
        <w:t>1983</w:t>
      </w:r>
      <w:r w:rsidRPr="002D4BED">
        <w:rPr>
          <w:rFonts w:ascii="Traditional Arabic" w:hAnsi="Traditional Arabic" w:cs="Traditional Arabic" w:hint="cs"/>
          <w:sz w:val="28"/>
          <w:szCs w:val="28"/>
          <w:rtl/>
          <w:lang w:bidi="ar-SA"/>
        </w:rPr>
        <w:t>م، ج</w:t>
      </w:r>
      <w:r w:rsidRPr="00C059D0">
        <w:rPr>
          <w:rFonts w:ascii="Traditional Arabic" w:hAnsi="Traditional Arabic" w:cs="Traditional Arabic" w:hint="cs"/>
          <w:sz w:val="22"/>
          <w:szCs w:val="22"/>
          <w:rtl/>
          <w:lang w:bidi="ar-SA"/>
        </w:rPr>
        <w:t>1</w:t>
      </w:r>
      <w:r w:rsidRPr="002D4BED">
        <w:rPr>
          <w:rFonts w:ascii="Traditional Arabic" w:hAnsi="Traditional Arabic" w:cs="Traditional Arabic" w:hint="cs"/>
          <w:sz w:val="28"/>
          <w:szCs w:val="28"/>
          <w:rtl/>
          <w:lang w:bidi="ar-SA"/>
        </w:rPr>
        <w:t>، ص</w:t>
      </w:r>
      <w:r w:rsidRPr="00C059D0">
        <w:rPr>
          <w:rFonts w:ascii="Traditional Arabic" w:hAnsi="Traditional Arabic" w:cs="Traditional Arabic" w:hint="cs"/>
          <w:sz w:val="22"/>
          <w:szCs w:val="22"/>
          <w:rtl/>
          <w:lang w:bidi="ar-SA"/>
        </w:rPr>
        <w:t>164</w:t>
      </w:r>
      <w:r w:rsidRPr="002D4BED">
        <w:rPr>
          <w:rFonts w:ascii="Traditional Arabic" w:hAnsi="Traditional Arabic" w:cs="Traditional Arabic" w:hint="cs"/>
          <w:sz w:val="28"/>
          <w:szCs w:val="28"/>
          <w:rtl/>
          <w:lang w:bidi="ar-SA"/>
        </w:rPr>
        <w:t>.</w:t>
      </w:r>
    </w:p>
  </w:footnote>
  <w:footnote w:id="42">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محمد ماهر حمادة، </w:t>
      </w:r>
      <w:r w:rsidRPr="00692258">
        <w:rPr>
          <w:rFonts w:ascii="Traditional Arabic" w:hAnsi="Traditional Arabic" w:cs="Traditional Arabic" w:hint="cs"/>
          <w:b/>
          <w:bCs/>
          <w:sz w:val="28"/>
          <w:szCs w:val="28"/>
          <w:rtl/>
          <w:lang w:bidi="ar-SA"/>
        </w:rPr>
        <w:t>دراسة وثقية للتاريخ الإسلامي ومصادره</w:t>
      </w:r>
      <w:r>
        <w:rPr>
          <w:rFonts w:ascii="Traditional Arabic" w:hAnsi="Traditional Arabic" w:cs="Traditional Arabic" w:hint="cs"/>
          <w:sz w:val="28"/>
          <w:szCs w:val="28"/>
          <w:rtl/>
          <w:lang w:bidi="ar-SA"/>
        </w:rPr>
        <w:t xml:space="preserve"> من عهد بني أمية حتى الفتح العثماني لسورية </w:t>
      </w:r>
      <w:r>
        <w:rPr>
          <w:rFonts w:ascii="Traditional Arabic" w:hAnsi="Traditional Arabic" w:cs="Traditional Arabic" w:hint="cs"/>
          <w:sz w:val="22"/>
          <w:szCs w:val="22"/>
          <w:rtl/>
          <w:lang w:bidi="ar-SA"/>
        </w:rPr>
        <w:t>40-922</w:t>
      </w:r>
      <w:r>
        <w:rPr>
          <w:rFonts w:ascii="Traditional Arabic" w:hAnsi="Traditional Arabic" w:cs="Traditional Arabic" w:hint="cs"/>
          <w:sz w:val="28"/>
          <w:szCs w:val="28"/>
          <w:rtl/>
          <w:lang w:bidi="ar-SA"/>
        </w:rPr>
        <w:t>ه/</w:t>
      </w:r>
      <w:r>
        <w:rPr>
          <w:rFonts w:ascii="Traditional Arabic" w:hAnsi="Traditional Arabic" w:cs="Traditional Arabic" w:hint="cs"/>
          <w:sz w:val="22"/>
          <w:szCs w:val="22"/>
          <w:rtl/>
          <w:lang w:bidi="ar-SA"/>
        </w:rPr>
        <w:t>661-1516</w:t>
      </w:r>
      <w:r>
        <w:rPr>
          <w:rFonts w:ascii="Traditional Arabic" w:hAnsi="Traditional Arabic" w:cs="Traditional Arabic" w:hint="cs"/>
          <w:sz w:val="28"/>
          <w:szCs w:val="28"/>
          <w:rtl/>
          <w:lang w:bidi="ar-SA"/>
        </w:rPr>
        <w:t>م</w:t>
      </w:r>
      <w:r w:rsidRPr="002D4BED">
        <w:rPr>
          <w:rFonts w:ascii="Traditional Arabic" w:hAnsi="Traditional Arabic" w:cs="Traditional Arabic" w:hint="cs"/>
          <w:sz w:val="28"/>
          <w:szCs w:val="28"/>
          <w:rtl/>
          <w:lang w:bidi="ar-SA"/>
        </w:rPr>
        <w:t>،</w:t>
      </w:r>
      <w:r>
        <w:rPr>
          <w:rFonts w:ascii="Traditional Arabic" w:hAnsi="Traditional Arabic" w:cs="Traditional Arabic" w:hint="cs"/>
          <w:sz w:val="28"/>
          <w:szCs w:val="28"/>
          <w:rtl/>
          <w:lang w:bidi="ar-SA"/>
        </w:rPr>
        <w:t xml:space="preserve"> بيروت: مؤسسة الرسالة </w:t>
      </w:r>
      <w:r w:rsidRPr="00D91DB8">
        <w:rPr>
          <w:rFonts w:ascii="Traditional Arabic" w:hAnsi="Traditional Arabic" w:cs="Traditional Arabic" w:hint="cs"/>
          <w:sz w:val="22"/>
          <w:szCs w:val="22"/>
          <w:rtl/>
          <w:lang w:bidi="ar-SA"/>
        </w:rPr>
        <w:t>14</w:t>
      </w:r>
      <w:r>
        <w:rPr>
          <w:rFonts w:ascii="Traditional Arabic" w:hAnsi="Traditional Arabic" w:cs="Traditional Arabic" w:hint="cs"/>
          <w:sz w:val="22"/>
          <w:szCs w:val="22"/>
          <w:rtl/>
          <w:lang w:bidi="ar-SA"/>
        </w:rPr>
        <w:t>08</w:t>
      </w:r>
      <w:r>
        <w:rPr>
          <w:rFonts w:ascii="Traditional Arabic" w:hAnsi="Traditional Arabic" w:cs="Traditional Arabic" w:hint="cs"/>
          <w:sz w:val="28"/>
          <w:szCs w:val="28"/>
          <w:rtl/>
          <w:lang w:bidi="ar-SA"/>
        </w:rPr>
        <w:t>ه/</w:t>
      </w:r>
      <w:r>
        <w:rPr>
          <w:rFonts w:ascii="Traditional Arabic" w:hAnsi="Traditional Arabic" w:cs="Traditional Arabic" w:hint="cs"/>
          <w:sz w:val="22"/>
          <w:szCs w:val="22"/>
          <w:rtl/>
          <w:lang w:bidi="ar-SA"/>
        </w:rPr>
        <w:t>1988</w:t>
      </w:r>
      <w:r>
        <w:rPr>
          <w:rFonts w:ascii="Traditional Arabic" w:hAnsi="Traditional Arabic" w:cs="Traditional Arabic" w:hint="cs"/>
          <w:sz w:val="28"/>
          <w:szCs w:val="28"/>
          <w:rtl/>
          <w:lang w:bidi="ar-SA"/>
        </w:rPr>
        <w:t>م،</w:t>
      </w:r>
      <w:r w:rsidRPr="002D4BED">
        <w:rPr>
          <w:rFonts w:ascii="Traditional Arabic" w:hAnsi="Traditional Arabic" w:cs="Traditional Arabic" w:hint="cs"/>
          <w:sz w:val="28"/>
          <w:szCs w:val="28"/>
          <w:rtl/>
          <w:lang w:bidi="ar-SA"/>
        </w:rPr>
        <w:t xml:space="preserve"> ص</w:t>
      </w:r>
      <w:r>
        <w:rPr>
          <w:rFonts w:ascii="Traditional Arabic" w:hAnsi="Traditional Arabic" w:cs="Traditional Arabic" w:hint="cs"/>
          <w:sz w:val="22"/>
          <w:szCs w:val="22"/>
          <w:rtl/>
          <w:lang w:bidi="ar-SA"/>
        </w:rPr>
        <w:t>16</w:t>
      </w:r>
      <w:r w:rsidRPr="0085042A">
        <w:rPr>
          <w:rFonts w:ascii="Traditional Arabic" w:hAnsi="Traditional Arabic" w:cs="Traditional Arabic" w:hint="cs"/>
          <w:sz w:val="28"/>
          <w:szCs w:val="28"/>
          <w:rtl/>
          <w:lang w:bidi="ar-SA"/>
        </w:rPr>
        <w:t>/ نبيلة حسن محمد، في المكتبة التاريخية، مرجع سابق، ص</w:t>
      </w:r>
      <w:r>
        <w:rPr>
          <w:rFonts w:ascii="Traditional Arabic" w:hAnsi="Traditional Arabic" w:cs="Traditional Arabic" w:hint="cs"/>
          <w:sz w:val="22"/>
          <w:szCs w:val="22"/>
          <w:rtl/>
          <w:lang w:bidi="ar-SA"/>
        </w:rPr>
        <w:t>37</w:t>
      </w:r>
      <w:r w:rsidRPr="002D4BED">
        <w:rPr>
          <w:rFonts w:ascii="Traditional Arabic" w:hAnsi="Traditional Arabic" w:cs="Traditional Arabic" w:hint="cs"/>
          <w:sz w:val="28"/>
          <w:szCs w:val="28"/>
          <w:rtl/>
          <w:lang w:bidi="ar-SA"/>
        </w:rPr>
        <w:t>.</w:t>
      </w:r>
    </w:p>
  </w:footnote>
  <w:footnote w:id="43">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Pr>
          <w:rFonts w:ascii="Traditional Arabic" w:hAnsi="Traditional Arabic" w:cs="Traditional Arabic" w:hint="cs"/>
          <w:sz w:val="28"/>
          <w:szCs w:val="28"/>
          <w:rtl/>
          <w:lang w:bidi="ar-SA"/>
        </w:rPr>
        <w:t xml:space="preserve"> محمد ماهر حمادة، المرجع نفسه، </w:t>
      </w:r>
      <w:r w:rsidRPr="002D4BED">
        <w:rPr>
          <w:rFonts w:ascii="Traditional Arabic" w:hAnsi="Traditional Arabic" w:cs="Traditional Arabic" w:hint="cs"/>
          <w:sz w:val="28"/>
          <w:szCs w:val="28"/>
          <w:rtl/>
          <w:lang w:bidi="ar-SA"/>
        </w:rPr>
        <w:t>ص</w:t>
      </w:r>
      <w:r>
        <w:rPr>
          <w:rFonts w:ascii="Traditional Arabic" w:hAnsi="Traditional Arabic" w:cs="Traditional Arabic" w:hint="cs"/>
          <w:sz w:val="22"/>
          <w:szCs w:val="22"/>
          <w:rtl/>
          <w:lang w:bidi="ar-SA"/>
        </w:rPr>
        <w:t>16</w:t>
      </w:r>
      <w:r w:rsidRPr="002D4BED">
        <w:rPr>
          <w:rFonts w:ascii="Traditional Arabic" w:hAnsi="Traditional Arabic" w:cs="Traditional Arabic" w:hint="cs"/>
          <w:sz w:val="28"/>
          <w:szCs w:val="28"/>
          <w:rtl/>
          <w:lang w:bidi="ar-SA"/>
        </w:rPr>
        <w:t>.</w:t>
      </w:r>
    </w:p>
  </w:footnote>
  <w:footnote w:id="44">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نقلا عن مقدمة تحقيق كتاب: البلاذري، أحمد بن يحيى بن جابر، </w:t>
      </w:r>
      <w:r w:rsidRPr="00880F0B">
        <w:rPr>
          <w:rFonts w:ascii="Traditional Arabic" w:hAnsi="Traditional Arabic" w:cs="Traditional Arabic" w:hint="cs"/>
          <w:b/>
          <w:bCs/>
          <w:sz w:val="28"/>
          <w:szCs w:val="28"/>
          <w:rtl/>
          <w:lang w:bidi="ar-SA"/>
        </w:rPr>
        <w:t>جمل من أنساب الأشراف</w:t>
      </w:r>
      <w:r>
        <w:rPr>
          <w:rFonts w:ascii="Traditional Arabic" w:hAnsi="Traditional Arabic" w:cs="Traditional Arabic" w:hint="cs"/>
          <w:sz w:val="28"/>
          <w:szCs w:val="28"/>
          <w:rtl/>
          <w:lang w:bidi="ar-SA"/>
        </w:rPr>
        <w:t xml:space="preserve">، تحقيق سهيل زكار ورياض زركلي، بيروت: دار الفكر </w:t>
      </w:r>
      <w:r w:rsidRPr="00D91DB8">
        <w:rPr>
          <w:rFonts w:ascii="Traditional Arabic" w:hAnsi="Traditional Arabic" w:cs="Traditional Arabic" w:hint="cs"/>
          <w:sz w:val="22"/>
          <w:szCs w:val="22"/>
          <w:rtl/>
          <w:lang w:bidi="ar-SA"/>
        </w:rPr>
        <w:t>14</w:t>
      </w:r>
      <w:r>
        <w:rPr>
          <w:rFonts w:ascii="Traditional Arabic" w:hAnsi="Traditional Arabic" w:cs="Traditional Arabic" w:hint="cs"/>
          <w:sz w:val="22"/>
          <w:szCs w:val="22"/>
          <w:rtl/>
          <w:lang w:bidi="ar-SA"/>
        </w:rPr>
        <w:t>17</w:t>
      </w:r>
      <w:r>
        <w:rPr>
          <w:rFonts w:ascii="Traditional Arabic" w:hAnsi="Traditional Arabic" w:cs="Traditional Arabic" w:hint="cs"/>
          <w:sz w:val="28"/>
          <w:szCs w:val="28"/>
          <w:rtl/>
          <w:lang w:bidi="ar-SA"/>
        </w:rPr>
        <w:t>ه/</w:t>
      </w:r>
      <w:r>
        <w:rPr>
          <w:rFonts w:ascii="Traditional Arabic" w:hAnsi="Traditional Arabic" w:cs="Traditional Arabic" w:hint="cs"/>
          <w:sz w:val="22"/>
          <w:szCs w:val="22"/>
          <w:rtl/>
          <w:lang w:bidi="ar-SA"/>
        </w:rPr>
        <w:t>1996</w:t>
      </w:r>
      <w:r>
        <w:rPr>
          <w:rFonts w:ascii="Traditional Arabic" w:hAnsi="Traditional Arabic" w:cs="Traditional Arabic" w:hint="cs"/>
          <w:sz w:val="28"/>
          <w:szCs w:val="28"/>
          <w:rtl/>
          <w:lang w:bidi="ar-SA"/>
        </w:rPr>
        <w:t>م، ج</w:t>
      </w:r>
      <w:r>
        <w:rPr>
          <w:rFonts w:ascii="Traditional Arabic" w:hAnsi="Traditional Arabic" w:cs="Traditional Arabic" w:hint="cs"/>
          <w:sz w:val="22"/>
          <w:szCs w:val="22"/>
          <w:rtl/>
          <w:lang w:bidi="ar-SA"/>
        </w:rPr>
        <w:t>1</w:t>
      </w:r>
      <w:r>
        <w:rPr>
          <w:rFonts w:ascii="Traditional Arabic" w:hAnsi="Traditional Arabic" w:cs="Traditional Arabic" w:hint="cs"/>
          <w:sz w:val="28"/>
          <w:szCs w:val="28"/>
          <w:rtl/>
          <w:lang w:bidi="ar-SA"/>
        </w:rPr>
        <w:t>،</w:t>
      </w:r>
      <w:r w:rsidRPr="002D4BED">
        <w:rPr>
          <w:rFonts w:ascii="Traditional Arabic" w:hAnsi="Traditional Arabic" w:cs="Traditional Arabic" w:hint="cs"/>
          <w:sz w:val="28"/>
          <w:szCs w:val="28"/>
          <w:rtl/>
          <w:lang w:bidi="ar-SA"/>
        </w:rPr>
        <w:t xml:space="preserve"> ص</w:t>
      </w:r>
      <w:r>
        <w:rPr>
          <w:rFonts w:ascii="Traditional Arabic" w:hAnsi="Traditional Arabic" w:cs="Traditional Arabic" w:hint="cs"/>
          <w:sz w:val="28"/>
          <w:szCs w:val="28"/>
          <w:rtl/>
          <w:lang w:bidi="ar-SA"/>
        </w:rPr>
        <w:t xml:space="preserve"> ص</w:t>
      </w:r>
      <w:r w:rsidRPr="002D4BED">
        <w:rPr>
          <w:rFonts w:ascii="Traditional Arabic" w:hAnsi="Traditional Arabic" w:cs="Traditional Arabic" w:hint="cs"/>
          <w:sz w:val="28"/>
          <w:szCs w:val="28"/>
          <w:rtl/>
          <w:lang w:bidi="ar-SA"/>
        </w:rPr>
        <w:t>.</w:t>
      </w:r>
    </w:p>
  </w:footnote>
  <w:footnote w:id="45">
    <w:p w:rsidR="00E077A4" w:rsidRPr="002D4BED" w:rsidRDefault="00E077A4" w:rsidP="001131B3">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نقلا عن مقدمة تحقيق: المصدر نفسه.</w:t>
      </w:r>
    </w:p>
  </w:footnote>
  <w:footnote w:id="46">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نقلا عن مقدمة المصدر نفسه.</w:t>
      </w:r>
    </w:p>
  </w:footnote>
  <w:footnote w:id="47">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يقول قاسم عبده قاسم في هذا الشأن: "فإن كتب الفتوح تحمل مشكلات كثيرة حول التواريخ والأحداث والأشخاص المشاركين فيها تحير الباحثين إلى اليوم"، تطور منهج البحث</w:t>
      </w:r>
      <w:r>
        <w:rPr>
          <w:rFonts w:ascii="Traditional Arabic" w:hAnsi="Traditional Arabic" w:cs="Traditional Arabic" w:hint="cs"/>
          <w:sz w:val="28"/>
          <w:szCs w:val="28"/>
          <w:rtl/>
          <w:lang w:bidi="ar-SA"/>
        </w:rPr>
        <w:t>، مرجع سابق</w:t>
      </w:r>
      <w:r w:rsidRPr="002D4BED">
        <w:rPr>
          <w:rFonts w:ascii="Traditional Arabic" w:hAnsi="Traditional Arabic" w:cs="Traditional Arabic" w:hint="cs"/>
          <w:sz w:val="28"/>
          <w:szCs w:val="28"/>
          <w:rtl/>
          <w:lang w:bidi="ar-SA"/>
        </w:rPr>
        <w:t xml:space="preserve">، ص </w:t>
      </w:r>
      <w:r w:rsidRPr="007E20D7">
        <w:rPr>
          <w:rFonts w:ascii="Traditional Arabic" w:hAnsi="Traditional Arabic" w:cs="Traditional Arabic" w:hint="cs"/>
          <w:sz w:val="22"/>
          <w:szCs w:val="22"/>
          <w:rtl/>
          <w:lang w:bidi="ar-SA"/>
        </w:rPr>
        <w:t>130.</w:t>
      </w:r>
    </w:p>
  </w:footnote>
  <w:footnote w:id="48">
    <w:p w:rsidR="00E077A4" w:rsidRPr="002D4BED" w:rsidRDefault="00E077A4" w:rsidP="00BE16AC">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sidRPr="008C602F">
        <w:rPr>
          <w:rFonts w:ascii="Traditional Arabic" w:hAnsi="Traditional Arabic" w:cs="Traditional Arabic"/>
          <w:sz w:val="28"/>
          <w:szCs w:val="28"/>
          <w:rtl/>
        </w:rPr>
        <w:t xml:space="preserve">محمد أحمد </w:t>
      </w:r>
      <w:r>
        <w:rPr>
          <w:rFonts w:ascii="Traditional Arabic" w:hAnsi="Traditional Arabic" w:cs="Traditional Arabic" w:hint="cs"/>
          <w:sz w:val="28"/>
          <w:szCs w:val="28"/>
          <w:rtl/>
        </w:rPr>
        <w:t>ال</w:t>
      </w:r>
      <w:r w:rsidRPr="008C602F">
        <w:rPr>
          <w:rFonts w:ascii="Traditional Arabic" w:hAnsi="Traditional Arabic" w:cs="Traditional Arabic"/>
          <w:sz w:val="28"/>
          <w:szCs w:val="28"/>
          <w:rtl/>
        </w:rPr>
        <w:t xml:space="preserve">ترحيني، </w:t>
      </w:r>
      <w:r w:rsidRPr="008C602F">
        <w:rPr>
          <w:rFonts w:ascii="Traditional Arabic" w:hAnsi="Traditional Arabic" w:cs="Traditional Arabic" w:hint="cs"/>
          <w:b/>
          <w:bCs/>
          <w:sz w:val="28"/>
          <w:szCs w:val="28"/>
          <w:rtl/>
        </w:rPr>
        <w:t>المؤرخون والتاريخ عند العرب</w:t>
      </w:r>
      <w:r w:rsidRPr="008C602F">
        <w:rPr>
          <w:rFonts w:ascii="Traditional Arabic" w:hAnsi="Traditional Arabic" w:cs="Traditional Arabic"/>
          <w:sz w:val="28"/>
          <w:szCs w:val="28"/>
          <w:rtl/>
        </w:rPr>
        <w:t>،</w:t>
      </w:r>
      <w:r>
        <w:rPr>
          <w:rFonts w:ascii="Traditional Arabic" w:hAnsi="Traditional Arabic" w:cs="Traditional Arabic" w:hint="cs"/>
          <w:sz w:val="28"/>
          <w:szCs w:val="28"/>
          <w:rtl/>
        </w:rPr>
        <w:t xml:space="preserve"> بيروت: دار الكتب العلمية (دت)</w:t>
      </w:r>
      <w:r w:rsidRPr="002D4BED">
        <w:rPr>
          <w:rFonts w:ascii="Traditional Arabic" w:hAnsi="Traditional Arabic" w:cs="Traditional Arabic" w:hint="cs"/>
          <w:sz w:val="28"/>
          <w:szCs w:val="28"/>
          <w:rtl/>
          <w:lang w:bidi="ar-SA"/>
        </w:rPr>
        <w:t xml:space="preserve">، ص </w:t>
      </w:r>
      <w:r>
        <w:rPr>
          <w:rFonts w:ascii="Traditional Arabic" w:hAnsi="Traditional Arabic" w:cs="Traditional Arabic" w:hint="cs"/>
          <w:sz w:val="22"/>
          <w:szCs w:val="22"/>
          <w:rtl/>
          <w:lang w:bidi="ar-SA"/>
        </w:rPr>
        <w:t>144-145</w:t>
      </w:r>
      <w:r w:rsidRPr="002D4BED">
        <w:rPr>
          <w:rFonts w:ascii="Traditional Arabic" w:hAnsi="Traditional Arabic" w:cs="Traditional Arabic" w:hint="cs"/>
          <w:sz w:val="28"/>
          <w:szCs w:val="28"/>
          <w:rtl/>
          <w:lang w:bidi="ar-SA"/>
        </w:rPr>
        <w:t>.</w:t>
      </w:r>
    </w:p>
  </w:footnote>
  <w:footnote w:id="49">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رتب الخليفة عمر بن الخطاب بطون قريش حسب قربها من الرسول صلى الله عليه وسلم، حيث بدأ بالعباس، ثم بني هاشم، ثم من بعدهم طبقة بعد طبقة مراعيا الاعتبار الديني والقبلي في آن واحد، ينظر:</w:t>
      </w:r>
      <w:r w:rsidRPr="00D07917">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مصطفى شاكر، التاريخ العربي</w:t>
      </w:r>
      <w:r w:rsidRPr="002D4BED">
        <w:rPr>
          <w:rFonts w:ascii="Traditional Arabic" w:hAnsi="Traditional Arabic" w:cs="Traditional Arabic" w:hint="cs"/>
          <w:sz w:val="28"/>
          <w:szCs w:val="28"/>
          <w:rtl/>
          <w:lang w:bidi="ar-SA"/>
        </w:rPr>
        <w:t>، ص</w:t>
      </w:r>
      <w:r>
        <w:rPr>
          <w:rFonts w:ascii="Traditional Arabic" w:hAnsi="Traditional Arabic" w:cs="Traditional Arabic" w:hint="cs"/>
          <w:sz w:val="22"/>
          <w:szCs w:val="22"/>
          <w:rtl/>
          <w:lang w:bidi="ar-SA"/>
        </w:rPr>
        <w:t>189-190/</w:t>
      </w:r>
      <w:r>
        <w:rPr>
          <w:rFonts w:ascii="Traditional Arabic" w:hAnsi="Traditional Arabic" w:cs="Traditional Arabic" w:hint="cs"/>
          <w:sz w:val="28"/>
          <w:szCs w:val="28"/>
          <w:rtl/>
          <w:lang w:bidi="ar-SA"/>
        </w:rPr>
        <w:t xml:space="preserve"> </w:t>
      </w:r>
      <w:r w:rsidRPr="00244BF9">
        <w:rPr>
          <w:rFonts w:ascii="Traditional Arabic" w:hAnsi="Traditional Arabic" w:cs="Traditional Arabic"/>
          <w:sz w:val="28"/>
          <w:szCs w:val="28"/>
          <w:rtl/>
          <w:lang w:bidi="ar-SA"/>
        </w:rPr>
        <w:t xml:space="preserve">إسماعيل سامعي، </w:t>
      </w:r>
      <w:r w:rsidRPr="00244BF9">
        <w:rPr>
          <w:rFonts w:ascii="Traditional Arabic" w:hAnsi="Traditional Arabic" w:cs="Traditional Arabic"/>
          <w:b/>
          <w:bCs/>
          <w:sz w:val="28"/>
          <w:szCs w:val="28"/>
          <w:rtl/>
          <w:lang w:bidi="ar-SA"/>
        </w:rPr>
        <w:t>علم التاريخ عند العرب والمسلمين دراسة في المنهاج والمصادر</w:t>
      </w:r>
      <w:r w:rsidRPr="00244BF9">
        <w:rPr>
          <w:rFonts w:ascii="Traditional Arabic" w:hAnsi="Traditional Arabic" w:cs="Traditional Arabic"/>
          <w:sz w:val="28"/>
          <w:szCs w:val="28"/>
          <w:rtl/>
          <w:lang w:bidi="ar-SA"/>
        </w:rPr>
        <w:t>، قسنطينة: المطبوعات البيداغوجية لكلية الآداب والحضارة الإسلامية (</w:t>
      </w:r>
      <w:r w:rsidRPr="002E1C35">
        <w:rPr>
          <w:rFonts w:ascii="Traditional Arabic" w:hAnsi="Traditional Arabic" w:cs="Traditional Arabic"/>
          <w:sz w:val="22"/>
          <w:szCs w:val="22"/>
          <w:rtl/>
          <w:lang w:bidi="ar-SA"/>
        </w:rPr>
        <w:t>5</w:t>
      </w:r>
      <w:r w:rsidRPr="00244BF9">
        <w:rPr>
          <w:rFonts w:ascii="Traditional Arabic" w:hAnsi="Traditional Arabic" w:cs="Traditional Arabic"/>
          <w:sz w:val="28"/>
          <w:szCs w:val="28"/>
          <w:rtl/>
          <w:lang w:bidi="ar-SA"/>
        </w:rPr>
        <w:t xml:space="preserve">) </w:t>
      </w:r>
      <w:r w:rsidRPr="002E1C35">
        <w:rPr>
          <w:rFonts w:ascii="Traditional Arabic" w:hAnsi="Traditional Arabic" w:cs="Traditional Arabic"/>
          <w:sz w:val="22"/>
          <w:szCs w:val="22"/>
          <w:rtl/>
          <w:lang w:bidi="ar-SA"/>
        </w:rPr>
        <w:t>2013-2014</w:t>
      </w:r>
      <w:r w:rsidRPr="00244BF9">
        <w:rPr>
          <w:rFonts w:ascii="Traditional Arabic" w:hAnsi="Traditional Arabic" w:cs="Traditional Arabic"/>
          <w:sz w:val="28"/>
          <w:szCs w:val="28"/>
          <w:rtl/>
          <w:lang w:bidi="ar-SA"/>
        </w:rPr>
        <w:t>م، ص</w:t>
      </w:r>
      <w:r w:rsidRPr="002E1C35">
        <w:rPr>
          <w:rFonts w:ascii="Traditional Arabic" w:hAnsi="Traditional Arabic" w:cs="Traditional Arabic"/>
          <w:sz w:val="22"/>
          <w:szCs w:val="22"/>
          <w:rtl/>
          <w:lang w:bidi="ar-SA"/>
        </w:rPr>
        <w:t>1</w:t>
      </w:r>
      <w:r>
        <w:rPr>
          <w:rFonts w:ascii="Traditional Arabic" w:hAnsi="Traditional Arabic" w:cs="Traditional Arabic" w:hint="cs"/>
          <w:sz w:val="22"/>
          <w:szCs w:val="22"/>
          <w:rtl/>
          <w:lang w:bidi="ar-SA"/>
        </w:rPr>
        <w:t>48</w:t>
      </w:r>
      <w:r>
        <w:rPr>
          <w:rFonts w:ascii="Traditional Arabic" w:hAnsi="Traditional Arabic" w:cs="Traditional Arabic" w:hint="cs"/>
          <w:sz w:val="28"/>
          <w:szCs w:val="28"/>
          <w:rtl/>
          <w:lang w:bidi="ar-SA"/>
        </w:rPr>
        <w:t>.</w:t>
      </w:r>
    </w:p>
  </w:footnote>
  <w:footnote w:id="50">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النديم، الفهرست</w:t>
      </w:r>
      <w:r w:rsidRPr="002D4BED">
        <w:rPr>
          <w:rFonts w:ascii="Traditional Arabic" w:hAnsi="Traditional Arabic" w:cs="Traditional Arabic" w:hint="cs"/>
          <w:sz w:val="28"/>
          <w:szCs w:val="28"/>
          <w:rtl/>
          <w:lang w:bidi="ar-SA"/>
        </w:rPr>
        <w:t xml:space="preserve">، ص </w:t>
      </w:r>
      <w:r>
        <w:rPr>
          <w:rFonts w:ascii="Traditional Arabic" w:hAnsi="Traditional Arabic" w:cs="Traditional Arabic" w:hint="cs"/>
          <w:sz w:val="22"/>
          <w:szCs w:val="22"/>
          <w:rtl/>
          <w:lang w:bidi="ar-SA"/>
        </w:rPr>
        <w:t xml:space="preserve">101-103، 107، 108/ </w:t>
      </w:r>
      <w:r>
        <w:rPr>
          <w:rFonts w:ascii="Traditional Arabic" w:hAnsi="Traditional Arabic" w:cs="Traditional Arabic" w:hint="cs"/>
          <w:sz w:val="28"/>
          <w:szCs w:val="28"/>
          <w:rtl/>
          <w:lang w:bidi="ar-SA"/>
        </w:rPr>
        <w:t>مصطفى شاكر، التاريخ العربي</w:t>
      </w:r>
      <w:r w:rsidRPr="002D4BED">
        <w:rPr>
          <w:rFonts w:ascii="Traditional Arabic" w:hAnsi="Traditional Arabic" w:cs="Traditional Arabic" w:hint="cs"/>
          <w:sz w:val="28"/>
          <w:szCs w:val="28"/>
          <w:rtl/>
          <w:lang w:bidi="ar-SA"/>
        </w:rPr>
        <w:t>،</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Pr>
          <w:rFonts w:ascii="Traditional Arabic" w:hAnsi="Traditional Arabic" w:cs="Traditional Arabic" w:hint="cs"/>
          <w:sz w:val="22"/>
          <w:szCs w:val="22"/>
          <w:rtl/>
          <w:lang w:bidi="ar-SA"/>
        </w:rPr>
        <w:t>190-197</w:t>
      </w:r>
      <w:r w:rsidRPr="002D4BED">
        <w:rPr>
          <w:rFonts w:ascii="Traditional Arabic" w:hAnsi="Traditional Arabic" w:cs="Traditional Arabic" w:hint="cs"/>
          <w:sz w:val="28"/>
          <w:szCs w:val="28"/>
          <w:rtl/>
          <w:lang w:bidi="ar-SA"/>
        </w:rPr>
        <w:t>.</w:t>
      </w:r>
    </w:p>
  </w:footnote>
  <w:footnote w:id="51">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النديم، الفهرست</w:t>
      </w:r>
      <w:r w:rsidRPr="002D4BED">
        <w:rPr>
          <w:rFonts w:ascii="Traditional Arabic" w:hAnsi="Traditional Arabic" w:cs="Traditional Arabic" w:hint="cs"/>
          <w:sz w:val="28"/>
          <w:szCs w:val="28"/>
          <w:rtl/>
          <w:lang w:bidi="ar-SA"/>
        </w:rPr>
        <w:t>، ص</w:t>
      </w:r>
      <w:r>
        <w:rPr>
          <w:rFonts w:ascii="Traditional Arabic" w:hAnsi="Traditional Arabic" w:cs="Traditional Arabic" w:hint="cs"/>
          <w:sz w:val="22"/>
          <w:szCs w:val="22"/>
          <w:rtl/>
          <w:lang w:bidi="ar-SA"/>
        </w:rPr>
        <w:t>107</w:t>
      </w:r>
      <w:r w:rsidRPr="002D4BED">
        <w:rPr>
          <w:rFonts w:ascii="Traditional Arabic" w:hAnsi="Traditional Arabic" w:cs="Traditional Arabic" w:hint="cs"/>
          <w:sz w:val="28"/>
          <w:szCs w:val="28"/>
          <w:rtl/>
          <w:lang w:bidi="ar-SA"/>
        </w:rPr>
        <w:t>.</w:t>
      </w:r>
    </w:p>
  </w:footnote>
  <w:footnote w:id="52">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المصدر نفسه</w:t>
      </w:r>
      <w:r w:rsidRPr="002D4BED">
        <w:rPr>
          <w:rFonts w:ascii="Traditional Arabic" w:hAnsi="Traditional Arabic" w:cs="Traditional Arabic" w:hint="cs"/>
          <w:sz w:val="28"/>
          <w:szCs w:val="28"/>
          <w:rtl/>
          <w:lang w:bidi="ar-SA"/>
        </w:rPr>
        <w:t>، ص</w:t>
      </w:r>
      <w:r>
        <w:rPr>
          <w:rFonts w:ascii="Traditional Arabic" w:hAnsi="Traditional Arabic" w:cs="Traditional Arabic" w:hint="cs"/>
          <w:sz w:val="22"/>
          <w:szCs w:val="22"/>
          <w:rtl/>
          <w:lang w:bidi="ar-SA"/>
        </w:rPr>
        <w:t>108-109</w:t>
      </w:r>
      <w:r w:rsidRPr="002D4BED">
        <w:rPr>
          <w:rFonts w:ascii="Traditional Arabic" w:hAnsi="Traditional Arabic" w:cs="Traditional Arabic" w:hint="cs"/>
          <w:sz w:val="28"/>
          <w:szCs w:val="28"/>
          <w:rtl/>
          <w:lang w:bidi="ar-SA"/>
        </w:rPr>
        <w:t>.</w:t>
      </w:r>
    </w:p>
  </w:footnote>
  <w:footnote w:id="53">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المصدر نفسه</w:t>
      </w:r>
      <w:r w:rsidRPr="002D4BED">
        <w:rPr>
          <w:rFonts w:ascii="Traditional Arabic" w:hAnsi="Traditional Arabic" w:cs="Traditional Arabic" w:hint="cs"/>
          <w:sz w:val="28"/>
          <w:szCs w:val="28"/>
          <w:rtl/>
          <w:lang w:bidi="ar-SA"/>
        </w:rPr>
        <w:t>، ص</w:t>
      </w:r>
      <w:r>
        <w:rPr>
          <w:rFonts w:ascii="Traditional Arabic" w:hAnsi="Traditional Arabic" w:cs="Traditional Arabic" w:hint="cs"/>
          <w:sz w:val="22"/>
          <w:szCs w:val="22"/>
          <w:rtl/>
          <w:lang w:bidi="ar-SA"/>
        </w:rPr>
        <w:t>112</w:t>
      </w:r>
      <w:r w:rsidRPr="002D4BED">
        <w:rPr>
          <w:rFonts w:ascii="Traditional Arabic" w:hAnsi="Traditional Arabic" w:cs="Traditional Arabic" w:hint="cs"/>
          <w:sz w:val="28"/>
          <w:szCs w:val="28"/>
          <w:rtl/>
          <w:lang w:bidi="ar-SA"/>
        </w:rPr>
        <w:t>.</w:t>
      </w:r>
    </w:p>
  </w:footnote>
  <w:footnote w:id="54">
    <w:p w:rsidR="00E077A4" w:rsidRPr="00BC27CA" w:rsidRDefault="00E077A4" w:rsidP="0013599E">
      <w:pPr>
        <w:jc w:val="both"/>
        <w:rPr>
          <w:rFonts w:ascii="Traditional Arabic" w:hAnsi="Traditional Arabic" w:cs="Traditional Arabic"/>
          <w:sz w:val="22"/>
          <w:szCs w:val="22"/>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نقلا من مقدمة تحقيق الكتاب: السمعاني، </w:t>
      </w:r>
      <w:r w:rsidRPr="00233CEA">
        <w:rPr>
          <w:rFonts w:ascii="Traditional Arabic" w:hAnsi="Traditional Arabic" w:cs="Traditional Arabic" w:hint="cs"/>
          <w:b/>
          <w:bCs/>
          <w:sz w:val="28"/>
          <w:szCs w:val="28"/>
          <w:rtl/>
        </w:rPr>
        <w:t>الأنساب</w:t>
      </w:r>
      <w:r>
        <w:rPr>
          <w:rFonts w:ascii="Traditional Arabic" w:hAnsi="Traditional Arabic" w:cs="Traditional Arabic" w:hint="cs"/>
          <w:sz w:val="28"/>
          <w:szCs w:val="28"/>
          <w:rtl/>
        </w:rPr>
        <w:t xml:space="preserve">، </w:t>
      </w:r>
      <w:r w:rsidRPr="00BC27CA">
        <w:rPr>
          <w:rFonts w:ascii="Traditional Arabic" w:hAnsi="Traditional Arabic" w:cs="Traditional Arabic" w:hint="cs"/>
          <w:sz w:val="28"/>
          <w:szCs w:val="28"/>
          <w:rtl/>
        </w:rPr>
        <w:t>تصحيح وتعليق عبد الرحمن بن يحيى المعلمي اليماني، (دب): الفاروق الحديثة للطباعة والنشر (دت)، ص</w:t>
      </w:r>
      <w:r w:rsidRPr="00BC27CA">
        <w:rPr>
          <w:rFonts w:ascii="Traditional Arabic" w:hAnsi="Traditional Arabic" w:cs="Traditional Arabic" w:hint="cs"/>
          <w:sz w:val="22"/>
          <w:szCs w:val="22"/>
          <w:rtl/>
        </w:rPr>
        <w:t>3-7</w:t>
      </w:r>
      <w:r w:rsidRPr="002D4BED">
        <w:rPr>
          <w:rFonts w:ascii="Traditional Arabic" w:hAnsi="Traditional Arabic" w:cs="Traditional Arabic" w:hint="cs"/>
          <w:sz w:val="28"/>
          <w:szCs w:val="28"/>
          <w:rtl/>
        </w:rPr>
        <w:t>.</w:t>
      </w:r>
    </w:p>
  </w:footnote>
  <w:footnote w:id="55">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مصطفى شاكر، التاريخ العربي، مرجع سابق</w:t>
      </w:r>
      <w:r w:rsidRPr="002D4BED">
        <w:rPr>
          <w:rFonts w:ascii="Traditional Arabic" w:hAnsi="Traditional Arabic" w:cs="Traditional Arabic" w:hint="cs"/>
          <w:sz w:val="28"/>
          <w:szCs w:val="28"/>
          <w:rtl/>
          <w:lang w:bidi="ar-SA"/>
        </w:rPr>
        <w:t>، ص</w:t>
      </w:r>
      <w:r>
        <w:rPr>
          <w:rFonts w:ascii="Traditional Arabic" w:hAnsi="Traditional Arabic" w:cs="Traditional Arabic" w:hint="cs"/>
          <w:sz w:val="22"/>
          <w:szCs w:val="22"/>
          <w:rtl/>
          <w:lang w:bidi="ar-SA"/>
        </w:rPr>
        <w:t>173</w:t>
      </w:r>
      <w:r w:rsidRPr="002D4BED">
        <w:rPr>
          <w:rFonts w:ascii="Traditional Arabic" w:hAnsi="Traditional Arabic" w:cs="Traditional Arabic" w:hint="cs"/>
          <w:sz w:val="28"/>
          <w:szCs w:val="28"/>
          <w:rtl/>
          <w:lang w:bidi="ar-SA"/>
        </w:rPr>
        <w:t>.</w:t>
      </w:r>
    </w:p>
  </w:footnote>
  <w:footnote w:id="56">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نقلا عن مقدمة تحقيق: البلاذري، أنساب الأشراف، ج</w:t>
      </w:r>
      <w:r>
        <w:rPr>
          <w:rFonts w:ascii="Traditional Arabic" w:hAnsi="Traditional Arabic" w:cs="Traditional Arabic" w:hint="cs"/>
          <w:sz w:val="22"/>
          <w:szCs w:val="22"/>
          <w:rtl/>
          <w:lang w:bidi="ar-SA"/>
        </w:rPr>
        <w:t>1</w:t>
      </w:r>
      <w:r>
        <w:rPr>
          <w:rFonts w:ascii="Traditional Arabic" w:hAnsi="Traditional Arabic" w:cs="Traditional Arabic" w:hint="cs"/>
          <w:sz w:val="28"/>
          <w:szCs w:val="28"/>
          <w:rtl/>
          <w:lang w:bidi="ar-SA"/>
        </w:rPr>
        <w:t>، ص ض.</w:t>
      </w:r>
    </w:p>
  </w:footnote>
  <w:footnote w:id="57">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Pr>
          <w:rFonts w:ascii="Traditional Arabic" w:hAnsi="Traditional Arabic" w:cs="Traditional Arabic" w:hint="cs"/>
          <w:sz w:val="28"/>
          <w:szCs w:val="28"/>
          <w:rtl/>
          <w:lang w:bidi="ar-SA"/>
        </w:rPr>
        <w:t xml:space="preserve"> أفرد البلاذري جزءا كاملا لأخبار علي بن أبي طالب وأبنائه عليهم السلام، ينظر: أنساب الأشراف، ج</w:t>
      </w:r>
      <w:r w:rsidRPr="00E5386A">
        <w:rPr>
          <w:rFonts w:ascii="Traditional Arabic" w:hAnsi="Traditional Arabic" w:cs="Traditional Arabic" w:hint="cs"/>
          <w:sz w:val="22"/>
          <w:szCs w:val="22"/>
          <w:rtl/>
          <w:lang w:bidi="ar-SA"/>
        </w:rPr>
        <w:t>3</w:t>
      </w:r>
      <w:r>
        <w:rPr>
          <w:rFonts w:ascii="Traditional Arabic" w:hAnsi="Traditional Arabic" w:cs="Traditional Arabic" w:hint="cs"/>
          <w:sz w:val="28"/>
          <w:szCs w:val="28"/>
          <w:rtl/>
          <w:lang w:bidi="ar-SA"/>
        </w:rPr>
        <w:t xml:space="preserve">/ نقلا عن مقدمة تحقيق كتاب: أبو المنذر هشام بن محمد بن السائب الكلبي، </w:t>
      </w:r>
      <w:r w:rsidRPr="003E5731">
        <w:rPr>
          <w:rFonts w:ascii="Traditional Arabic" w:hAnsi="Traditional Arabic" w:cs="Traditional Arabic" w:hint="cs"/>
          <w:b/>
          <w:bCs/>
          <w:sz w:val="28"/>
          <w:szCs w:val="28"/>
          <w:rtl/>
          <w:lang w:bidi="ar-SA"/>
        </w:rPr>
        <w:t>جمهرة أنساب العرب</w:t>
      </w:r>
      <w:r>
        <w:rPr>
          <w:rFonts w:ascii="Traditional Arabic" w:hAnsi="Traditional Arabic" w:cs="Traditional Arabic" w:hint="cs"/>
          <w:sz w:val="28"/>
          <w:szCs w:val="28"/>
          <w:rtl/>
          <w:lang w:bidi="ar-SA"/>
        </w:rPr>
        <w:t xml:space="preserve">، رواية السكري عن ابن حبيب، تحقيق ناجي حسن، بيروت: عالم الكتب، دار النهضة العربية </w:t>
      </w:r>
      <w:r>
        <w:rPr>
          <w:rFonts w:ascii="Traditional Arabic" w:hAnsi="Traditional Arabic" w:cs="Traditional Arabic" w:hint="cs"/>
          <w:sz w:val="22"/>
          <w:szCs w:val="22"/>
          <w:rtl/>
          <w:lang w:bidi="ar-SA"/>
        </w:rPr>
        <w:t>1407</w:t>
      </w:r>
      <w:r>
        <w:rPr>
          <w:rFonts w:ascii="Traditional Arabic" w:hAnsi="Traditional Arabic" w:cs="Traditional Arabic" w:hint="cs"/>
          <w:sz w:val="28"/>
          <w:szCs w:val="28"/>
          <w:rtl/>
          <w:lang w:bidi="ar-SA"/>
        </w:rPr>
        <w:t>ه/</w:t>
      </w:r>
      <w:r>
        <w:rPr>
          <w:rFonts w:ascii="Traditional Arabic" w:hAnsi="Traditional Arabic" w:cs="Traditional Arabic" w:hint="cs"/>
          <w:sz w:val="22"/>
          <w:szCs w:val="22"/>
          <w:rtl/>
          <w:lang w:bidi="ar-SA"/>
        </w:rPr>
        <w:t>1986</w:t>
      </w:r>
      <w:r>
        <w:rPr>
          <w:rFonts w:ascii="Traditional Arabic" w:hAnsi="Traditional Arabic" w:cs="Traditional Arabic" w:hint="cs"/>
          <w:sz w:val="28"/>
          <w:szCs w:val="28"/>
          <w:rtl/>
          <w:lang w:bidi="ar-SA"/>
        </w:rPr>
        <w:t>م، ص</w:t>
      </w:r>
      <w:r>
        <w:rPr>
          <w:rFonts w:ascii="Traditional Arabic" w:hAnsi="Traditional Arabic" w:cs="Traditional Arabic" w:hint="cs"/>
          <w:sz w:val="22"/>
          <w:szCs w:val="22"/>
          <w:rtl/>
          <w:lang w:bidi="ar-SA"/>
        </w:rPr>
        <w:t>10.</w:t>
      </w:r>
    </w:p>
  </w:footnote>
  <w:footnote w:id="58">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نقلا عن مقدمة تحقيق: البلاذري، أنساب الأشراف، ج</w:t>
      </w:r>
      <w:r>
        <w:rPr>
          <w:rFonts w:ascii="Traditional Arabic" w:hAnsi="Traditional Arabic" w:cs="Traditional Arabic" w:hint="cs"/>
          <w:sz w:val="22"/>
          <w:szCs w:val="22"/>
          <w:rtl/>
          <w:lang w:bidi="ar-SA"/>
        </w:rPr>
        <w:t>1</w:t>
      </w:r>
      <w:r>
        <w:rPr>
          <w:rFonts w:ascii="Traditional Arabic" w:hAnsi="Traditional Arabic" w:cs="Traditional Arabic" w:hint="cs"/>
          <w:sz w:val="28"/>
          <w:szCs w:val="28"/>
          <w:rtl/>
          <w:lang w:bidi="ar-SA"/>
        </w:rPr>
        <w:t>، ص ض.</w:t>
      </w:r>
    </w:p>
  </w:footnote>
  <w:footnote w:id="59">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Pr>
          <w:rFonts w:ascii="Traditional Arabic" w:hAnsi="Traditional Arabic" w:cs="Traditional Arabic" w:hint="cs"/>
          <w:sz w:val="28"/>
          <w:szCs w:val="28"/>
          <w:rtl/>
          <w:lang w:bidi="ar-SA"/>
        </w:rPr>
        <w:t xml:space="preserve"> ينظر مثلا: البلاذري، أنساب الأشراف، ج</w:t>
      </w:r>
      <w:r w:rsidRPr="00AF78B7">
        <w:rPr>
          <w:rFonts w:ascii="Traditional Arabic" w:hAnsi="Traditional Arabic" w:cs="Traditional Arabic" w:hint="cs"/>
          <w:sz w:val="22"/>
          <w:szCs w:val="22"/>
          <w:rtl/>
          <w:lang w:bidi="ar-SA"/>
        </w:rPr>
        <w:t>1</w:t>
      </w:r>
      <w:r>
        <w:rPr>
          <w:rFonts w:ascii="Traditional Arabic" w:hAnsi="Traditional Arabic" w:cs="Traditional Arabic" w:hint="cs"/>
          <w:sz w:val="28"/>
          <w:szCs w:val="28"/>
          <w:rtl/>
          <w:lang w:bidi="ar-SA"/>
        </w:rPr>
        <w:t xml:space="preserve">، في أغلب صفحات الكتاب/ راضي دغفوس، "مصادر البلاذري في كتاب أنساب الأشراف: بعض النماذج من الإخباريين"، </w:t>
      </w:r>
      <w:r w:rsidRPr="009E6302">
        <w:rPr>
          <w:rFonts w:ascii="Traditional Arabic" w:hAnsi="Traditional Arabic" w:cs="Traditional Arabic" w:hint="cs"/>
          <w:b/>
          <w:bCs/>
          <w:sz w:val="28"/>
          <w:szCs w:val="28"/>
          <w:rtl/>
          <w:lang w:bidi="ar-SA"/>
        </w:rPr>
        <w:t>الكتابة التاريخية في العصر الوسيط من الخبر والرواية إلى النص والوثيقة</w:t>
      </w:r>
      <w:r>
        <w:rPr>
          <w:rFonts w:ascii="Traditional Arabic" w:hAnsi="Traditional Arabic" w:cs="Traditional Arabic" w:hint="cs"/>
          <w:sz w:val="28"/>
          <w:szCs w:val="28"/>
          <w:rtl/>
          <w:lang w:bidi="ar-SA"/>
        </w:rPr>
        <w:t>، أشغال الملتقى الدولي السادس (</w:t>
      </w:r>
      <w:r>
        <w:rPr>
          <w:rFonts w:ascii="Traditional Arabic" w:hAnsi="Traditional Arabic" w:cs="Traditional Arabic" w:hint="cs"/>
          <w:sz w:val="22"/>
          <w:szCs w:val="22"/>
          <w:rtl/>
          <w:lang w:bidi="ar-SA"/>
        </w:rPr>
        <w:t>28-30/04/2010م</w:t>
      </w:r>
      <w:r>
        <w:rPr>
          <w:rFonts w:ascii="Traditional Arabic" w:hAnsi="Traditional Arabic" w:cs="Traditional Arabic" w:hint="cs"/>
          <w:sz w:val="28"/>
          <w:szCs w:val="28"/>
          <w:rtl/>
          <w:lang w:bidi="ar-SA"/>
        </w:rPr>
        <w:t>)، تونس</w:t>
      </w:r>
      <w:r>
        <w:rPr>
          <w:rFonts w:ascii="Traditional Arabic" w:hAnsi="Traditional Arabic" w:cs="Traditional Arabic" w:hint="cs"/>
          <w:sz w:val="22"/>
          <w:szCs w:val="22"/>
          <w:rtl/>
          <w:lang w:bidi="ar-SA"/>
        </w:rPr>
        <w:t>2011م، ص 13-34</w:t>
      </w:r>
      <w:r>
        <w:rPr>
          <w:rFonts w:ascii="Traditional Arabic" w:hAnsi="Traditional Arabic" w:cs="Traditional Arabic" w:hint="cs"/>
          <w:sz w:val="28"/>
          <w:szCs w:val="28"/>
          <w:rtl/>
          <w:lang w:bidi="ar-SA"/>
        </w:rPr>
        <w:t>.</w:t>
      </w:r>
    </w:p>
  </w:footnote>
  <w:footnote w:id="60">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Pr>
          <w:rFonts w:ascii="Traditional Arabic" w:hAnsi="Traditional Arabic" w:cs="Traditional Arabic" w:hint="cs"/>
          <w:sz w:val="28"/>
          <w:szCs w:val="28"/>
          <w:rtl/>
          <w:lang w:bidi="ar-SA"/>
        </w:rPr>
        <w:t xml:space="preserve"> ينظر مثلا: هشام بن محمد بن السائب الكلبي، </w:t>
      </w:r>
      <w:r w:rsidRPr="00CB4A56">
        <w:rPr>
          <w:rFonts w:ascii="Traditional Arabic" w:hAnsi="Traditional Arabic" w:cs="Traditional Arabic" w:hint="cs"/>
          <w:sz w:val="28"/>
          <w:szCs w:val="28"/>
          <w:rtl/>
          <w:lang w:bidi="ar-SA"/>
        </w:rPr>
        <w:t>جمهرة أنساب العرب</w:t>
      </w:r>
      <w:r>
        <w:rPr>
          <w:rFonts w:ascii="Traditional Arabic" w:hAnsi="Traditional Arabic" w:cs="Traditional Arabic" w:hint="cs"/>
          <w:b/>
          <w:bCs/>
          <w:sz w:val="28"/>
          <w:szCs w:val="28"/>
          <w:rtl/>
          <w:lang w:bidi="ar-SA"/>
        </w:rPr>
        <w:t xml:space="preserve">، </w:t>
      </w:r>
      <w:r>
        <w:rPr>
          <w:rFonts w:ascii="Traditional Arabic" w:hAnsi="Traditional Arabic" w:cs="Traditional Arabic" w:hint="cs"/>
          <w:sz w:val="28"/>
          <w:szCs w:val="28"/>
          <w:rtl/>
          <w:lang w:bidi="ar-SA"/>
        </w:rPr>
        <w:t>ص</w:t>
      </w:r>
      <w:r>
        <w:rPr>
          <w:rFonts w:ascii="Traditional Arabic" w:hAnsi="Traditional Arabic" w:cs="Traditional Arabic" w:hint="cs"/>
          <w:sz w:val="22"/>
          <w:szCs w:val="22"/>
          <w:rtl/>
          <w:lang w:bidi="ar-SA"/>
        </w:rPr>
        <w:t>246</w:t>
      </w:r>
      <w:r>
        <w:rPr>
          <w:rFonts w:ascii="Traditional Arabic" w:hAnsi="Traditional Arabic" w:cs="Traditional Arabic" w:hint="cs"/>
          <w:sz w:val="28"/>
          <w:szCs w:val="28"/>
          <w:rtl/>
          <w:lang w:bidi="ar-SA"/>
        </w:rPr>
        <w:t>/ البلاذري، أنساب الأشراف، ج</w:t>
      </w:r>
      <w:r w:rsidRPr="00AF78B7">
        <w:rPr>
          <w:rFonts w:ascii="Traditional Arabic" w:hAnsi="Traditional Arabic" w:cs="Traditional Arabic" w:hint="cs"/>
          <w:sz w:val="22"/>
          <w:szCs w:val="22"/>
          <w:rtl/>
          <w:lang w:bidi="ar-SA"/>
        </w:rPr>
        <w:t>1</w:t>
      </w:r>
      <w:r>
        <w:rPr>
          <w:rFonts w:ascii="Traditional Arabic" w:hAnsi="Traditional Arabic" w:cs="Traditional Arabic" w:hint="cs"/>
          <w:sz w:val="28"/>
          <w:szCs w:val="28"/>
          <w:rtl/>
          <w:lang w:bidi="ar-SA"/>
        </w:rPr>
        <w:t>، ص</w:t>
      </w:r>
      <w:r>
        <w:rPr>
          <w:rFonts w:ascii="Traditional Arabic" w:hAnsi="Traditional Arabic" w:cs="Traditional Arabic" w:hint="cs"/>
          <w:sz w:val="22"/>
          <w:szCs w:val="22"/>
          <w:rtl/>
          <w:lang w:bidi="ar-SA"/>
        </w:rPr>
        <w:t>39</w:t>
      </w:r>
      <w:r>
        <w:rPr>
          <w:rFonts w:ascii="Traditional Arabic" w:hAnsi="Traditional Arabic" w:cs="Traditional Arabic" w:hint="cs"/>
          <w:sz w:val="28"/>
          <w:szCs w:val="28"/>
          <w:rtl/>
          <w:lang w:bidi="ar-SA"/>
        </w:rPr>
        <w:t>.</w:t>
      </w:r>
    </w:p>
  </w:footnote>
  <w:footnote w:id="61">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Pr>
          <w:rFonts w:ascii="Traditional Arabic" w:hAnsi="Traditional Arabic" w:cs="Traditional Arabic" w:hint="cs"/>
          <w:sz w:val="28"/>
          <w:szCs w:val="28"/>
          <w:rtl/>
          <w:lang w:bidi="ar-SA"/>
        </w:rPr>
        <w:t xml:space="preserve"> ينظر: البلاذري، المصدر نفسه، ج</w:t>
      </w:r>
      <w:r w:rsidRPr="00AF78B7">
        <w:rPr>
          <w:rFonts w:ascii="Traditional Arabic" w:hAnsi="Traditional Arabic" w:cs="Traditional Arabic" w:hint="cs"/>
          <w:sz w:val="22"/>
          <w:szCs w:val="22"/>
          <w:rtl/>
          <w:lang w:bidi="ar-SA"/>
        </w:rPr>
        <w:t>1</w:t>
      </w:r>
      <w:r>
        <w:rPr>
          <w:rFonts w:ascii="Traditional Arabic" w:hAnsi="Traditional Arabic" w:cs="Traditional Arabic" w:hint="cs"/>
          <w:sz w:val="28"/>
          <w:szCs w:val="28"/>
          <w:rtl/>
          <w:lang w:bidi="ar-SA"/>
        </w:rPr>
        <w:t>، ص</w:t>
      </w:r>
      <w:r>
        <w:rPr>
          <w:rFonts w:ascii="Traditional Arabic" w:hAnsi="Traditional Arabic" w:cs="Traditional Arabic" w:hint="cs"/>
          <w:sz w:val="22"/>
          <w:szCs w:val="22"/>
          <w:rtl/>
          <w:lang w:bidi="ar-SA"/>
        </w:rPr>
        <w:t xml:space="preserve">54-56/ </w:t>
      </w:r>
      <w:r>
        <w:rPr>
          <w:rFonts w:ascii="Traditional Arabic" w:hAnsi="Traditional Arabic" w:cs="Traditional Arabic" w:hint="cs"/>
          <w:sz w:val="28"/>
          <w:szCs w:val="28"/>
          <w:rtl/>
          <w:lang w:bidi="ar-SA"/>
        </w:rPr>
        <w:t>هشام بن محمد بن السائب الكلبي، المصدر نفسه</w:t>
      </w:r>
      <w:r>
        <w:rPr>
          <w:rFonts w:ascii="Traditional Arabic" w:hAnsi="Traditional Arabic" w:cs="Traditional Arabic" w:hint="cs"/>
          <w:b/>
          <w:bCs/>
          <w:sz w:val="28"/>
          <w:szCs w:val="28"/>
          <w:rtl/>
          <w:lang w:bidi="ar-SA"/>
        </w:rPr>
        <w:t xml:space="preserve">، </w:t>
      </w:r>
      <w:r>
        <w:rPr>
          <w:rFonts w:ascii="Traditional Arabic" w:hAnsi="Traditional Arabic" w:cs="Traditional Arabic" w:hint="cs"/>
          <w:sz w:val="28"/>
          <w:szCs w:val="28"/>
          <w:rtl/>
          <w:lang w:bidi="ar-SA"/>
        </w:rPr>
        <w:t>ص</w:t>
      </w:r>
      <w:r>
        <w:rPr>
          <w:rFonts w:ascii="Traditional Arabic" w:hAnsi="Traditional Arabic" w:cs="Traditional Arabic" w:hint="cs"/>
          <w:sz w:val="22"/>
          <w:szCs w:val="22"/>
          <w:rtl/>
          <w:lang w:bidi="ar-SA"/>
        </w:rPr>
        <w:t>135</w:t>
      </w:r>
      <w:r>
        <w:rPr>
          <w:rFonts w:ascii="Traditional Arabic" w:hAnsi="Traditional Arabic" w:cs="Traditional Arabic" w:hint="cs"/>
          <w:sz w:val="28"/>
          <w:szCs w:val="28"/>
          <w:rtl/>
          <w:lang w:bidi="ar-SA"/>
        </w:rPr>
        <w:t>.</w:t>
      </w:r>
    </w:p>
  </w:footnote>
  <w:footnote w:id="62">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ابن منظور، لسان العرب، ج</w:t>
      </w:r>
      <w:r w:rsidRPr="00340E31">
        <w:rPr>
          <w:rFonts w:ascii="Traditional Arabic" w:hAnsi="Traditional Arabic" w:cs="Traditional Arabic" w:hint="cs"/>
          <w:sz w:val="22"/>
          <w:szCs w:val="22"/>
          <w:rtl/>
          <w:lang w:bidi="ar-SA"/>
        </w:rPr>
        <w:t>9</w:t>
      </w:r>
      <w:r w:rsidRPr="002D4BED">
        <w:rPr>
          <w:rFonts w:ascii="Traditional Arabic" w:hAnsi="Traditional Arabic" w:cs="Traditional Arabic" w:hint="cs"/>
          <w:sz w:val="28"/>
          <w:szCs w:val="28"/>
          <w:rtl/>
          <w:lang w:bidi="ar-SA"/>
        </w:rPr>
        <w:t xml:space="preserve">، ص </w:t>
      </w:r>
      <w:r w:rsidRPr="00340E31">
        <w:rPr>
          <w:rFonts w:ascii="Traditional Arabic" w:hAnsi="Traditional Arabic" w:cs="Traditional Arabic" w:hint="cs"/>
          <w:sz w:val="22"/>
          <w:szCs w:val="22"/>
          <w:rtl/>
          <w:lang w:bidi="ar-SA"/>
        </w:rPr>
        <w:t>1054.</w:t>
      </w:r>
    </w:p>
  </w:footnote>
  <w:footnote w:id="63">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فرانز روزنتال، علم التاريخ عند المسلمين</w:t>
      </w:r>
      <w:r>
        <w:rPr>
          <w:rFonts w:ascii="Traditional Arabic" w:hAnsi="Traditional Arabic" w:cs="Traditional Arabic" w:hint="cs"/>
          <w:sz w:val="28"/>
          <w:szCs w:val="28"/>
          <w:rtl/>
          <w:lang w:bidi="ar-SA"/>
        </w:rPr>
        <w:t>، مرجع سابق</w:t>
      </w:r>
      <w:r w:rsidRPr="002D4BED">
        <w:rPr>
          <w:rFonts w:ascii="Traditional Arabic" w:hAnsi="Traditional Arabic" w:cs="Traditional Arabic" w:hint="cs"/>
          <w:sz w:val="28"/>
          <w:szCs w:val="28"/>
          <w:rtl/>
          <w:lang w:bidi="ar-SA"/>
        </w:rPr>
        <w:t xml:space="preserve">، ص </w:t>
      </w:r>
      <w:r w:rsidRPr="00340E31">
        <w:rPr>
          <w:rFonts w:ascii="Traditional Arabic" w:hAnsi="Traditional Arabic" w:cs="Traditional Arabic" w:hint="cs"/>
          <w:sz w:val="22"/>
          <w:szCs w:val="22"/>
          <w:rtl/>
          <w:lang w:bidi="ar-SA"/>
        </w:rPr>
        <w:t>101-102.</w:t>
      </w:r>
    </w:p>
  </w:footnote>
  <w:footnote w:id="64">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يرى كل من كلود كاين وجون سوفاجي أنه من المؤكد أن العرب تأثروا بالفرس في اعتماد المنهج الحولي على الرغم من غياب الأثر الذي يثبت ذلك، ينظر:</w:t>
      </w:r>
      <w:r w:rsidRPr="00683E7D">
        <w:rPr>
          <w:rFonts w:ascii="Traditional Arabic" w:hAnsi="Traditional Arabic" w:cs="Traditional Arabic"/>
          <w:sz w:val="28"/>
          <w:szCs w:val="28"/>
          <w:rtl/>
        </w:rPr>
        <w:t xml:space="preserve"> </w:t>
      </w:r>
      <w:r w:rsidRPr="00683E7D">
        <w:rPr>
          <w:rFonts w:ascii="Traditional Arabic" w:hAnsi="Traditional Arabic" w:cs="Traditional Arabic"/>
          <w:b/>
          <w:bCs/>
          <w:sz w:val="28"/>
          <w:szCs w:val="28"/>
          <w:rtl/>
        </w:rPr>
        <w:t>مصادر دراسة التاريخ الإسلامي</w:t>
      </w:r>
      <w:r w:rsidRPr="00683E7D">
        <w:rPr>
          <w:rFonts w:ascii="Traditional Arabic" w:hAnsi="Traditional Arabic" w:cs="Traditional Arabic"/>
          <w:sz w:val="28"/>
          <w:szCs w:val="28"/>
          <w:rtl/>
        </w:rPr>
        <w:t xml:space="preserve">، ترجمة عبد الستار حلوجي وعبد الوهاب علوب، القاهرة: المجلس الأعلى للثقافة </w:t>
      </w:r>
      <w:r w:rsidRPr="00683E7D">
        <w:rPr>
          <w:rFonts w:ascii="Traditional Arabic" w:hAnsi="Traditional Arabic" w:cs="Traditional Arabic"/>
          <w:sz w:val="22"/>
          <w:szCs w:val="22"/>
          <w:rtl/>
        </w:rPr>
        <w:t>1998</w:t>
      </w:r>
      <w:r w:rsidRPr="00683E7D">
        <w:rPr>
          <w:rFonts w:ascii="Traditional Arabic" w:hAnsi="Traditional Arabic" w:cs="Traditional Arabic"/>
          <w:sz w:val="28"/>
          <w:szCs w:val="28"/>
          <w:rtl/>
        </w:rPr>
        <w:t>م</w:t>
      </w:r>
      <w:r w:rsidRPr="002D4BED">
        <w:rPr>
          <w:rFonts w:ascii="Traditional Arabic" w:hAnsi="Traditional Arabic" w:cs="Traditional Arabic" w:hint="cs"/>
          <w:sz w:val="28"/>
          <w:szCs w:val="28"/>
          <w:rtl/>
          <w:lang w:bidi="ar-SA"/>
        </w:rPr>
        <w:t xml:space="preserve">، ص </w:t>
      </w:r>
      <w:r w:rsidRPr="00340E31">
        <w:rPr>
          <w:rFonts w:ascii="Traditional Arabic" w:hAnsi="Traditional Arabic" w:cs="Traditional Arabic" w:hint="cs"/>
          <w:sz w:val="22"/>
          <w:szCs w:val="22"/>
          <w:rtl/>
          <w:lang w:bidi="ar-SA"/>
        </w:rPr>
        <w:t>57.</w:t>
      </w:r>
    </w:p>
  </w:footnote>
  <w:footnote w:id="65">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Pr>
          <w:rFonts w:ascii="Traditional Arabic" w:hAnsi="Traditional Arabic" w:cs="Traditional Arabic" w:hint="cs"/>
          <w:sz w:val="28"/>
          <w:szCs w:val="28"/>
          <w:rtl/>
          <w:lang w:bidi="ar-SA"/>
        </w:rPr>
        <w:t>اُعتبِر الطبري نموذجا هاما لنضج المعرفة التاريخية في الحضارة الإسلامية من خلال استفادته من تجارب سابقيه وإكماله لأعمالهم ومجهوداتهم في التدوين التاريخي على غرار اليعقوبي والبلاذري والواقدي وابن سعد، كما أنه مهد الطريق والمنهج السليم لمن جاء بعده مثل المسعودي وابن مسكويه وابن الأثير وابن خلدون...</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نقلا عن مقدمة التحقيق: الطبري، </w:t>
      </w:r>
      <w:r w:rsidRPr="000F2191">
        <w:rPr>
          <w:rFonts w:ascii="Traditional Arabic" w:hAnsi="Traditional Arabic" w:cs="Traditional Arabic" w:hint="cs"/>
          <w:b/>
          <w:bCs/>
          <w:sz w:val="28"/>
          <w:szCs w:val="28"/>
          <w:rtl/>
          <w:lang w:bidi="ar-SA"/>
        </w:rPr>
        <w:t>تاريخ الرسل والملوك</w:t>
      </w:r>
      <w:r>
        <w:rPr>
          <w:rFonts w:ascii="Traditional Arabic" w:hAnsi="Traditional Arabic" w:cs="Traditional Arabic" w:hint="cs"/>
          <w:sz w:val="28"/>
          <w:szCs w:val="28"/>
          <w:rtl/>
          <w:lang w:bidi="ar-SA"/>
        </w:rPr>
        <w:t>، تحقيق محمد أبو الفضل إبراهيم، ط</w:t>
      </w:r>
      <w:r w:rsidRPr="000F2191">
        <w:rPr>
          <w:rFonts w:ascii="Traditional Arabic" w:hAnsi="Traditional Arabic" w:cs="Traditional Arabic" w:hint="cs"/>
          <w:sz w:val="22"/>
          <w:szCs w:val="22"/>
          <w:rtl/>
          <w:lang w:bidi="ar-SA"/>
        </w:rPr>
        <w:t>2</w:t>
      </w:r>
      <w:r>
        <w:rPr>
          <w:rFonts w:ascii="Traditional Arabic" w:hAnsi="Traditional Arabic" w:cs="Traditional Arabic" w:hint="cs"/>
          <w:sz w:val="28"/>
          <w:szCs w:val="28"/>
          <w:rtl/>
          <w:lang w:bidi="ar-SA"/>
        </w:rPr>
        <w:t>، مصر: دار المعارف (دت)، ج</w:t>
      </w:r>
      <w:r w:rsidRPr="000F2191">
        <w:rPr>
          <w:rFonts w:ascii="Traditional Arabic" w:hAnsi="Traditional Arabic" w:cs="Traditional Arabic" w:hint="cs"/>
          <w:sz w:val="22"/>
          <w:szCs w:val="22"/>
          <w:rtl/>
          <w:lang w:bidi="ar-SA"/>
        </w:rPr>
        <w:t>1</w:t>
      </w:r>
      <w:r>
        <w:rPr>
          <w:rFonts w:ascii="Traditional Arabic" w:hAnsi="Traditional Arabic" w:cs="Traditional Arabic" w:hint="cs"/>
          <w:sz w:val="28"/>
          <w:szCs w:val="28"/>
          <w:rtl/>
          <w:lang w:bidi="ar-SA"/>
        </w:rPr>
        <w:t xml:space="preserve">، </w:t>
      </w:r>
      <w:r w:rsidRPr="002D4BED">
        <w:rPr>
          <w:rFonts w:ascii="Traditional Arabic" w:hAnsi="Traditional Arabic" w:cs="Traditional Arabic" w:hint="cs"/>
          <w:sz w:val="28"/>
          <w:szCs w:val="28"/>
          <w:rtl/>
          <w:lang w:bidi="ar-SA"/>
        </w:rPr>
        <w:t xml:space="preserve">ص </w:t>
      </w:r>
      <w:r>
        <w:rPr>
          <w:rFonts w:ascii="Traditional Arabic" w:hAnsi="Traditional Arabic" w:cs="Traditional Arabic" w:hint="cs"/>
          <w:sz w:val="22"/>
          <w:szCs w:val="22"/>
          <w:rtl/>
          <w:lang w:bidi="ar-SA"/>
        </w:rPr>
        <w:t>21</w:t>
      </w:r>
      <w:r w:rsidRPr="00340E31">
        <w:rPr>
          <w:rFonts w:ascii="Traditional Arabic" w:hAnsi="Traditional Arabic" w:cs="Traditional Arabic" w:hint="cs"/>
          <w:sz w:val="22"/>
          <w:szCs w:val="22"/>
          <w:rtl/>
          <w:lang w:bidi="ar-SA"/>
        </w:rPr>
        <w:t>.</w:t>
      </w:r>
    </w:p>
  </w:footnote>
  <w:footnote w:id="66">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فرانز روزنتال، علم التاريخ عند المسلمين، </w:t>
      </w:r>
      <w:r>
        <w:rPr>
          <w:rFonts w:ascii="Traditional Arabic" w:hAnsi="Traditional Arabic" w:cs="Traditional Arabic" w:hint="cs"/>
          <w:sz w:val="28"/>
          <w:szCs w:val="28"/>
          <w:rtl/>
          <w:lang w:bidi="ar-SA"/>
        </w:rPr>
        <w:t xml:space="preserve">مرجع سابق، </w:t>
      </w:r>
      <w:r w:rsidRPr="002D4BED">
        <w:rPr>
          <w:rFonts w:ascii="Traditional Arabic" w:hAnsi="Traditional Arabic" w:cs="Traditional Arabic" w:hint="cs"/>
          <w:sz w:val="28"/>
          <w:szCs w:val="28"/>
          <w:rtl/>
          <w:lang w:bidi="ar-SA"/>
        </w:rPr>
        <w:t xml:space="preserve">ص </w:t>
      </w:r>
      <w:r w:rsidRPr="00340E31">
        <w:rPr>
          <w:rFonts w:ascii="Traditional Arabic" w:hAnsi="Traditional Arabic" w:cs="Traditional Arabic" w:hint="cs"/>
          <w:sz w:val="22"/>
          <w:szCs w:val="22"/>
          <w:rtl/>
          <w:lang w:bidi="ar-SA"/>
        </w:rPr>
        <w:t>102.</w:t>
      </w:r>
    </w:p>
  </w:footnote>
  <w:footnote w:id="67">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أكرم ضياء العمري، </w:t>
      </w:r>
      <w:r w:rsidRPr="002D4BED">
        <w:rPr>
          <w:rFonts w:ascii="Traditional Arabic" w:hAnsi="Traditional Arabic" w:cs="Traditional Arabic" w:hint="cs"/>
          <w:b/>
          <w:bCs/>
          <w:sz w:val="28"/>
          <w:szCs w:val="28"/>
          <w:rtl/>
          <w:lang w:bidi="ar-SA"/>
        </w:rPr>
        <w:t>موارد الخطيب البغدادي في تاريخ بغداد</w:t>
      </w:r>
      <w:r w:rsidRPr="002D4BED">
        <w:rPr>
          <w:rFonts w:ascii="Traditional Arabic" w:hAnsi="Traditional Arabic" w:cs="Traditional Arabic" w:hint="cs"/>
          <w:sz w:val="28"/>
          <w:szCs w:val="28"/>
          <w:rtl/>
          <w:lang w:bidi="ar-SA"/>
        </w:rPr>
        <w:t>، بيروت: دار القلم، ص</w:t>
      </w:r>
      <w:r w:rsidRPr="00340E31">
        <w:rPr>
          <w:rFonts w:ascii="Traditional Arabic" w:hAnsi="Traditional Arabic" w:cs="Traditional Arabic" w:hint="cs"/>
          <w:sz w:val="22"/>
          <w:szCs w:val="22"/>
          <w:rtl/>
          <w:lang w:bidi="ar-SA"/>
        </w:rPr>
        <w:t>127</w:t>
      </w:r>
      <w:r w:rsidRPr="002D4BED">
        <w:rPr>
          <w:rFonts w:ascii="Traditional Arabic" w:hAnsi="Traditional Arabic" w:cs="Traditional Arabic" w:hint="cs"/>
          <w:sz w:val="28"/>
          <w:szCs w:val="28"/>
          <w:rtl/>
          <w:lang w:bidi="ar-SA"/>
        </w:rPr>
        <w:t>/ فاضل جابر، مصادر التاريخ الإسلامي وكيفية الاعتماد عليها،</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sidRPr="00340E31">
        <w:rPr>
          <w:rFonts w:ascii="Traditional Arabic" w:hAnsi="Traditional Arabic" w:cs="Traditional Arabic" w:hint="cs"/>
          <w:sz w:val="22"/>
          <w:szCs w:val="22"/>
          <w:rtl/>
          <w:lang w:bidi="ar-SA"/>
        </w:rPr>
        <w:t>100.</w:t>
      </w:r>
    </w:p>
  </w:footnote>
  <w:footnote w:id="68">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ينظر: محمد أحمد الترحيني، المؤرخون، مرجع سابق،</w:t>
      </w:r>
      <w:r w:rsidRPr="002D4BED">
        <w:rPr>
          <w:rFonts w:ascii="Traditional Arabic" w:hAnsi="Traditional Arabic" w:cs="Traditional Arabic" w:hint="cs"/>
          <w:sz w:val="28"/>
          <w:szCs w:val="28"/>
          <w:rtl/>
          <w:lang w:bidi="ar-SA"/>
        </w:rPr>
        <w:t xml:space="preserve"> ص</w:t>
      </w:r>
      <w:r w:rsidRPr="00340E31">
        <w:rPr>
          <w:rFonts w:ascii="Traditional Arabic" w:hAnsi="Traditional Arabic" w:cs="Traditional Arabic" w:hint="cs"/>
          <w:sz w:val="22"/>
          <w:szCs w:val="22"/>
          <w:rtl/>
          <w:lang w:bidi="ar-SA"/>
        </w:rPr>
        <w:t>1</w:t>
      </w:r>
      <w:r>
        <w:rPr>
          <w:rFonts w:ascii="Traditional Arabic" w:hAnsi="Traditional Arabic" w:cs="Traditional Arabic" w:hint="cs"/>
          <w:sz w:val="22"/>
          <w:szCs w:val="22"/>
          <w:rtl/>
          <w:lang w:bidi="ar-SA"/>
        </w:rPr>
        <w:t>41-142</w:t>
      </w:r>
      <w:r w:rsidRPr="00340E31">
        <w:rPr>
          <w:rFonts w:ascii="Traditional Arabic" w:hAnsi="Traditional Arabic" w:cs="Traditional Arabic" w:hint="cs"/>
          <w:sz w:val="22"/>
          <w:szCs w:val="22"/>
          <w:rtl/>
          <w:lang w:bidi="ar-SA"/>
        </w:rPr>
        <w:t>.</w:t>
      </w:r>
    </w:p>
  </w:footnote>
  <w:footnote w:id="69">
    <w:p w:rsidR="00E077A4" w:rsidRPr="002D4BED" w:rsidRDefault="00E077A4" w:rsidP="0013599E">
      <w:pPr>
        <w:pStyle w:val="Notedebasdepage"/>
        <w:jc w:val="both"/>
        <w:rPr>
          <w:rFonts w:ascii="Traditional Arabic" w:hAnsi="Traditional Arabic" w:cs="Traditional Arabic"/>
          <w:sz w:val="28"/>
          <w:szCs w:val="28"/>
          <w:rtl/>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Pr>
          <w:rFonts w:ascii="Traditional Arabic" w:hAnsi="Traditional Arabic" w:cs="Traditional Arabic" w:hint="cs"/>
          <w:sz w:val="28"/>
          <w:szCs w:val="28"/>
          <w:rtl/>
          <w:lang w:bidi="ar-SA"/>
        </w:rPr>
        <w:t xml:space="preserve">للمراجعة ينظر: محمد عبد الكريم الوافي، </w:t>
      </w:r>
      <w:r w:rsidRPr="00137666">
        <w:rPr>
          <w:rFonts w:ascii="Traditional Arabic" w:hAnsi="Traditional Arabic" w:cs="Traditional Arabic" w:hint="cs"/>
          <w:b/>
          <w:bCs/>
          <w:sz w:val="28"/>
          <w:szCs w:val="28"/>
          <w:rtl/>
          <w:lang w:bidi="ar-SA"/>
        </w:rPr>
        <w:t>منهج البحث في التاريخ والتدوين التاريخي عند العرب</w:t>
      </w:r>
      <w:r w:rsidRPr="002D4BED">
        <w:rPr>
          <w:rFonts w:ascii="Traditional Arabic" w:hAnsi="Traditional Arabic" w:cs="Traditional Arabic" w:hint="cs"/>
          <w:sz w:val="28"/>
          <w:szCs w:val="28"/>
          <w:rtl/>
          <w:lang w:bidi="ar-SA"/>
        </w:rPr>
        <w:t>،</w:t>
      </w:r>
      <w:r>
        <w:rPr>
          <w:rFonts w:ascii="Traditional Arabic" w:hAnsi="Traditional Arabic" w:cs="Traditional Arabic" w:hint="cs"/>
          <w:sz w:val="28"/>
          <w:szCs w:val="28"/>
          <w:rtl/>
          <w:lang w:bidi="ar-SA"/>
        </w:rPr>
        <w:t xml:space="preserve"> ط</w:t>
      </w:r>
      <w:r>
        <w:rPr>
          <w:rFonts w:ascii="Traditional Arabic" w:hAnsi="Traditional Arabic" w:cs="Traditional Arabic" w:hint="cs"/>
          <w:sz w:val="22"/>
          <w:szCs w:val="22"/>
          <w:rtl/>
          <w:lang w:bidi="ar-SA"/>
        </w:rPr>
        <w:t>3</w:t>
      </w:r>
      <w:r>
        <w:rPr>
          <w:rFonts w:ascii="Traditional Arabic" w:hAnsi="Traditional Arabic" w:cs="Traditional Arabic" w:hint="cs"/>
          <w:sz w:val="28"/>
          <w:szCs w:val="28"/>
          <w:rtl/>
          <w:lang w:bidi="ar-SA"/>
        </w:rPr>
        <w:t xml:space="preserve">، بنغازي: منشورات قان يونس </w:t>
      </w:r>
      <w:r>
        <w:rPr>
          <w:rFonts w:ascii="Traditional Arabic" w:hAnsi="Traditional Arabic" w:cs="Traditional Arabic" w:hint="cs"/>
          <w:sz w:val="22"/>
          <w:szCs w:val="22"/>
          <w:rtl/>
          <w:lang w:bidi="ar-SA"/>
        </w:rPr>
        <w:t>2008</w:t>
      </w:r>
      <w:r>
        <w:rPr>
          <w:rFonts w:ascii="Traditional Arabic" w:hAnsi="Traditional Arabic" w:cs="Traditional Arabic" w:hint="cs"/>
          <w:sz w:val="28"/>
          <w:szCs w:val="28"/>
          <w:rtl/>
          <w:lang w:bidi="ar-SA"/>
        </w:rPr>
        <w:t>م،</w:t>
      </w:r>
      <w:r w:rsidRPr="002D4BED">
        <w:rPr>
          <w:rFonts w:ascii="Traditional Arabic" w:hAnsi="Traditional Arabic" w:cs="Traditional Arabic" w:hint="cs"/>
          <w:sz w:val="28"/>
          <w:szCs w:val="28"/>
          <w:rtl/>
          <w:lang w:bidi="ar-SA"/>
        </w:rPr>
        <w:t xml:space="preserve"> ص </w:t>
      </w:r>
      <w:r>
        <w:rPr>
          <w:rFonts w:ascii="Traditional Arabic" w:hAnsi="Traditional Arabic" w:cs="Traditional Arabic" w:hint="cs"/>
          <w:sz w:val="22"/>
          <w:szCs w:val="22"/>
          <w:rtl/>
          <w:lang w:bidi="ar-SA"/>
        </w:rPr>
        <w:t>291</w:t>
      </w:r>
      <w:r w:rsidRPr="00FF6C8A">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صائب عبد الحميد، </w:t>
      </w:r>
      <w:r w:rsidRPr="005742F8">
        <w:rPr>
          <w:rFonts w:ascii="Traditional Arabic" w:hAnsi="Traditional Arabic" w:cs="Traditional Arabic" w:hint="cs"/>
          <w:sz w:val="28"/>
          <w:szCs w:val="28"/>
          <w:rtl/>
          <w:lang w:bidi="ar-SA"/>
        </w:rPr>
        <w:t>علم التاريخ</w:t>
      </w:r>
      <w:r>
        <w:rPr>
          <w:rFonts w:ascii="Traditional Arabic" w:hAnsi="Traditional Arabic" w:cs="Traditional Arabic" w:hint="cs"/>
          <w:b/>
          <w:bCs/>
          <w:sz w:val="28"/>
          <w:szCs w:val="28"/>
          <w:rtl/>
          <w:lang w:bidi="ar-SA"/>
        </w:rPr>
        <w:t>،</w:t>
      </w:r>
      <w:r w:rsidRPr="00FF6C8A">
        <w:rPr>
          <w:rFonts w:ascii="Traditional Arabic" w:hAnsi="Traditional Arabic" w:cs="Traditional Arabic" w:hint="cs"/>
          <w:b/>
          <w:bCs/>
          <w:sz w:val="28"/>
          <w:szCs w:val="28"/>
          <w:rtl/>
          <w:lang w:bidi="ar-SA"/>
        </w:rPr>
        <w:t xml:space="preserve"> </w:t>
      </w:r>
      <w:r w:rsidRPr="002D4BED">
        <w:rPr>
          <w:rFonts w:ascii="Traditional Arabic" w:hAnsi="Traditional Arabic" w:cs="Traditional Arabic" w:hint="cs"/>
          <w:sz w:val="28"/>
          <w:szCs w:val="28"/>
          <w:rtl/>
          <w:lang w:bidi="ar-SA"/>
        </w:rPr>
        <w:t xml:space="preserve">ص </w:t>
      </w:r>
      <w:r>
        <w:rPr>
          <w:rFonts w:ascii="Traditional Arabic" w:hAnsi="Traditional Arabic" w:cs="Traditional Arabic" w:hint="cs"/>
          <w:sz w:val="22"/>
          <w:szCs w:val="22"/>
          <w:rtl/>
          <w:lang w:bidi="ar-SA"/>
        </w:rPr>
        <w:t>151-154</w:t>
      </w:r>
      <w:r w:rsidRPr="00EB1D1A">
        <w:rPr>
          <w:rFonts w:ascii="Traditional Arabic" w:hAnsi="Traditional Arabic" w:cs="Traditional Arabic" w:hint="cs"/>
          <w:sz w:val="28"/>
          <w:szCs w:val="28"/>
          <w:rtl/>
          <w:lang w:bidi="ar-SA"/>
        </w:rPr>
        <w:t>/</w:t>
      </w:r>
      <w:r>
        <w:rPr>
          <w:rFonts w:ascii="Traditional Arabic" w:hAnsi="Traditional Arabic" w:cs="Traditional Arabic" w:hint="cs"/>
          <w:sz w:val="28"/>
          <w:szCs w:val="28"/>
          <w:rtl/>
          <w:lang w:bidi="ar-SA"/>
        </w:rPr>
        <w:t xml:space="preserve"> عبد الرحمن الحسين العزاوي، </w:t>
      </w:r>
      <w:r w:rsidRPr="00AF0B51">
        <w:rPr>
          <w:rFonts w:ascii="Traditional Arabic" w:hAnsi="Traditional Arabic" w:cs="Traditional Arabic" w:hint="cs"/>
          <w:b/>
          <w:bCs/>
          <w:sz w:val="28"/>
          <w:szCs w:val="28"/>
          <w:rtl/>
          <w:lang w:bidi="ar-SA"/>
        </w:rPr>
        <w:t xml:space="preserve">التاريخ والمؤرخون في العراق </w:t>
      </w:r>
      <w:r w:rsidRPr="00AF0B51">
        <w:rPr>
          <w:rFonts w:ascii="Traditional Arabic" w:hAnsi="Traditional Arabic" w:cs="Traditional Arabic" w:hint="cs"/>
          <w:b/>
          <w:bCs/>
          <w:sz w:val="22"/>
          <w:szCs w:val="22"/>
          <w:rtl/>
          <w:lang w:bidi="ar-SA"/>
        </w:rPr>
        <w:t>334-447</w:t>
      </w:r>
      <w:r w:rsidRPr="00AF0B51">
        <w:rPr>
          <w:rFonts w:ascii="Traditional Arabic" w:hAnsi="Traditional Arabic" w:cs="Traditional Arabic" w:hint="cs"/>
          <w:b/>
          <w:bCs/>
          <w:sz w:val="28"/>
          <w:szCs w:val="28"/>
          <w:rtl/>
          <w:lang w:bidi="ar-SA"/>
        </w:rPr>
        <w:t>ه/</w:t>
      </w:r>
      <w:r w:rsidRPr="00AF0B51">
        <w:rPr>
          <w:rFonts w:ascii="Traditional Arabic" w:hAnsi="Traditional Arabic" w:cs="Traditional Arabic" w:hint="cs"/>
          <w:b/>
          <w:bCs/>
          <w:sz w:val="22"/>
          <w:szCs w:val="22"/>
          <w:rtl/>
          <w:lang w:bidi="ar-SA"/>
        </w:rPr>
        <w:t xml:space="preserve">945-1055 </w:t>
      </w:r>
      <w:r w:rsidRPr="00AF0B51">
        <w:rPr>
          <w:rFonts w:ascii="Traditional Arabic" w:hAnsi="Traditional Arabic" w:cs="Traditional Arabic" w:hint="cs"/>
          <w:b/>
          <w:bCs/>
          <w:sz w:val="28"/>
          <w:szCs w:val="28"/>
          <w:rtl/>
          <w:lang w:bidi="ar-SA"/>
        </w:rPr>
        <w:t>م</w:t>
      </w:r>
      <w:r>
        <w:rPr>
          <w:rFonts w:ascii="Traditional Arabic" w:hAnsi="Traditional Arabic" w:cs="Traditional Arabic" w:hint="cs"/>
          <w:sz w:val="28"/>
          <w:szCs w:val="28"/>
          <w:rtl/>
          <w:lang w:bidi="ar-SA"/>
        </w:rPr>
        <w:t xml:space="preserve">، بغداد: دار الشؤون الثقافية العامة </w:t>
      </w:r>
      <w:r>
        <w:rPr>
          <w:rFonts w:ascii="Traditional Arabic" w:hAnsi="Traditional Arabic" w:cs="Traditional Arabic" w:hint="cs"/>
          <w:sz w:val="22"/>
          <w:szCs w:val="22"/>
          <w:rtl/>
          <w:lang w:bidi="ar-SA"/>
        </w:rPr>
        <w:t>1993</w:t>
      </w:r>
      <w:r w:rsidRPr="00AF0B51">
        <w:rPr>
          <w:rFonts w:ascii="Traditional Arabic" w:hAnsi="Traditional Arabic" w:cs="Traditional Arabic" w:hint="cs"/>
          <w:sz w:val="28"/>
          <w:szCs w:val="28"/>
          <w:rtl/>
          <w:lang w:bidi="ar-SA"/>
        </w:rPr>
        <w:t>م،</w:t>
      </w:r>
      <w:r>
        <w:rPr>
          <w:rFonts w:ascii="Traditional Arabic" w:hAnsi="Traditional Arabic" w:cs="Traditional Arabic" w:hint="cs"/>
          <w:sz w:val="22"/>
          <w:szCs w:val="22"/>
          <w:rtl/>
          <w:lang w:bidi="ar-SA"/>
        </w:rPr>
        <w:t xml:space="preserve"> </w:t>
      </w:r>
      <w:r w:rsidRPr="002D4BED">
        <w:rPr>
          <w:rFonts w:ascii="Traditional Arabic" w:hAnsi="Traditional Arabic" w:cs="Traditional Arabic" w:hint="cs"/>
          <w:sz w:val="28"/>
          <w:szCs w:val="28"/>
          <w:rtl/>
          <w:lang w:bidi="ar-SA"/>
        </w:rPr>
        <w:t>ص</w:t>
      </w:r>
      <w:r>
        <w:rPr>
          <w:rFonts w:ascii="Traditional Arabic" w:hAnsi="Traditional Arabic" w:cs="Traditional Arabic" w:hint="cs"/>
          <w:sz w:val="22"/>
          <w:szCs w:val="22"/>
          <w:rtl/>
          <w:lang w:bidi="ar-SA"/>
        </w:rPr>
        <w:t>131-245.</w:t>
      </w:r>
    </w:p>
  </w:footnote>
  <w:footnote w:id="70">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إن كانت السياسة تعني رعاية مصالح الناس وفقا لما يقتضي الشرع وما تقتضي أحوال الناس من أحكام وأفعال تجري في ذلك المجرى، فإن المقصود بمصادر السياسة هي المصادر والكتب التي تؤرخ للسلطان ودوره في رعاية الأمة وكل ما اتصل بها من أحكام ونظم واحداث وإنجازات وغيرها...، وكل ما يتصل بذلك من حيث تفكير المؤرخ في حفظ القصص للعبر والاقتداء إن اقتضى الأمر، أي أن هذا النوع من المصادر يعنى بالتاريخ السياسي والعسكري بنسبة كبيرة جدا.</w:t>
      </w:r>
    </w:p>
  </w:footnote>
  <w:footnote w:id="71">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لقد أحصى السخاوي ميادين التأليف التي أسهب فيها العرب والمسلمون على مدى العصور الإسلامية المشرقة في مجال التاريخ، وذكر </w:t>
      </w:r>
      <w:r>
        <w:rPr>
          <w:rFonts w:ascii="Traditional Arabic" w:hAnsi="Traditional Arabic" w:cs="Traditional Arabic" w:hint="cs"/>
          <w:sz w:val="22"/>
          <w:szCs w:val="22"/>
          <w:rtl/>
          <w:lang w:bidi="ar-SA"/>
        </w:rPr>
        <w:t xml:space="preserve">40 </w:t>
      </w:r>
      <w:r w:rsidRPr="007F27AD">
        <w:rPr>
          <w:rFonts w:ascii="Traditional Arabic" w:hAnsi="Traditional Arabic" w:cs="Traditional Arabic" w:hint="cs"/>
          <w:sz w:val="28"/>
          <w:szCs w:val="28"/>
          <w:rtl/>
          <w:lang w:bidi="ar-SA"/>
        </w:rPr>
        <w:t>صنفا</w:t>
      </w:r>
      <w:r>
        <w:rPr>
          <w:rFonts w:ascii="Traditional Arabic" w:hAnsi="Traditional Arabic" w:cs="Traditional Arabic" w:hint="cs"/>
          <w:sz w:val="22"/>
          <w:szCs w:val="22"/>
          <w:rtl/>
          <w:lang w:bidi="ar-SA"/>
        </w:rPr>
        <w:t xml:space="preserve"> </w:t>
      </w:r>
      <w:r w:rsidRPr="007F27AD">
        <w:rPr>
          <w:rFonts w:ascii="Traditional Arabic" w:hAnsi="Traditional Arabic" w:cs="Traditional Arabic" w:hint="cs"/>
          <w:sz w:val="28"/>
          <w:szCs w:val="28"/>
          <w:rtl/>
          <w:lang w:bidi="ar-SA"/>
        </w:rPr>
        <w:t>من</w:t>
      </w:r>
      <w:r>
        <w:rPr>
          <w:rFonts w:ascii="Traditional Arabic" w:hAnsi="Traditional Arabic" w:cs="Traditional Arabic"/>
          <w:sz w:val="28"/>
          <w:szCs w:val="28"/>
          <w:lang w:bidi="ar-SA"/>
        </w:rPr>
        <w:t xml:space="preserve"> </w:t>
      </w:r>
      <w:r>
        <w:rPr>
          <w:rFonts w:ascii="Traditional Arabic" w:hAnsi="Traditional Arabic" w:cs="Traditional Arabic" w:hint="cs"/>
          <w:sz w:val="28"/>
          <w:szCs w:val="28"/>
          <w:rtl/>
          <w:lang w:bidi="ar-SA"/>
        </w:rPr>
        <w:t>الأصناف والطبقات التي اهتمت بها أقلام المؤرخين مثل: سيرة الرسول صلى الله عليه وسلم، والصحابة، والفقهاء والقراء، والملوك والوزراء، والعامة، والمجانين والعقلاء...، للتوسع ينظر: شمس الدين السخاوي، محمد بن عبد الرحمان بن محمد</w:t>
      </w:r>
      <w:r w:rsidRPr="002D4BED">
        <w:rPr>
          <w:rFonts w:ascii="Traditional Arabic" w:hAnsi="Traditional Arabic" w:cs="Traditional Arabic" w:hint="cs"/>
          <w:sz w:val="28"/>
          <w:szCs w:val="28"/>
          <w:rtl/>
          <w:lang w:bidi="ar-SA"/>
        </w:rPr>
        <w:t>،</w:t>
      </w:r>
      <w:r>
        <w:rPr>
          <w:rFonts w:ascii="Traditional Arabic" w:hAnsi="Traditional Arabic" w:cs="Traditional Arabic" w:hint="cs"/>
          <w:sz w:val="28"/>
          <w:szCs w:val="28"/>
          <w:rtl/>
          <w:lang w:bidi="ar-SA"/>
        </w:rPr>
        <w:t xml:space="preserve"> </w:t>
      </w:r>
      <w:r w:rsidRPr="00BB7A9D">
        <w:rPr>
          <w:rFonts w:ascii="Traditional Arabic" w:hAnsi="Traditional Arabic" w:cs="Traditional Arabic" w:hint="cs"/>
          <w:b/>
          <w:bCs/>
          <w:sz w:val="28"/>
          <w:szCs w:val="28"/>
          <w:rtl/>
          <w:lang w:bidi="ar-SA"/>
        </w:rPr>
        <w:t>الإعلان بالتوبيخ لمن ذم أهل التاريخ</w:t>
      </w:r>
      <w:r>
        <w:rPr>
          <w:rFonts w:ascii="Traditional Arabic" w:hAnsi="Traditional Arabic" w:cs="Traditional Arabic" w:hint="cs"/>
          <w:sz w:val="28"/>
          <w:szCs w:val="28"/>
          <w:rtl/>
          <w:lang w:bidi="ar-SA"/>
        </w:rPr>
        <w:t xml:space="preserve">، تحقيق فرانز روزنتال، ترجمة صالح أحمد العلي، بيروت: دار الرسالة </w:t>
      </w:r>
      <w:r w:rsidRPr="007F27AD">
        <w:rPr>
          <w:rFonts w:ascii="Traditional Arabic" w:hAnsi="Traditional Arabic" w:cs="Traditional Arabic" w:hint="cs"/>
          <w:sz w:val="22"/>
          <w:szCs w:val="22"/>
          <w:rtl/>
          <w:lang w:bidi="ar-SA"/>
        </w:rPr>
        <w:t>1407</w:t>
      </w:r>
      <w:r>
        <w:rPr>
          <w:rFonts w:ascii="Traditional Arabic" w:hAnsi="Traditional Arabic" w:cs="Traditional Arabic" w:hint="cs"/>
          <w:sz w:val="28"/>
          <w:szCs w:val="28"/>
          <w:rtl/>
          <w:lang w:bidi="ar-SA"/>
        </w:rPr>
        <w:t>ه/</w:t>
      </w:r>
      <w:r w:rsidRPr="007F27AD">
        <w:rPr>
          <w:rFonts w:ascii="Traditional Arabic" w:hAnsi="Traditional Arabic" w:cs="Traditional Arabic" w:hint="cs"/>
          <w:sz w:val="22"/>
          <w:szCs w:val="22"/>
          <w:rtl/>
          <w:lang w:bidi="ar-SA"/>
        </w:rPr>
        <w:t>1986</w:t>
      </w:r>
      <w:r>
        <w:rPr>
          <w:rFonts w:ascii="Traditional Arabic" w:hAnsi="Traditional Arabic" w:cs="Traditional Arabic" w:hint="cs"/>
          <w:sz w:val="28"/>
          <w:szCs w:val="28"/>
          <w:rtl/>
          <w:lang w:bidi="ar-SA"/>
        </w:rPr>
        <w:t>م،</w:t>
      </w:r>
      <w:r w:rsidRPr="002D4BED">
        <w:rPr>
          <w:rFonts w:ascii="Traditional Arabic" w:hAnsi="Traditional Arabic" w:cs="Traditional Arabic" w:hint="cs"/>
          <w:sz w:val="28"/>
          <w:szCs w:val="28"/>
          <w:rtl/>
          <w:lang w:bidi="ar-SA"/>
        </w:rPr>
        <w:t xml:space="preserve"> ص</w:t>
      </w:r>
      <w:r>
        <w:rPr>
          <w:rFonts w:ascii="Traditional Arabic" w:hAnsi="Traditional Arabic" w:cs="Traditional Arabic" w:hint="cs"/>
          <w:sz w:val="22"/>
          <w:szCs w:val="22"/>
          <w:rtl/>
          <w:lang w:bidi="ar-SA"/>
        </w:rPr>
        <w:t>142-143</w:t>
      </w:r>
      <w:r w:rsidRPr="00340E31">
        <w:rPr>
          <w:rFonts w:ascii="Traditional Arabic" w:hAnsi="Traditional Arabic" w:cs="Traditional Arabic" w:hint="cs"/>
          <w:sz w:val="22"/>
          <w:szCs w:val="22"/>
          <w:rtl/>
          <w:lang w:bidi="ar-SA"/>
        </w:rPr>
        <w:t>.</w:t>
      </w:r>
    </w:p>
  </w:footnote>
  <w:footnote w:id="72">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 xml:space="preserve">- </w:t>
      </w:r>
      <w:r>
        <w:rPr>
          <w:rFonts w:ascii="Traditional Arabic" w:hAnsi="Traditional Arabic" w:cs="Traditional Arabic" w:hint="cs"/>
          <w:sz w:val="28"/>
          <w:szCs w:val="28"/>
          <w:rtl/>
          <w:lang w:bidi="ar-SA"/>
        </w:rPr>
        <w:t xml:space="preserve">عبد الحليم عويس، </w:t>
      </w:r>
      <w:r w:rsidRPr="00127CFE">
        <w:rPr>
          <w:rFonts w:ascii="Traditional Arabic" w:hAnsi="Traditional Arabic" w:cs="Traditional Arabic" w:hint="cs"/>
          <w:b/>
          <w:bCs/>
          <w:sz w:val="28"/>
          <w:szCs w:val="28"/>
          <w:rtl/>
          <w:lang w:bidi="ar-SA"/>
        </w:rPr>
        <w:t>فلسفة التاريخ نحو تفسير إسلامي للسنن الكونية والنواميس الاجتماعية</w:t>
      </w:r>
      <w:r>
        <w:rPr>
          <w:rFonts w:ascii="Traditional Arabic" w:hAnsi="Traditional Arabic" w:cs="Traditional Arabic" w:hint="cs"/>
          <w:sz w:val="28"/>
          <w:szCs w:val="28"/>
          <w:rtl/>
          <w:lang w:bidi="ar-SA"/>
        </w:rPr>
        <w:t xml:space="preserve">، القاهرة: دار الصحوة </w:t>
      </w:r>
      <w:r>
        <w:rPr>
          <w:rFonts w:ascii="Traditional Arabic" w:hAnsi="Traditional Arabic" w:cs="Traditional Arabic" w:hint="cs"/>
          <w:sz w:val="22"/>
          <w:szCs w:val="22"/>
          <w:rtl/>
          <w:lang w:bidi="ar-SA"/>
        </w:rPr>
        <w:t>1432ه/2011م</w:t>
      </w:r>
      <w:r w:rsidRPr="00A50B72">
        <w:rPr>
          <w:rFonts w:ascii="Traditional Arabic" w:hAnsi="Traditional Arabic" w:cs="Traditional Arabic" w:hint="cs"/>
          <w:sz w:val="28"/>
          <w:szCs w:val="28"/>
          <w:rtl/>
          <w:lang w:bidi="ar-SA"/>
        </w:rPr>
        <w:t>،</w:t>
      </w:r>
      <w:r w:rsidRPr="002D4BED">
        <w:rPr>
          <w:rFonts w:ascii="Traditional Arabic" w:hAnsi="Traditional Arabic" w:cs="Traditional Arabic" w:hint="cs"/>
          <w:sz w:val="28"/>
          <w:szCs w:val="28"/>
          <w:rtl/>
          <w:lang w:bidi="ar-SA"/>
        </w:rPr>
        <w:t xml:space="preserve"> ص</w:t>
      </w:r>
      <w:r>
        <w:rPr>
          <w:rFonts w:ascii="Traditional Arabic" w:hAnsi="Traditional Arabic" w:cs="Traditional Arabic" w:hint="cs"/>
          <w:sz w:val="22"/>
          <w:szCs w:val="22"/>
          <w:rtl/>
          <w:lang w:bidi="ar-SA"/>
        </w:rPr>
        <w:t>99-100</w:t>
      </w:r>
      <w:r w:rsidRPr="006D379D">
        <w:rPr>
          <w:rFonts w:ascii="Traditional Arabic" w:hAnsi="Traditional Arabic" w:cs="Traditional Arabic" w:hint="cs"/>
          <w:sz w:val="22"/>
          <w:szCs w:val="22"/>
          <w:rtl/>
          <w:lang w:bidi="ar-SA"/>
        </w:rPr>
        <w:t>.</w:t>
      </w:r>
    </w:p>
  </w:footnote>
  <w:footnote w:id="73">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مروان فياض مرعي النعيمي، مصادر السيرة النبوية،</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 </w:t>
      </w:r>
      <w:r w:rsidRPr="009D4A01">
        <w:rPr>
          <w:rFonts w:ascii="Traditional Arabic" w:hAnsi="Traditional Arabic" w:cs="Traditional Arabic" w:hint="cs"/>
          <w:sz w:val="22"/>
          <w:szCs w:val="22"/>
          <w:rtl/>
          <w:lang w:bidi="ar-SA"/>
        </w:rPr>
        <w:t>262.</w:t>
      </w:r>
    </w:p>
  </w:footnote>
  <w:footnote w:id="74">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محمد أحمد الترحيني، المؤرخون</w:t>
      </w:r>
      <w:r w:rsidRPr="002D4BED">
        <w:rPr>
          <w:rFonts w:ascii="Traditional Arabic" w:hAnsi="Traditional Arabic" w:cs="Traditional Arabic" w:hint="cs"/>
          <w:sz w:val="28"/>
          <w:szCs w:val="28"/>
          <w:rtl/>
          <w:lang w:bidi="ar-SA"/>
        </w:rPr>
        <w:t>،</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 </w:t>
      </w:r>
      <w:r>
        <w:rPr>
          <w:rFonts w:ascii="Traditional Arabic" w:hAnsi="Traditional Arabic" w:cs="Traditional Arabic" w:hint="cs"/>
          <w:sz w:val="22"/>
          <w:szCs w:val="22"/>
          <w:rtl/>
          <w:lang w:bidi="ar-SA"/>
        </w:rPr>
        <w:t>143</w:t>
      </w:r>
      <w:r w:rsidRPr="002D4BED">
        <w:rPr>
          <w:rFonts w:ascii="Traditional Arabic" w:hAnsi="Traditional Arabic" w:cs="Traditional Arabic" w:hint="cs"/>
          <w:sz w:val="28"/>
          <w:szCs w:val="28"/>
          <w:rtl/>
          <w:lang w:bidi="ar-SA"/>
        </w:rPr>
        <w:t>.</w:t>
      </w:r>
    </w:p>
  </w:footnote>
  <w:footnote w:id="75">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محمد أحمد الترجيني، المؤرخون، مرجع سابق، </w:t>
      </w:r>
      <w:r w:rsidRPr="002D4BED">
        <w:rPr>
          <w:rFonts w:ascii="Traditional Arabic" w:hAnsi="Traditional Arabic" w:cs="Traditional Arabic" w:hint="cs"/>
          <w:sz w:val="28"/>
          <w:szCs w:val="28"/>
          <w:rtl/>
          <w:lang w:bidi="ar-SA"/>
        </w:rPr>
        <w:t>ص</w:t>
      </w:r>
      <w:r>
        <w:rPr>
          <w:rFonts w:ascii="Traditional Arabic" w:hAnsi="Traditional Arabic" w:cs="Traditional Arabic" w:hint="cs"/>
          <w:sz w:val="22"/>
          <w:szCs w:val="22"/>
          <w:rtl/>
          <w:lang w:bidi="ar-SA"/>
        </w:rPr>
        <w:t>133</w:t>
      </w:r>
      <w:r>
        <w:rPr>
          <w:rFonts w:ascii="Traditional Arabic" w:hAnsi="Traditional Arabic" w:cs="Traditional Arabic" w:hint="cs"/>
          <w:sz w:val="28"/>
          <w:szCs w:val="28"/>
          <w:rtl/>
          <w:lang w:bidi="ar-SA"/>
        </w:rPr>
        <w:t xml:space="preserve">/ </w:t>
      </w:r>
      <w:r w:rsidRPr="002D4BED">
        <w:rPr>
          <w:rFonts w:ascii="Traditional Arabic" w:hAnsi="Traditional Arabic" w:cs="Traditional Arabic" w:hint="cs"/>
          <w:sz w:val="28"/>
          <w:szCs w:val="28"/>
          <w:rtl/>
          <w:lang w:bidi="ar-SA"/>
        </w:rPr>
        <w:t>فاضل جابر، مصادر التاريخ الإسلامي وكيفية الاعتماد عليها،</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sidRPr="00A50113">
        <w:rPr>
          <w:rFonts w:ascii="Traditional Arabic" w:hAnsi="Traditional Arabic" w:cs="Traditional Arabic" w:hint="cs"/>
          <w:sz w:val="22"/>
          <w:szCs w:val="22"/>
          <w:rtl/>
          <w:lang w:bidi="ar-SA"/>
        </w:rPr>
        <w:t>100.</w:t>
      </w:r>
    </w:p>
  </w:footnote>
  <w:footnote w:id="76">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محمد أحمد الترحيني، المرجع نفسه</w:t>
      </w:r>
      <w:r w:rsidRPr="002D4BED">
        <w:rPr>
          <w:rFonts w:ascii="Traditional Arabic" w:hAnsi="Traditional Arabic" w:cs="Traditional Arabic" w:hint="cs"/>
          <w:sz w:val="28"/>
          <w:szCs w:val="28"/>
          <w:rtl/>
          <w:lang w:bidi="ar-SA"/>
        </w:rPr>
        <w:t xml:space="preserve"> ص</w:t>
      </w:r>
      <w:r w:rsidRPr="00A50113">
        <w:rPr>
          <w:rFonts w:ascii="Traditional Arabic" w:hAnsi="Traditional Arabic" w:cs="Traditional Arabic" w:hint="cs"/>
          <w:sz w:val="22"/>
          <w:szCs w:val="22"/>
          <w:rtl/>
          <w:lang w:bidi="ar-SA"/>
        </w:rPr>
        <w:t>1</w:t>
      </w:r>
      <w:r>
        <w:rPr>
          <w:rFonts w:ascii="Traditional Arabic" w:hAnsi="Traditional Arabic" w:cs="Traditional Arabic" w:hint="cs"/>
          <w:sz w:val="22"/>
          <w:szCs w:val="22"/>
          <w:rtl/>
          <w:lang w:bidi="ar-SA"/>
        </w:rPr>
        <w:t>33-134</w:t>
      </w:r>
      <w:r w:rsidRPr="00A50113">
        <w:rPr>
          <w:rFonts w:ascii="Traditional Arabic" w:hAnsi="Traditional Arabic" w:cs="Traditional Arabic" w:hint="cs"/>
          <w:sz w:val="22"/>
          <w:szCs w:val="22"/>
          <w:rtl/>
          <w:lang w:bidi="ar-SA"/>
        </w:rPr>
        <w:t>.</w:t>
      </w:r>
    </w:p>
  </w:footnote>
  <w:footnote w:id="77">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صائب عبد الحميد، علم التاريخ</w:t>
      </w:r>
      <w:r w:rsidRPr="002D4BED">
        <w:rPr>
          <w:rFonts w:ascii="Traditional Arabic" w:hAnsi="Traditional Arabic" w:cs="Traditional Arabic" w:hint="cs"/>
          <w:sz w:val="28"/>
          <w:szCs w:val="28"/>
          <w:rtl/>
          <w:lang w:bidi="ar-SA"/>
        </w:rPr>
        <w:t>،</w:t>
      </w:r>
      <w:r>
        <w:rPr>
          <w:rFonts w:ascii="Traditional Arabic" w:hAnsi="Traditional Arabic" w:cs="Traditional Arabic" w:hint="cs"/>
          <w:sz w:val="28"/>
          <w:szCs w:val="28"/>
          <w:rtl/>
          <w:lang w:bidi="ar-SA"/>
        </w:rPr>
        <w:t xml:space="preserve"> مرجع سابق، </w:t>
      </w:r>
      <w:r w:rsidRPr="002D4BED">
        <w:rPr>
          <w:rFonts w:ascii="Traditional Arabic" w:hAnsi="Traditional Arabic" w:cs="Traditional Arabic" w:hint="cs"/>
          <w:sz w:val="28"/>
          <w:szCs w:val="28"/>
          <w:rtl/>
          <w:lang w:bidi="ar-SA"/>
        </w:rPr>
        <w:t xml:space="preserve">ص </w:t>
      </w:r>
      <w:r w:rsidRPr="00E753B0">
        <w:rPr>
          <w:rFonts w:ascii="Traditional Arabic" w:hAnsi="Traditional Arabic" w:cs="Traditional Arabic" w:hint="cs"/>
          <w:sz w:val="22"/>
          <w:szCs w:val="22"/>
          <w:rtl/>
          <w:lang w:bidi="ar-SA"/>
        </w:rPr>
        <w:t>57-58.</w:t>
      </w:r>
    </w:p>
  </w:footnote>
  <w:footnote w:id="78">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محمود إسماعيل، </w:t>
      </w:r>
      <w:r w:rsidRPr="00A242F1">
        <w:rPr>
          <w:rFonts w:ascii="Traditional Arabic" w:hAnsi="Traditional Arabic" w:cs="Traditional Arabic" w:hint="cs"/>
          <w:b/>
          <w:bCs/>
          <w:sz w:val="28"/>
          <w:szCs w:val="28"/>
          <w:rtl/>
          <w:lang w:bidi="ar-SA"/>
        </w:rPr>
        <w:t>المهمشون في التاريخ الإسلامي</w:t>
      </w:r>
      <w:r>
        <w:rPr>
          <w:rFonts w:ascii="Traditional Arabic" w:hAnsi="Traditional Arabic" w:cs="Traditional Arabic" w:hint="cs"/>
          <w:sz w:val="28"/>
          <w:szCs w:val="28"/>
          <w:rtl/>
          <w:lang w:bidi="ar-SA"/>
        </w:rPr>
        <w:t xml:space="preserve">، القاهرة: رؤية للنشر والتوزيع </w:t>
      </w:r>
      <w:r w:rsidRPr="00A242F1">
        <w:rPr>
          <w:rFonts w:ascii="Traditional Arabic" w:hAnsi="Traditional Arabic" w:cs="Traditional Arabic" w:hint="cs"/>
          <w:sz w:val="22"/>
          <w:szCs w:val="22"/>
          <w:rtl/>
          <w:lang w:bidi="ar-SA"/>
        </w:rPr>
        <w:t>2004</w:t>
      </w:r>
      <w:r>
        <w:rPr>
          <w:rFonts w:ascii="Traditional Arabic" w:hAnsi="Traditional Arabic" w:cs="Traditional Arabic" w:hint="cs"/>
          <w:sz w:val="28"/>
          <w:szCs w:val="28"/>
          <w:rtl/>
          <w:lang w:bidi="ar-SA"/>
        </w:rPr>
        <w:t>م</w:t>
      </w:r>
      <w:r w:rsidRPr="002D4BED">
        <w:rPr>
          <w:rFonts w:ascii="Traditional Arabic" w:hAnsi="Traditional Arabic" w:cs="Traditional Arabic" w:hint="cs"/>
          <w:sz w:val="28"/>
          <w:szCs w:val="28"/>
          <w:rtl/>
          <w:lang w:bidi="ar-SA"/>
        </w:rPr>
        <w:t xml:space="preserve">، ص </w:t>
      </w:r>
      <w:r>
        <w:rPr>
          <w:rFonts w:ascii="Traditional Arabic" w:hAnsi="Traditional Arabic" w:cs="Traditional Arabic" w:hint="cs"/>
          <w:sz w:val="22"/>
          <w:szCs w:val="22"/>
          <w:rtl/>
          <w:lang w:bidi="ar-SA"/>
        </w:rPr>
        <w:t>7</w:t>
      </w:r>
      <w:r w:rsidRPr="00E753B0">
        <w:rPr>
          <w:rFonts w:ascii="Traditional Arabic" w:hAnsi="Traditional Arabic" w:cs="Traditional Arabic" w:hint="cs"/>
          <w:sz w:val="22"/>
          <w:szCs w:val="22"/>
          <w:rtl/>
          <w:lang w:bidi="ar-SA"/>
        </w:rPr>
        <w:t>.</w:t>
      </w:r>
    </w:p>
  </w:footnote>
  <w:footnote w:id="79">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عبد الله بن سالم الخلف، </w:t>
      </w:r>
      <w:r w:rsidRPr="002D4BED">
        <w:rPr>
          <w:rFonts w:ascii="Traditional Arabic" w:hAnsi="Traditional Arabic" w:cs="Traditional Arabic" w:hint="cs"/>
          <w:b/>
          <w:bCs/>
          <w:sz w:val="28"/>
          <w:szCs w:val="28"/>
          <w:rtl/>
          <w:lang w:bidi="ar-SA"/>
        </w:rPr>
        <w:t>مجتمع الحجاز في العصر الأموي بين الآثار الأدبية والمصادر التاريخية</w:t>
      </w:r>
      <w:r w:rsidRPr="002D4BED">
        <w:rPr>
          <w:rFonts w:ascii="Traditional Arabic" w:hAnsi="Traditional Arabic" w:cs="Traditional Arabic" w:hint="cs"/>
          <w:sz w:val="28"/>
          <w:szCs w:val="28"/>
          <w:rtl/>
          <w:lang w:bidi="ar-SA"/>
        </w:rPr>
        <w:t xml:space="preserve">، المدينة المنورة: مركز البحوث ودراسات المدينة المنورة، </w:t>
      </w:r>
      <w:r w:rsidRPr="00E753B0">
        <w:rPr>
          <w:rFonts w:ascii="Traditional Arabic" w:hAnsi="Traditional Arabic" w:cs="Traditional Arabic" w:hint="cs"/>
          <w:sz w:val="22"/>
          <w:szCs w:val="22"/>
          <w:rtl/>
          <w:lang w:bidi="ar-SA"/>
        </w:rPr>
        <w:t>1422</w:t>
      </w:r>
      <w:r w:rsidRPr="002D4BED">
        <w:rPr>
          <w:rFonts w:ascii="Traditional Arabic" w:hAnsi="Traditional Arabic" w:cs="Traditional Arabic" w:hint="cs"/>
          <w:sz w:val="28"/>
          <w:szCs w:val="28"/>
          <w:rtl/>
          <w:lang w:bidi="ar-SA"/>
        </w:rPr>
        <w:t>ه/</w:t>
      </w:r>
      <w:r w:rsidRPr="00E753B0">
        <w:rPr>
          <w:rFonts w:ascii="Traditional Arabic" w:hAnsi="Traditional Arabic" w:cs="Traditional Arabic" w:hint="cs"/>
          <w:sz w:val="22"/>
          <w:szCs w:val="22"/>
          <w:rtl/>
          <w:lang w:bidi="ar-SA"/>
        </w:rPr>
        <w:t>2001</w:t>
      </w:r>
      <w:r w:rsidRPr="002D4BED">
        <w:rPr>
          <w:rFonts w:ascii="Traditional Arabic" w:hAnsi="Traditional Arabic" w:cs="Traditional Arabic" w:hint="cs"/>
          <w:sz w:val="28"/>
          <w:szCs w:val="28"/>
          <w:rtl/>
          <w:lang w:bidi="ar-SA"/>
        </w:rPr>
        <w:t>م، ص</w:t>
      </w:r>
      <w:r w:rsidRPr="00E753B0">
        <w:rPr>
          <w:rFonts w:ascii="Traditional Arabic" w:hAnsi="Traditional Arabic" w:cs="Traditional Arabic" w:hint="cs"/>
          <w:sz w:val="22"/>
          <w:szCs w:val="22"/>
          <w:rtl/>
          <w:lang w:bidi="ar-SA"/>
        </w:rPr>
        <w:t>30</w:t>
      </w:r>
      <w:r>
        <w:rPr>
          <w:rFonts w:ascii="Traditional Arabic" w:hAnsi="Traditional Arabic" w:cs="Traditional Arabic" w:hint="cs"/>
          <w:sz w:val="22"/>
          <w:szCs w:val="22"/>
          <w:rtl/>
          <w:lang w:bidi="ar-SA"/>
        </w:rPr>
        <w:t xml:space="preserve">/ </w:t>
      </w:r>
      <w:r w:rsidRPr="00012D2A">
        <w:rPr>
          <w:rFonts w:ascii="Traditional Arabic" w:hAnsi="Traditional Arabic" w:cs="Traditional Arabic" w:hint="cs"/>
          <w:sz w:val="28"/>
          <w:szCs w:val="28"/>
          <w:rtl/>
          <w:lang w:bidi="ar-SA"/>
        </w:rPr>
        <w:t xml:space="preserve">محمد رشاد خليل، </w:t>
      </w:r>
      <w:r w:rsidRPr="00012D2A">
        <w:rPr>
          <w:rFonts w:ascii="Traditional Arabic" w:hAnsi="Traditional Arabic" w:cs="Traditional Arabic" w:hint="cs"/>
          <w:b/>
          <w:bCs/>
          <w:sz w:val="28"/>
          <w:szCs w:val="28"/>
          <w:rtl/>
          <w:lang w:bidi="ar-SA"/>
        </w:rPr>
        <w:t>المنهج الإسلامي لدراسة التاريخ وتفسيره</w:t>
      </w:r>
      <w:r>
        <w:rPr>
          <w:rFonts w:ascii="Traditional Arabic" w:hAnsi="Traditional Arabic" w:cs="Traditional Arabic" w:hint="cs"/>
          <w:sz w:val="22"/>
          <w:szCs w:val="22"/>
          <w:rtl/>
          <w:lang w:bidi="ar-SA"/>
        </w:rPr>
        <w:t>،</w:t>
      </w:r>
      <w:r>
        <w:rPr>
          <w:rFonts w:ascii="Traditional Arabic" w:hAnsi="Traditional Arabic" w:cs="Traditional Arabic" w:hint="cs"/>
          <w:sz w:val="28"/>
          <w:szCs w:val="28"/>
          <w:rtl/>
          <w:lang w:bidi="ar-SA"/>
        </w:rPr>
        <w:t xml:space="preserve"> القاهرة: دار المنار</w:t>
      </w:r>
      <w:r>
        <w:rPr>
          <w:rFonts w:ascii="Traditional Arabic" w:hAnsi="Traditional Arabic" w:cs="Traditional Arabic" w:hint="cs"/>
          <w:sz w:val="22"/>
          <w:szCs w:val="22"/>
          <w:rtl/>
          <w:lang w:bidi="ar-SA"/>
        </w:rPr>
        <w:t xml:space="preserve"> 1984</w:t>
      </w:r>
      <w:r w:rsidRPr="002D4BED">
        <w:rPr>
          <w:rFonts w:ascii="Traditional Arabic" w:hAnsi="Traditional Arabic" w:cs="Traditional Arabic" w:hint="cs"/>
          <w:sz w:val="28"/>
          <w:szCs w:val="28"/>
          <w:rtl/>
          <w:lang w:bidi="ar-SA"/>
        </w:rPr>
        <w:t>م، ص</w:t>
      </w:r>
      <w:r>
        <w:rPr>
          <w:rFonts w:ascii="Traditional Arabic" w:hAnsi="Traditional Arabic" w:cs="Traditional Arabic" w:hint="cs"/>
          <w:sz w:val="22"/>
          <w:szCs w:val="22"/>
          <w:rtl/>
          <w:lang w:bidi="ar-SA"/>
        </w:rPr>
        <w:t>8-10</w:t>
      </w:r>
      <w:r w:rsidRPr="00E753B0">
        <w:rPr>
          <w:rFonts w:ascii="Traditional Arabic" w:hAnsi="Traditional Arabic" w:cs="Traditional Arabic" w:hint="cs"/>
          <w:sz w:val="22"/>
          <w:szCs w:val="22"/>
          <w:rtl/>
          <w:lang w:bidi="ar-SA"/>
        </w:rPr>
        <w:t>.</w:t>
      </w:r>
    </w:p>
  </w:footnote>
  <w:footnote w:id="80">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عبد الله بن سالم الخلف، </w:t>
      </w:r>
      <w:r>
        <w:rPr>
          <w:rFonts w:ascii="Traditional Arabic" w:hAnsi="Traditional Arabic" w:cs="Traditional Arabic" w:hint="cs"/>
          <w:sz w:val="28"/>
          <w:szCs w:val="28"/>
          <w:rtl/>
          <w:lang w:bidi="ar-SA"/>
        </w:rPr>
        <w:t>المرجع نفسه</w:t>
      </w:r>
      <w:r w:rsidRPr="002D4BED">
        <w:rPr>
          <w:rFonts w:ascii="Traditional Arabic" w:hAnsi="Traditional Arabic" w:cs="Traditional Arabic" w:hint="cs"/>
          <w:sz w:val="28"/>
          <w:szCs w:val="28"/>
          <w:rtl/>
          <w:lang w:bidi="ar-SA"/>
        </w:rPr>
        <w:t>، ص</w:t>
      </w:r>
      <w:r w:rsidRPr="00E753B0">
        <w:rPr>
          <w:rFonts w:ascii="Traditional Arabic" w:hAnsi="Traditional Arabic" w:cs="Traditional Arabic" w:hint="cs"/>
          <w:sz w:val="22"/>
          <w:szCs w:val="22"/>
          <w:rtl/>
          <w:lang w:bidi="ar-SA"/>
        </w:rPr>
        <w:t>40.</w:t>
      </w:r>
    </w:p>
  </w:footnote>
  <w:footnote w:id="81">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فاضل جابر، مصادر التاريخ الإسلامي وكيفية الاعتماد عليها، ص</w:t>
      </w:r>
      <w:r w:rsidRPr="006F14F4">
        <w:rPr>
          <w:rFonts w:ascii="Traditional Arabic" w:hAnsi="Traditional Arabic" w:cs="Traditional Arabic" w:hint="cs"/>
          <w:sz w:val="22"/>
          <w:szCs w:val="22"/>
          <w:rtl/>
          <w:lang w:bidi="ar-SA"/>
        </w:rPr>
        <w:t>100.</w:t>
      </w:r>
    </w:p>
  </w:footnote>
  <w:footnote w:id="82">
    <w:p w:rsidR="00E077A4" w:rsidRPr="002D4BED" w:rsidRDefault="00E077A4" w:rsidP="00C36DD9">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Pr>
          <w:rFonts w:ascii="Traditional Arabic" w:hAnsi="Traditional Arabic" w:cs="Traditional Arabic" w:hint="cs"/>
          <w:sz w:val="28"/>
          <w:szCs w:val="28"/>
          <w:rtl/>
          <w:lang w:bidi="ar-SA"/>
        </w:rPr>
        <w:t xml:space="preserve"> المرجع نفسه</w:t>
      </w:r>
      <w:r w:rsidR="000C1EC5">
        <w:rPr>
          <w:rFonts w:ascii="Traditional Arabic" w:hAnsi="Traditional Arabic" w:cs="Traditional Arabic" w:hint="cs"/>
          <w:sz w:val="28"/>
          <w:szCs w:val="28"/>
          <w:rtl/>
          <w:lang w:bidi="ar-SA"/>
        </w:rPr>
        <w:t xml:space="preserve">/ محمد عبد الغني حسن، </w:t>
      </w:r>
      <w:r w:rsidR="000C1EC5" w:rsidRPr="000C1EC5">
        <w:rPr>
          <w:rFonts w:ascii="Traditional Arabic" w:hAnsi="Traditional Arabic" w:cs="Traditional Arabic" w:hint="cs"/>
          <w:b/>
          <w:bCs/>
          <w:sz w:val="28"/>
          <w:szCs w:val="28"/>
          <w:rtl/>
          <w:lang w:bidi="ar-SA"/>
        </w:rPr>
        <w:t>التراجم والسير</w:t>
      </w:r>
      <w:r w:rsidR="000C1EC5">
        <w:rPr>
          <w:rFonts w:ascii="Traditional Arabic" w:hAnsi="Traditional Arabic" w:cs="Traditional Arabic" w:hint="cs"/>
          <w:sz w:val="28"/>
          <w:szCs w:val="28"/>
          <w:rtl/>
          <w:lang w:bidi="ar-SA"/>
        </w:rPr>
        <w:t>، ط</w:t>
      </w:r>
      <w:r w:rsidR="000C1EC5" w:rsidRPr="000C1EC5">
        <w:rPr>
          <w:rFonts w:ascii="Traditional Arabic" w:hAnsi="Traditional Arabic" w:cs="Traditional Arabic" w:hint="cs"/>
          <w:sz w:val="22"/>
          <w:szCs w:val="22"/>
          <w:rtl/>
          <w:lang w:bidi="ar-SA"/>
        </w:rPr>
        <w:t>3</w:t>
      </w:r>
      <w:r w:rsidR="000C1EC5">
        <w:rPr>
          <w:rFonts w:ascii="Traditional Arabic" w:hAnsi="Traditional Arabic" w:cs="Traditional Arabic" w:hint="cs"/>
          <w:sz w:val="28"/>
          <w:szCs w:val="28"/>
          <w:rtl/>
          <w:lang w:bidi="ar-SA"/>
        </w:rPr>
        <w:t>، القاهرة: دار المعارف (دت)، ص</w:t>
      </w:r>
      <w:r w:rsidR="00C36DD9">
        <w:rPr>
          <w:rFonts w:ascii="Traditional Arabic" w:hAnsi="Traditional Arabic" w:cs="Traditional Arabic" w:hint="cs"/>
          <w:sz w:val="22"/>
          <w:szCs w:val="22"/>
          <w:rtl/>
          <w:lang w:bidi="ar-SA"/>
        </w:rPr>
        <w:t>5-6</w:t>
      </w:r>
      <w:r w:rsidRPr="006F14F4">
        <w:rPr>
          <w:rFonts w:ascii="Traditional Arabic" w:hAnsi="Traditional Arabic" w:cs="Traditional Arabic" w:hint="cs"/>
          <w:sz w:val="22"/>
          <w:szCs w:val="22"/>
          <w:rtl/>
          <w:lang w:bidi="ar-SA"/>
        </w:rPr>
        <w:t>.</w:t>
      </w:r>
    </w:p>
  </w:footnote>
  <w:footnote w:id="83">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sidR="009B7C40">
        <w:rPr>
          <w:rFonts w:ascii="Traditional Arabic" w:hAnsi="Traditional Arabic" w:cs="Traditional Arabic" w:hint="cs"/>
          <w:sz w:val="28"/>
          <w:szCs w:val="28"/>
          <w:rtl/>
          <w:lang w:bidi="ar-SA"/>
        </w:rPr>
        <w:t>محمد عبد الغني حسن، التراجم والسير، مرجع سابق، ص</w:t>
      </w:r>
      <w:r w:rsidR="009B7C40" w:rsidRPr="009B7C40">
        <w:rPr>
          <w:rFonts w:ascii="Traditional Arabic" w:hAnsi="Traditional Arabic" w:cs="Traditional Arabic" w:hint="cs"/>
          <w:sz w:val="22"/>
          <w:szCs w:val="22"/>
          <w:rtl/>
          <w:lang w:bidi="ar-SA"/>
        </w:rPr>
        <w:t>28</w:t>
      </w:r>
      <w:r w:rsidR="009B7C40">
        <w:rPr>
          <w:rFonts w:ascii="Traditional Arabic" w:hAnsi="Traditional Arabic" w:cs="Traditional Arabic" w:hint="cs"/>
          <w:sz w:val="28"/>
          <w:szCs w:val="28"/>
          <w:rtl/>
          <w:lang w:bidi="ar-SA"/>
        </w:rPr>
        <w:t xml:space="preserve">/ </w:t>
      </w:r>
      <w:r w:rsidRPr="002D4BED">
        <w:rPr>
          <w:rFonts w:ascii="Traditional Arabic" w:hAnsi="Traditional Arabic" w:cs="Traditional Arabic" w:hint="cs"/>
          <w:sz w:val="28"/>
          <w:szCs w:val="28"/>
          <w:rtl/>
          <w:lang w:bidi="ar-SA"/>
        </w:rPr>
        <w:t xml:space="preserve">محمد جميل محمود بني عطا، </w:t>
      </w:r>
      <w:r w:rsidRPr="002D4BED">
        <w:rPr>
          <w:rFonts w:ascii="Traditional Arabic" w:hAnsi="Traditional Arabic" w:cs="Traditional Arabic" w:hint="cs"/>
          <w:b/>
          <w:bCs/>
          <w:sz w:val="28"/>
          <w:szCs w:val="28"/>
          <w:rtl/>
          <w:lang w:bidi="ar-SA"/>
        </w:rPr>
        <w:t>كتب التراجم وأثرها في الكتابة التاريخية من القرن (</w:t>
      </w:r>
      <w:r w:rsidRPr="003D2E97">
        <w:rPr>
          <w:rFonts w:ascii="Traditional Arabic" w:hAnsi="Traditional Arabic" w:cs="Traditional Arabic" w:hint="cs"/>
          <w:b/>
          <w:bCs/>
          <w:sz w:val="22"/>
          <w:szCs w:val="22"/>
          <w:rtl/>
          <w:lang w:bidi="ar-SA"/>
        </w:rPr>
        <w:t>5-8</w:t>
      </w:r>
      <w:r w:rsidRPr="002D4BED">
        <w:rPr>
          <w:rFonts w:ascii="Traditional Arabic" w:hAnsi="Traditional Arabic" w:cs="Traditional Arabic" w:hint="cs"/>
          <w:b/>
          <w:bCs/>
          <w:sz w:val="28"/>
          <w:szCs w:val="28"/>
          <w:rtl/>
          <w:lang w:bidi="ar-SA"/>
        </w:rPr>
        <w:t>ه/</w:t>
      </w:r>
      <w:r w:rsidRPr="003D2E97">
        <w:rPr>
          <w:rFonts w:ascii="Traditional Arabic" w:hAnsi="Traditional Arabic" w:cs="Traditional Arabic" w:hint="cs"/>
          <w:b/>
          <w:bCs/>
          <w:sz w:val="22"/>
          <w:szCs w:val="22"/>
          <w:rtl/>
          <w:lang w:bidi="ar-SA"/>
        </w:rPr>
        <w:t>11-14</w:t>
      </w:r>
      <w:r w:rsidRPr="002D4BED">
        <w:rPr>
          <w:rFonts w:ascii="Traditional Arabic" w:hAnsi="Traditional Arabic" w:cs="Traditional Arabic" w:hint="cs"/>
          <w:b/>
          <w:bCs/>
          <w:sz w:val="28"/>
          <w:szCs w:val="28"/>
          <w:rtl/>
          <w:lang w:bidi="ar-SA"/>
        </w:rPr>
        <w:t>م)</w:t>
      </w:r>
      <w:r w:rsidRPr="002D4BED">
        <w:rPr>
          <w:rFonts w:ascii="Traditional Arabic" w:hAnsi="Traditional Arabic" w:cs="Traditional Arabic" w:hint="cs"/>
          <w:sz w:val="28"/>
          <w:szCs w:val="28"/>
          <w:rtl/>
          <w:lang w:bidi="ar-SA"/>
        </w:rPr>
        <w:t xml:space="preserve">، رسالة مقدمة لنيل درجة الدكتوراه، كلية الآداب، جامعة اليرموك، الأردن، </w:t>
      </w:r>
      <w:r w:rsidRPr="005F642B">
        <w:rPr>
          <w:rFonts w:ascii="Traditional Arabic" w:hAnsi="Traditional Arabic" w:cs="Traditional Arabic" w:hint="cs"/>
          <w:sz w:val="22"/>
          <w:szCs w:val="22"/>
          <w:rtl/>
          <w:lang w:bidi="ar-SA"/>
        </w:rPr>
        <w:t>2008</w:t>
      </w:r>
      <w:r w:rsidRPr="002D4BED">
        <w:rPr>
          <w:rFonts w:ascii="Traditional Arabic" w:hAnsi="Traditional Arabic" w:cs="Traditional Arabic" w:hint="cs"/>
          <w:sz w:val="28"/>
          <w:szCs w:val="28"/>
          <w:rtl/>
          <w:lang w:bidi="ar-SA"/>
        </w:rPr>
        <w:t>م، ص</w:t>
      </w:r>
      <w:r w:rsidRPr="003D2E97">
        <w:rPr>
          <w:rFonts w:ascii="Traditional Arabic" w:hAnsi="Traditional Arabic" w:cs="Traditional Arabic" w:hint="cs"/>
          <w:sz w:val="22"/>
          <w:szCs w:val="22"/>
          <w:rtl/>
          <w:lang w:bidi="ar-SA"/>
        </w:rPr>
        <w:t>4</w:t>
      </w:r>
      <w:r w:rsidRPr="002D4BED">
        <w:rPr>
          <w:rFonts w:ascii="Traditional Arabic" w:hAnsi="Traditional Arabic" w:cs="Traditional Arabic" w:hint="cs"/>
          <w:sz w:val="28"/>
          <w:szCs w:val="28"/>
          <w:rtl/>
          <w:lang w:bidi="ar-SA"/>
        </w:rPr>
        <w:t>.</w:t>
      </w:r>
    </w:p>
  </w:footnote>
  <w:footnote w:id="84">
    <w:p w:rsidR="00E077A4" w:rsidRPr="002D4BED" w:rsidRDefault="00E077A4" w:rsidP="005F642B">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المرجع نفسه</w:t>
      </w:r>
      <w:r w:rsidRPr="002D4BED">
        <w:rPr>
          <w:rFonts w:ascii="Traditional Arabic" w:hAnsi="Traditional Arabic" w:cs="Traditional Arabic" w:hint="cs"/>
          <w:sz w:val="28"/>
          <w:szCs w:val="28"/>
          <w:rtl/>
          <w:lang w:bidi="ar-SA"/>
        </w:rPr>
        <w:t>.</w:t>
      </w:r>
    </w:p>
  </w:footnote>
  <w:footnote w:id="85">
    <w:p w:rsidR="00E077A4" w:rsidRPr="002D4BED" w:rsidRDefault="00E077A4" w:rsidP="005F642B">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المرجع نفسه</w:t>
      </w:r>
      <w:r w:rsidR="00144258">
        <w:rPr>
          <w:rFonts w:ascii="Traditional Arabic" w:hAnsi="Traditional Arabic" w:cs="Traditional Arabic" w:hint="cs"/>
          <w:sz w:val="28"/>
          <w:szCs w:val="28"/>
          <w:rtl/>
          <w:lang w:bidi="ar-SA"/>
        </w:rPr>
        <w:t xml:space="preserve">/ </w:t>
      </w:r>
      <w:r w:rsidR="00C36DD9">
        <w:rPr>
          <w:rFonts w:ascii="Traditional Arabic" w:hAnsi="Traditional Arabic" w:cs="Traditional Arabic" w:hint="cs"/>
          <w:sz w:val="28"/>
          <w:szCs w:val="28"/>
          <w:rtl/>
          <w:lang w:bidi="ar-SA"/>
        </w:rPr>
        <w:t xml:space="preserve">محمد عبد الغني حسن، التراجم والسير، مرجع سابق، ص </w:t>
      </w:r>
      <w:r w:rsidR="00902807" w:rsidRPr="00902807">
        <w:rPr>
          <w:rFonts w:ascii="Traditional Arabic" w:hAnsi="Traditional Arabic" w:cs="Traditional Arabic" w:hint="cs"/>
          <w:sz w:val="22"/>
          <w:szCs w:val="22"/>
          <w:rtl/>
          <w:lang w:bidi="ar-SA"/>
        </w:rPr>
        <w:t>9</w:t>
      </w:r>
      <w:r w:rsidR="00C36DD9">
        <w:rPr>
          <w:rFonts w:ascii="Traditional Arabic" w:hAnsi="Traditional Arabic" w:cs="Traditional Arabic" w:hint="cs"/>
          <w:sz w:val="28"/>
          <w:szCs w:val="28"/>
          <w:rtl/>
          <w:lang w:bidi="ar-SA"/>
        </w:rPr>
        <w:t xml:space="preserve">/ </w:t>
      </w:r>
      <w:r w:rsidR="00144258">
        <w:rPr>
          <w:rFonts w:ascii="Traditional Arabic" w:hAnsi="Traditional Arabic" w:cs="Traditional Arabic" w:hint="cs"/>
          <w:sz w:val="28"/>
          <w:szCs w:val="28"/>
          <w:rtl/>
          <w:lang w:bidi="ar-SA"/>
        </w:rPr>
        <w:t xml:space="preserve">نبيلة عبد المنعم داود، "فن التراجم في التاريخ العربي الإسلامي"، </w:t>
      </w:r>
      <w:r w:rsidR="00144258" w:rsidRPr="007D0155">
        <w:rPr>
          <w:rFonts w:ascii="Traditional Arabic" w:hAnsi="Traditional Arabic" w:cs="Traditional Arabic" w:hint="cs"/>
          <w:b/>
          <w:bCs/>
          <w:sz w:val="28"/>
          <w:szCs w:val="28"/>
          <w:rtl/>
          <w:lang w:bidi="ar-SA"/>
        </w:rPr>
        <w:t>مجلة التراث العلمي العربي</w:t>
      </w:r>
      <w:r w:rsidR="00144258">
        <w:rPr>
          <w:rFonts w:ascii="Traditional Arabic" w:hAnsi="Traditional Arabic" w:cs="Traditional Arabic" w:hint="cs"/>
          <w:sz w:val="28"/>
          <w:szCs w:val="28"/>
          <w:rtl/>
          <w:lang w:bidi="ar-SA"/>
        </w:rPr>
        <w:t xml:space="preserve">، </w:t>
      </w:r>
      <w:r w:rsidR="007D0155">
        <w:rPr>
          <w:rFonts w:ascii="Traditional Arabic" w:hAnsi="Traditional Arabic" w:cs="Traditional Arabic" w:hint="cs"/>
          <w:sz w:val="28"/>
          <w:szCs w:val="28"/>
          <w:rtl/>
          <w:lang w:bidi="ar-SA"/>
        </w:rPr>
        <w:t xml:space="preserve">جامعة بغداد </w:t>
      </w:r>
      <w:r w:rsidR="007D0155" w:rsidRPr="007D0155">
        <w:rPr>
          <w:rFonts w:ascii="Traditional Arabic" w:hAnsi="Traditional Arabic" w:cs="Traditional Arabic" w:hint="cs"/>
          <w:sz w:val="22"/>
          <w:szCs w:val="22"/>
          <w:rtl/>
          <w:lang w:bidi="ar-SA"/>
        </w:rPr>
        <w:t>2011</w:t>
      </w:r>
      <w:r w:rsidR="007D0155">
        <w:rPr>
          <w:rFonts w:ascii="Traditional Arabic" w:hAnsi="Traditional Arabic" w:cs="Traditional Arabic" w:hint="cs"/>
          <w:sz w:val="28"/>
          <w:szCs w:val="28"/>
          <w:rtl/>
          <w:lang w:bidi="ar-SA"/>
        </w:rPr>
        <w:t>م (</w:t>
      </w:r>
      <w:r w:rsidR="007D0155" w:rsidRPr="007D0155">
        <w:rPr>
          <w:rFonts w:ascii="Traditional Arabic" w:hAnsi="Traditional Arabic" w:cs="Traditional Arabic" w:hint="cs"/>
          <w:sz w:val="22"/>
          <w:szCs w:val="22"/>
          <w:rtl/>
          <w:lang w:bidi="ar-SA"/>
        </w:rPr>
        <w:t>4</w:t>
      </w:r>
      <w:r w:rsidR="007D0155">
        <w:rPr>
          <w:rFonts w:ascii="Traditional Arabic" w:hAnsi="Traditional Arabic" w:cs="Traditional Arabic" w:hint="cs"/>
          <w:sz w:val="28"/>
          <w:szCs w:val="28"/>
          <w:rtl/>
          <w:lang w:bidi="ar-SA"/>
        </w:rPr>
        <w:t>)، ص</w:t>
      </w:r>
      <w:r w:rsidR="007D0155" w:rsidRPr="007D0155">
        <w:rPr>
          <w:rFonts w:ascii="Traditional Arabic" w:hAnsi="Traditional Arabic" w:cs="Traditional Arabic" w:hint="cs"/>
          <w:sz w:val="22"/>
          <w:szCs w:val="22"/>
          <w:rtl/>
          <w:lang w:bidi="ar-SA"/>
        </w:rPr>
        <w:t>28</w:t>
      </w:r>
      <w:r w:rsidRPr="002D4BED">
        <w:rPr>
          <w:rFonts w:ascii="Traditional Arabic" w:hAnsi="Traditional Arabic" w:cs="Traditional Arabic" w:hint="cs"/>
          <w:sz w:val="28"/>
          <w:szCs w:val="28"/>
          <w:rtl/>
          <w:lang w:bidi="ar-SA"/>
        </w:rPr>
        <w:t>.</w:t>
      </w:r>
    </w:p>
  </w:footnote>
  <w:footnote w:id="86">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ينظر مثلا: فرانز روزنتال، علم التاريخ،</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sidRPr="005F642B">
        <w:rPr>
          <w:rFonts w:ascii="Traditional Arabic" w:hAnsi="Traditional Arabic" w:cs="Traditional Arabic" w:hint="cs"/>
          <w:sz w:val="22"/>
          <w:szCs w:val="22"/>
          <w:rtl/>
          <w:lang w:bidi="ar-SA"/>
        </w:rPr>
        <w:t>142</w:t>
      </w:r>
      <w:r w:rsidRPr="002D4BED">
        <w:rPr>
          <w:rFonts w:ascii="Traditional Arabic" w:hAnsi="Traditional Arabic" w:cs="Traditional Arabic" w:hint="cs"/>
          <w:sz w:val="28"/>
          <w:szCs w:val="28"/>
          <w:rtl/>
          <w:lang w:bidi="ar-SA"/>
        </w:rPr>
        <w:t xml:space="preserve">/ محمد العادل لطيف، "كتب الطبقات: نشأتها وأصنافها إلى أواخر القرن الرابع للهجرة ودورها في البحث التاريخي"، نشر ضمن أعمال الملتقى الدولي الأول: </w:t>
      </w:r>
      <w:r w:rsidRPr="002D4BED">
        <w:rPr>
          <w:rFonts w:ascii="Traditional Arabic" w:hAnsi="Traditional Arabic" w:cs="Traditional Arabic" w:hint="cs"/>
          <w:b/>
          <w:bCs/>
          <w:sz w:val="28"/>
          <w:szCs w:val="28"/>
          <w:rtl/>
          <w:lang w:bidi="ar-SA"/>
        </w:rPr>
        <w:t>النخب والسلطة السياسية في العالم العربي الإسلامي من خلال كتب الطبقات</w:t>
      </w:r>
      <w:r w:rsidRPr="002D4BED">
        <w:rPr>
          <w:rFonts w:ascii="Traditional Arabic" w:hAnsi="Traditional Arabic" w:cs="Traditional Arabic" w:hint="cs"/>
          <w:sz w:val="28"/>
          <w:szCs w:val="28"/>
          <w:rtl/>
          <w:lang w:bidi="ar-SA"/>
        </w:rPr>
        <w:t xml:space="preserve">، جامعة منوبة، تونس، </w:t>
      </w:r>
      <w:r w:rsidRPr="005F642B">
        <w:rPr>
          <w:rFonts w:ascii="Traditional Arabic" w:hAnsi="Traditional Arabic" w:cs="Traditional Arabic" w:hint="cs"/>
          <w:sz w:val="22"/>
          <w:szCs w:val="22"/>
          <w:rtl/>
          <w:lang w:bidi="ar-SA"/>
        </w:rPr>
        <w:t>2012</w:t>
      </w:r>
      <w:r w:rsidRPr="002D4BED">
        <w:rPr>
          <w:rFonts w:ascii="Traditional Arabic" w:hAnsi="Traditional Arabic" w:cs="Traditional Arabic" w:hint="cs"/>
          <w:sz w:val="28"/>
          <w:szCs w:val="28"/>
          <w:rtl/>
          <w:lang w:bidi="ar-SA"/>
        </w:rPr>
        <w:t xml:space="preserve">م، ص </w:t>
      </w:r>
      <w:r w:rsidRPr="00480E4B">
        <w:rPr>
          <w:rFonts w:ascii="Traditional Arabic" w:hAnsi="Traditional Arabic" w:cs="Traditional Arabic" w:hint="cs"/>
          <w:sz w:val="22"/>
          <w:szCs w:val="22"/>
          <w:rtl/>
          <w:lang w:bidi="ar-SA"/>
        </w:rPr>
        <w:t>130-133</w:t>
      </w:r>
      <w:r w:rsidRPr="002D4BED">
        <w:rPr>
          <w:rFonts w:ascii="Traditional Arabic" w:hAnsi="Traditional Arabic" w:cs="Traditional Arabic" w:hint="cs"/>
          <w:sz w:val="28"/>
          <w:szCs w:val="28"/>
          <w:rtl/>
          <w:lang w:bidi="ar-SA"/>
        </w:rPr>
        <w:t xml:space="preserve">/ محمد جميل محمود بني عطا، كتب التراجم وأثرها في الكتابة التاريخية، </w:t>
      </w:r>
      <w:r w:rsidR="009B7C40">
        <w:rPr>
          <w:rFonts w:ascii="Traditional Arabic" w:hAnsi="Traditional Arabic" w:cs="Traditional Arabic" w:hint="cs"/>
          <w:sz w:val="28"/>
          <w:szCs w:val="28"/>
          <w:rtl/>
          <w:lang w:bidi="ar-SA"/>
        </w:rPr>
        <w:t xml:space="preserve">مرجع سابق، </w:t>
      </w:r>
      <w:r w:rsidRPr="002D4BED">
        <w:rPr>
          <w:rFonts w:ascii="Traditional Arabic" w:hAnsi="Traditional Arabic" w:cs="Traditional Arabic" w:hint="cs"/>
          <w:sz w:val="28"/>
          <w:szCs w:val="28"/>
          <w:rtl/>
          <w:lang w:bidi="ar-SA"/>
        </w:rPr>
        <w:t>ص</w:t>
      </w:r>
      <w:r w:rsidRPr="00480E4B">
        <w:rPr>
          <w:rFonts w:ascii="Traditional Arabic" w:hAnsi="Traditional Arabic" w:cs="Traditional Arabic" w:hint="cs"/>
          <w:sz w:val="22"/>
          <w:szCs w:val="22"/>
          <w:rtl/>
          <w:lang w:bidi="ar-SA"/>
        </w:rPr>
        <w:t>4</w:t>
      </w:r>
      <w:r w:rsidRPr="005F642B">
        <w:rPr>
          <w:rFonts w:ascii="Traditional Arabic" w:hAnsi="Traditional Arabic" w:cs="Traditional Arabic" w:hint="cs"/>
          <w:sz w:val="22"/>
          <w:szCs w:val="22"/>
          <w:rtl/>
          <w:lang w:bidi="ar-SA"/>
        </w:rPr>
        <w:t>.</w:t>
      </w:r>
    </w:p>
  </w:footnote>
  <w:footnote w:id="87">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أكرم ضياء العمري، موارد الخطيب البغدادي</w:t>
      </w:r>
      <w:r>
        <w:rPr>
          <w:rFonts w:ascii="Traditional Arabic" w:hAnsi="Traditional Arabic" w:cs="Traditional Arabic" w:hint="cs"/>
          <w:sz w:val="28"/>
          <w:szCs w:val="28"/>
          <w:rtl/>
          <w:lang w:bidi="ar-SA"/>
        </w:rPr>
        <w:t>، مرجع سابق</w:t>
      </w:r>
      <w:r w:rsidRPr="002D4BED">
        <w:rPr>
          <w:rFonts w:ascii="Traditional Arabic" w:hAnsi="Traditional Arabic" w:cs="Traditional Arabic" w:hint="cs"/>
          <w:sz w:val="28"/>
          <w:szCs w:val="28"/>
          <w:rtl/>
          <w:lang w:bidi="ar-SA"/>
        </w:rPr>
        <w:t>، ص</w:t>
      </w:r>
      <w:r w:rsidRPr="005F642B">
        <w:rPr>
          <w:rFonts w:ascii="Traditional Arabic" w:hAnsi="Traditional Arabic" w:cs="Traditional Arabic" w:hint="cs"/>
          <w:sz w:val="22"/>
          <w:szCs w:val="22"/>
          <w:rtl/>
          <w:lang w:bidi="ar-SA"/>
        </w:rPr>
        <w:t>171.</w:t>
      </w:r>
    </w:p>
  </w:footnote>
  <w:footnote w:id="88">
    <w:p w:rsidR="00E077A4" w:rsidRPr="002D4BED" w:rsidRDefault="00E077A4" w:rsidP="00753092">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لقد  ذكر الصدفي مجموعة من الأصناف التي ترجم لها، وهي تعبر عن فكرة سابقيه أو المجموعات التي اهتموا بالتصنيف لها: "فأحببت أن أجمع تراجم الأعيان من هذه الأمة الوسط، وكَمَلَة هذه الأمة التي مد الله لها تعالى افضل الأوفى وبسط، ونجباء الزمان وأمجاده، ورؤوس كل فضل وأعضاده، وأساطين كل علم وأوتاده، وأبطال كل ملحمة وشجعان كل حرب، وفرسان كل معرك، لا يسلمون من الطعن ولا يخرجون عن الضرب...فلا أغادر أحدا من الخلفاء الراشدين، واعيان الصحابة والتابعين، والملوك والأمراء، والقضاة والعمال والوزراء، والقراء والمحدثين والفقهاء والمشايخ والصلحاء، وأرباب العرفان والأولياء، والنحاة والأدباء والكتاب والشعراء، والأطباء والحكماء والألباء والعقلاء، وأصحاب النحل والبدع والآراء، وأعيان كل فن اشتهر ممن أتقنه من الفضلاء، من كل نجيب مجيد ولبيب مفيد" ينظر: الصدفي: الوافي بالوفيات، ج</w:t>
      </w:r>
      <w:r w:rsidRPr="0051789E">
        <w:rPr>
          <w:rFonts w:ascii="Traditional Arabic" w:hAnsi="Traditional Arabic" w:cs="Traditional Arabic" w:hint="cs"/>
          <w:sz w:val="22"/>
          <w:szCs w:val="22"/>
          <w:rtl/>
          <w:lang w:bidi="ar-SA"/>
        </w:rPr>
        <w:t>1</w:t>
      </w:r>
      <w:r w:rsidRPr="002D4BED">
        <w:rPr>
          <w:rFonts w:ascii="Traditional Arabic" w:hAnsi="Traditional Arabic" w:cs="Traditional Arabic" w:hint="cs"/>
          <w:sz w:val="28"/>
          <w:szCs w:val="28"/>
          <w:rtl/>
          <w:lang w:bidi="ar-SA"/>
        </w:rPr>
        <w:t>، ص</w:t>
      </w:r>
      <w:r>
        <w:rPr>
          <w:rFonts w:ascii="Traditional Arabic" w:hAnsi="Traditional Arabic" w:cs="Traditional Arabic" w:hint="cs"/>
          <w:sz w:val="22"/>
          <w:szCs w:val="22"/>
          <w:rtl/>
          <w:lang w:bidi="ar-SA"/>
        </w:rPr>
        <w:t>27</w:t>
      </w:r>
      <w:r w:rsidRPr="005F642B">
        <w:rPr>
          <w:rFonts w:ascii="Traditional Arabic" w:hAnsi="Traditional Arabic" w:cs="Traditional Arabic" w:hint="cs"/>
          <w:sz w:val="22"/>
          <w:szCs w:val="22"/>
          <w:rtl/>
          <w:lang w:bidi="ar-SA"/>
        </w:rPr>
        <w:t>.</w:t>
      </w:r>
    </w:p>
  </w:footnote>
  <w:footnote w:id="89">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علم التاريخ</w:t>
      </w:r>
      <w:r>
        <w:rPr>
          <w:rFonts w:ascii="Traditional Arabic" w:hAnsi="Traditional Arabic" w:cs="Traditional Arabic" w:hint="cs"/>
          <w:sz w:val="28"/>
          <w:szCs w:val="28"/>
          <w:rtl/>
          <w:lang w:bidi="ar-SA"/>
        </w:rPr>
        <w:t>، مرجع سابق</w:t>
      </w:r>
      <w:r w:rsidRPr="002D4BED">
        <w:rPr>
          <w:rFonts w:ascii="Traditional Arabic" w:hAnsi="Traditional Arabic" w:cs="Traditional Arabic" w:hint="cs"/>
          <w:sz w:val="28"/>
          <w:szCs w:val="28"/>
          <w:rtl/>
          <w:lang w:bidi="ar-SA"/>
        </w:rPr>
        <w:t xml:space="preserve">، ص </w:t>
      </w:r>
      <w:r w:rsidRPr="0076155C">
        <w:rPr>
          <w:rFonts w:ascii="Traditional Arabic" w:hAnsi="Traditional Arabic" w:cs="Traditional Arabic" w:hint="cs"/>
          <w:sz w:val="22"/>
          <w:szCs w:val="22"/>
          <w:rtl/>
          <w:lang w:bidi="ar-SA"/>
        </w:rPr>
        <w:t>142</w:t>
      </w:r>
      <w:r w:rsidRPr="002D4BED">
        <w:rPr>
          <w:rFonts w:ascii="Traditional Arabic" w:hAnsi="Traditional Arabic" w:cs="Traditional Arabic" w:hint="cs"/>
          <w:sz w:val="28"/>
          <w:szCs w:val="28"/>
          <w:rtl/>
          <w:lang w:bidi="ar-SA"/>
        </w:rPr>
        <w:t xml:space="preserve">/ محمد العادل لطيف، كتب الطبقات، </w:t>
      </w:r>
      <w:r>
        <w:rPr>
          <w:rFonts w:ascii="Traditional Arabic" w:hAnsi="Traditional Arabic" w:cs="Traditional Arabic" w:hint="cs"/>
          <w:sz w:val="28"/>
          <w:szCs w:val="28"/>
          <w:rtl/>
          <w:lang w:bidi="ar-SA"/>
        </w:rPr>
        <w:t xml:space="preserve">مرجع سابق، </w:t>
      </w:r>
      <w:r w:rsidRPr="002D4BED">
        <w:rPr>
          <w:rFonts w:ascii="Traditional Arabic" w:hAnsi="Traditional Arabic" w:cs="Traditional Arabic" w:hint="cs"/>
          <w:sz w:val="28"/>
          <w:szCs w:val="28"/>
          <w:rtl/>
          <w:lang w:bidi="ar-SA"/>
        </w:rPr>
        <w:t xml:space="preserve">ص </w:t>
      </w:r>
      <w:r w:rsidRPr="0076155C">
        <w:rPr>
          <w:rFonts w:ascii="Traditional Arabic" w:hAnsi="Traditional Arabic" w:cs="Traditional Arabic" w:hint="cs"/>
          <w:sz w:val="22"/>
          <w:szCs w:val="22"/>
          <w:rtl/>
          <w:lang w:bidi="ar-SA"/>
        </w:rPr>
        <w:t>143.</w:t>
      </w:r>
    </w:p>
  </w:footnote>
  <w:footnote w:id="90">
    <w:p w:rsidR="00E077A4" w:rsidRPr="002D4BED" w:rsidRDefault="00E077A4" w:rsidP="0076155C">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محمد العادل لطيف،</w:t>
      </w:r>
      <w:r>
        <w:rPr>
          <w:rFonts w:ascii="Traditional Arabic" w:hAnsi="Traditional Arabic" w:cs="Traditional Arabic" w:hint="cs"/>
          <w:sz w:val="28"/>
          <w:szCs w:val="28"/>
          <w:rtl/>
          <w:lang w:bidi="ar-SA"/>
        </w:rPr>
        <w:t xml:space="preserve"> </w:t>
      </w:r>
      <w:r w:rsidRPr="002D4BED">
        <w:rPr>
          <w:rFonts w:ascii="Traditional Arabic" w:hAnsi="Traditional Arabic" w:cs="Traditional Arabic" w:hint="cs"/>
          <w:sz w:val="28"/>
          <w:szCs w:val="28"/>
          <w:rtl/>
          <w:lang w:bidi="ar-SA"/>
        </w:rPr>
        <w:t>كتب الطبقات</w:t>
      </w:r>
      <w:r>
        <w:rPr>
          <w:rFonts w:ascii="Traditional Arabic" w:hAnsi="Traditional Arabic" w:cs="Traditional Arabic" w:hint="cs"/>
          <w:sz w:val="28"/>
          <w:szCs w:val="28"/>
          <w:rtl/>
          <w:lang w:bidi="ar-SA"/>
        </w:rPr>
        <w:t>، مرجع سابق</w:t>
      </w:r>
      <w:r w:rsidRPr="002D4BED">
        <w:rPr>
          <w:rFonts w:ascii="Traditional Arabic" w:hAnsi="Traditional Arabic" w:cs="Traditional Arabic" w:hint="cs"/>
          <w:sz w:val="28"/>
          <w:szCs w:val="28"/>
          <w:rtl/>
          <w:lang w:bidi="ar-SA"/>
        </w:rPr>
        <w:t>، ص</w:t>
      </w:r>
      <w:r w:rsidRPr="00F45145">
        <w:rPr>
          <w:rFonts w:ascii="Traditional Arabic" w:hAnsi="Traditional Arabic" w:cs="Traditional Arabic" w:hint="cs"/>
          <w:sz w:val="22"/>
          <w:szCs w:val="22"/>
          <w:rtl/>
          <w:lang w:bidi="ar-SA"/>
        </w:rPr>
        <w:t>145</w:t>
      </w:r>
      <w:r w:rsidRPr="002D4BED">
        <w:rPr>
          <w:rFonts w:ascii="Traditional Arabic" w:hAnsi="Traditional Arabic" w:cs="Traditional Arabic" w:hint="cs"/>
          <w:sz w:val="28"/>
          <w:szCs w:val="28"/>
          <w:rtl/>
          <w:lang w:bidi="ar-SA"/>
        </w:rPr>
        <w:t>.</w:t>
      </w:r>
    </w:p>
  </w:footnote>
  <w:footnote w:id="91">
    <w:p w:rsidR="00E077A4" w:rsidRPr="002D4BED" w:rsidRDefault="00E077A4" w:rsidP="002A6189">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محمد الجوادي، "كتاب الطبقات الكبير لمحمد بن سعد: دراسة في الأسانيد"، </w:t>
      </w:r>
      <w:r w:rsidRPr="002A6189">
        <w:rPr>
          <w:rFonts w:ascii="Traditional Arabic" w:hAnsi="Traditional Arabic" w:cs="Traditional Arabic" w:hint="cs"/>
          <w:b/>
          <w:bCs/>
          <w:sz w:val="28"/>
          <w:szCs w:val="28"/>
          <w:rtl/>
          <w:lang w:bidi="ar-SA"/>
        </w:rPr>
        <w:t>الكتابة التاريخية</w:t>
      </w:r>
      <w:r w:rsidRPr="002D4BED">
        <w:rPr>
          <w:rFonts w:ascii="Traditional Arabic" w:hAnsi="Traditional Arabic" w:cs="Traditional Arabic" w:hint="cs"/>
          <w:sz w:val="28"/>
          <w:szCs w:val="28"/>
          <w:rtl/>
          <w:lang w:bidi="ar-SA"/>
        </w:rPr>
        <w:t>،</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Pr>
          <w:rFonts w:ascii="Traditional Arabic" w:hAnsi="Traditional Arabic" w:cs="Traditional Arabic" w:hint="cs"/>
          <w:sz w:val="22"/>
          <w:szCs w:val="22"/>
          <w:rtl/>
          <w:lang w:bidi="ar-SA"/>
        </w:rPr>
        <w:t>58-59</w:t>
      </w:r>
      <w:r w:rsidRPr="002D4BED">
        <w:rPr>
          <w:rFonts w:ascii="Traditional Arabic" w:hAnsi="Traditional Arabic" w:cs="Traditional Arabic" w:hint="cs"/>
          <w:sz w:val="28"/>
          <w:szCs w:val="28"/>
          <w:rtl/>
          <w:lang w:bidi="ar-SA"/>
        </w:rPr>
        <w:t>.</w:t>
      </w:r>
    </w:p>
  </w:footnote>
  <w:footnote w:id="92">
    <w:p w:rsidR="00E077A4" w:rsidRPr="002D4BED" w:rsidRDefault="00E077A4" w:rsidP="0076155C">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 نما التصنيف في علم الجرح والتعديل خلال القرنين </w:t>
      </w:r>
      <w:r w:rsidRPr="0076155C">
        <w:rPr>
          <w:rFonts w:ascii="Traditional Arabic" w:hAnsi="Traditional Arabic" w:cs="Traditional Arabic" w:hint="cs"/>
          <w:sz w:val="22"/>
          <w:szCs w:val="22"/>
          <w:rtl/>
          <w:lang w:bidi="ar-SA"/>
        </w:rPr>
        <w:t>3</w:t>
      </w:r>
      <w:r>
        <w:rPr>
          <w:rFonts w:ascii="Traditional Arabic" w:hAnsi="Traditional Arabic" w:cs="Traditional Arabic" w:hint="cs"/>
          <w:sz w:val="28"/>
          <w:szCs w:val="28"/>
          <w:rtl/>
          <w:lang w:bidi="ar-SA"/>
        </w:rPr>
        <w:t xml:space="preserve"> و</w:t>
      </w:r>
      <w:r w:rsidRPr="0076155C">
        <w:rPr>
          <w:rFonts w:ascii="Traditional Arabic" w:hAnsi="Traditional Arabic" w:cs="Traditional Arabic" w:hint="cs"/>
          <w:sz w:val="22"/>
          <w:szCs w:val="22"/>
          <w:rtl/>
          <w:lang w:bidi="ar-SA"/>
        </w:rPr>
        <w:t>4</w:t>
      </w:r>
      <w:r>
        <w:rPr>
          <w:rFonts w:ascii="Traditional Arabic" w:hAnsi="Traditional Arabic" w:cs="Traditional Arabic" w:hint="cs"/>
          <w:sz w:val="28"/>
          <w:szCs w:val="28"/>
          <w:rtl/>
          <w:lang w:bidi="ar-SA"/>
        </w:rPr>
        <w:t>ه/</w:t>
      </w:r>
      <w:r w:rsidRPr="0076155C">
        <w:rPr>
          <w:rFonts w:ascii="Traditional Arabic" w:hAnsi="Traditional Arabic" w:cs="Traditional Arabic" w:hint="cs"/>
          <w:sz w:val="22"/>
          <w:szCs w:val="22"/>
          <w:rtl/>
          <w:lang w:bidi="ar-SA"/>
        </w:rPr>
        <w:t xml:space="preserve">9 </w:t>
      </w:r>
      <w:r>
        <w:rPr>
          <w:rFonts w:ascii="Traditional Arabic" w:hAnsi="Traditional Arabic" w:cs="Traditional Arabic" w:hint="cs"/>
          <w:sz w:val="28"/>
          <w:szCs w:val="28"/>
          <w:rtl/>
          <w:lang w:bidi="ar-SA"/>
        </w:rPr>
        <w:t>و</w:t>
      </w:r>
      <w:r w:rsidRPr="0076155C">
        <w:rPr>
          <w:rFonts w:ascii="Traditional Arabic" w:hAnsi="Traditional Arabic" w:cs="Traditional Arabic" w:hint="cs"/>
          <w:sz w:val="22"/>
          <w:szCs w:val="22"/>
          <w:rtl/>
          <w:lang w:bidi="ar-SA"/>
        </w:rPr>
        <w:t>10</w:t>
      </w:r>
      <w:r>
        <w:rPr>
          <w:rFonts w:ascii="Traditional Arabic" w:hAnsi="Traditional Arabic" w:cs="Traditional Arabic" w:hint="cs"/>
          <w:sz w:val="28"/>
          <w:szCs w:val="28"/>
          <w:rtl/>
          <w:lang w:bidi="ar-SA"/>
        </w:rPr>
        <w:t>م فبعض المصنفات اختص بالضعفاء والكذابين، وبعضها بالثقات والأثبات، ينظر: طه عبد المقصور، الحضارة الإسلامية، مرجع سابق، ج</w:t>
      </w:r>
      <w:r w:rsidRPr="0076155C">
        <w:rPr>
          <w:rFonts w:ascii="Traditional Arabic" w:hAnsi="Traditional Arabic" w:cs="Traditional Arabic" w:hint="cs"/>
          <w:sz w:val="22"/>
          <w:szCs w:val="22"/>
          <w:rtl/>
          <w:lang w:bidi="ar-SA"/>
        </w:rPr>
        <w:t>1</w:t>
      </w:r>
      <w:r w:rsidRPr="002D4BED">
        <w:rPr>
          <w:rFonts w:ascii="Traditional Arabic" w:hAnsi="Traditional Arabic" w:cs="Traditional Arabic" w:hint="cs"/>
          <w:sz w:val="28"/>
          <w:szCs w:val="28"/>
          <w:rtl/>
          <w:lang w:bidi="ar-SA"/>
        </w:rPr>
        <w:t>، ص</w:t>
      </w:r>
      <w:r w:rsidRPr="00F45145">
        <w:rPr>
          <w:rFonts w:ascii="Traditional Arabic" w:hAnsi="Traditional Arabic" w:cs="Traditional Arabic" w:hint="cs"/>
          <w:sz w:val="22"/>
          <w:szCs w:val="22"/>
          <w:rtl/>
          <w:lang w:bidi="ar-SA"/>
        </w:rPr>
        <w:t>1</w:t>
      </w:r>
      <w:r>
        <w:rPr>
          <w:rFonts w:ascii="Traditional Arabic" w:hAnsi="Traditional Arabic" w:cs="Traditional Arabic" w:hint="cs"/>
          <w:sz w:val="22"/>
          <w:szCs w:val="22"/>
          <w:rtl/>
          <w:lang w:bidi="ar-SA"/>
        </w:rPr>
        <w:t>06</w:t>
      </w:r>
      <w:r w:rsidRPr="002D4BED">
        <w:rPr>
          <w:rFonts w:ascii="Traditional Arabic" w:hAnsi="Traditional Arabic" w:cs="Traditional Arabic" w:hint="cs"/>
          <w:sz w:val="28"/>
          <w:szCs w:val="28"/>
          <w:rtl/>
          <w:lang w:bidi="ar-SA"/>
        </w:rPr>
        <w:t>.</w:t>
      </w:r>
    </w:p>
  </w:footnote>
  <w:footnote w:id="93">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أكرم ضياء العمري، موارد الخطيب البغدادي</w:t>
      </w:r>
      <w:r>
        <w:rPr>
          <w:rFonts w:ascii="Traditional Arabic" w:hAnsi="Traditional Arabic" w:cs="Traditional Arabic" w:hint="cs"/>
          <w:sz w:val="28"/>
          <w:szCs w:val="28"/>
          <w:rtl/>
          <w:lang w:bidi="ar-SA"/>
        </w:rPr>
        <w:t>، مرجع سابق</w:t>
      </w:r>
      <w:r w:rsidRPr="002D4BED">
        <w:rPr>
          <w:rFonts w:ascii="Traditional Arabic" w:hAnsi="Traditional Arabic" w:cs="Traditional Arabic" w:hint="cs"/>
          <w:sz w:val="28"/>
          <w:szCs w:val="28"/>
          <w:rtl/>
          <w:lang w:bidi="ar-SA"/>
        </w:rPr>
        <w:t>، ص</w:t>
      </w:r>
      <w:r w:rsidRPr="00F45145">
        <w:rPr>
          <w:rFonts w:ascii="Traditional Arabic" w:hAnsi="Traditional Arabic" w:cs="Traditional Arabic" w:hint="cs"/>
          <w:sz w:val="22"/>
          <w:szCs w:val="22"/>
          <w:rtl/>
          <w:lang w:bidi="ar-SA"/>
        </w:rPr>
        <w:t>385</w:t>
      </w:r>
      <w:r>
        <w:rPr>
          <w:rFonts w:ascii="Traditional Arabic" w:hAnsi="Traditional Arabic" w:cs="Traditional Arabic" w:hint="cs"/>
          <w:sz w:val="28"/>
          <w:szCs w:val="28"/>
          <w:rtl/>
          <w:lang w:bidi="ar-SA"/>
        </w:rPr>
        <w:t xml:space="preserve">/ محمد أحمد الترحيني، المؤرخون، مرجع سابق، ص </w:t>
      </w:r>
      <w:r w:rsidRPr="00F45145">
        <w:rPr>
          <w:rFonts w:ascii="Traditional Arabic" w:hAnsi="Traditional Arabic" w:cs="Traditional Arabic" w:hint="cs"/>
          <w:sz w:val="22"/>
          <w:szCs w:val="22"/>
          <w:rtl/>
          <w:lang w:bidi="ar-SA"/>
        </w:rPr>
        <w:t>142</w:t>
      </w:r>
      <w:r w:rsidRPr="002D4BED">
        <w:rPr>
          <w:rFonts w:ascii="Traditional Arabic" w:hAnsi="Traditional Arabic" w:cs="Traditional Arabic" w:hint="cs"/>
          <w:sz w:val="28"/>
          <w:szCs w:val="28"/>
          <w:rtl/>
          <w:lang w:bidi="ar-SA"/>
        </w:rPr>
        <w:t>.</w:t>
      </w:r>
    </w:p>
  </w:footnote>
  <w:footnote w:id="94">
    <w:p w:rsidR="00E077A4" w:rsidRPr="002D4BED" w:rsidRDefault="00E077A4" w:rsidP="005837C3">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اتبع ابن سعد التعريف بالفقهاء والمحدثين والعلماء حسب الطبقات أي إفراد جزء كامل لسيرة الرسول صلى الله عليه وسلم، ثم التعريف بطبقة الصحابة حسب سابقيتهم للإسلام: المهاجرين ثم الأنصار، وهؤلاء قسموا إلى طبقات طبقة ممن شهدوا بدرا، طبقة ممن أسلموا ولم يشهدوا بدرا...طبقات اهل المدينة من التابعين...طبقات النساء، للمراجعة والتفصيل ينظر: محمد الجوادي، كتاب الطبقات الكبير، مرجع سابق</w:t>
      </w:r>
      <w:r w:rsidRPr="002D4BED">
        <w:rPr>
          <w:rFonts w:ascii="Traditional Arabic" w:hAnsi="Traditional Arabic" w:cs="Traditional Arabic" w:hint="cs"/>
          <w:sz w:val="28"/>
          <w:szCs w:val="28"/>
          <w:rtl/>
          <w:lang w:bidi="ar-SA"/>
        </w:rPr>
        <w:t>، ص</w:t>
      </w:r>
      <w:r>
        <w:rPr>
          <w:rFonts w:ascii="Traditional Arabic" w:hAnsi="Traditional Arabic" w:cs="Traditional Arabic" w:hint="cs"/>
          <w:sz w:val="22"/>
          <w:szCs w:val="22"/>
          <w:rtl/>
          <w:lang w:bidi="ar-SA"/>
        </w:rPr>
        <w:t>57</w:t>
      </w:r>
      <w:r>
        <w:rPr>
          <w:rFonts w:ascii="Traditional Arabic" w:hAnsi="Traditional Arabic" w:cs="Traditional Arabic" w:hint="cs"/>
          <w:sz w:val="28"/>
          <w:szCs w:val="28"/>
          <w:rtl/>
          <w:lang w:bidi="ar-SA"/>
        </w:rPr>
        <w:t xml:space="preserve">/ محمد أحمد الترحيني، المؤرخون، مرجع سابق، ص </w:t>
      </w:r>
      <w:r w:rsidRPr="00F45145">
        <w:rPr>
          <w:rFonts w:ascii="Traditional Arabic" w:hAnsi="Traditional Arabic" w:cs="Traditional Arabic" w:hint="cs"/>
          <w:sz w:val="22"/>
          <w:szCs w:val="22"/>
          <w:rtl/>
          <w:lang w:bidi="ar-SA"/>
        </w:rPr>
        <w:t>142</w:t>
      </w:r>
      <w:r w:rsidRPr="002D4BED">
        <w:rPr>
          <w:rFonts w:ascii="Traditional Arabic" w:hAnsi="Traditional Arabic" w:cs="Traditional Arabic" w:hint="cs"/>
          <w:sz w:val="28"/>
          <w:szCs w:val="28"/>
          <w:rtl/>
          <w:lang w:bidi="ar-SA"/>
        </w:rPr>
        <w:t>.</w:t>
      </w:r>
    </w:p>
  </w:footnote>
  <w:footnote w:id="95">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النديم، الفهرست</w:t>
      </w:r>
      <w:r w:rsidRPr="002D4BED">
        <w:rPr>
          <w:rFonts w:ascii="Traditional Arabic" w:hAnsi="Traditional Arabic" w:cs="Traditional Arabic" w:hint="cs"/>
          <w:sz w:val="28"/>
          <w:szCs w:val="28"/>
          <w:rtl/>
          <w:lang w:bidi="ar-SA"/>
        </w:rPr>
        <w:t>، ص</w:t>
      </w:r>
      <w:r>
        <w:rPr>
          <w:rFonts w:ascii="Traditional Arabic" w:hAnsi="Traditional Arabic" w:cs="Traditional Arabic" w:hint="cs"/>
          <w:sz w:val="22"/>
          <w:szCs w:val="22"/>
          <w:rtl/>
          <w:lang w:bidi="ar-SA"/>
        </w:rPr>
        <w:t xml:space="preserve">11-112/ </w:t>
      </w:r>
      <w:r w:rsidRPr="002D4BED">
        <w:rPr>
          <w:rFonts w:ascii="Traditional Arabic" w:hAnsi="Traditional Arabic" w:cs="Traditional Arabic" w:hint="cs"/>
          <w:sz w:val="28"/>
          <w:szCs w:val="28"/>
          <w:rtl/>
          <w:lang w:bidi="ar-SA"/>
        </w:rPr>
        <w:t>مصطفى شاكر، التاريخ العربي والمؤرخون،</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ج</w:t>
      </w:r>
      <w:r w:rsidRPr="009D3D94">
        <w:rPr>
          <w:rFonts w:ascii="Traditional Arabic" w:hAnsi="Traditional Arabic" w:cs="Traditional Arabic" w:hint="cs"/>
          <w:sz w:val="22"/>
          <w:szCs w:val="22"/>
          <w:rtl/>
          <w:lang w:bidi="ar-SA"/>
        </w:rPr>
        <w:t>1</w:t>
      </w:r>
      <w:r w:rsidRPr="002D4BED">
        <w:rPr>
          <w:rFonts w:ascii="Traditional Arabic" w:hAnsi="Traditional Arabic" w:cs="Traditional Arabic" w:hint="cs"/>
          <w:sz w:val="28"/>
          <w:szCs w:val="28"/>
          <w:rtl/>
          <w:lang w:bidi="ar-SA"/>
        </w:rPr>
        <w:t>، ص</w:t>
      </w:r>
      <w:r w:rsidRPr="009D3D94">
        <w:rPr>
          <w:rFonts w:ascii="Traditional Arabic" w:hAnsi="Traditional Arabic" w:cs="Traditional Arabic" w:hint="cs"/>
          <w:sz w:val="22"/>
          <w:szCs w:val="22"/>
          <w:rtl/>
          <w:lang w:bidi="ar-SA"/>
        </w:rPr>
        <w:t>164</w:t>
      </w:r>
      <w:r w:rsidRPr="002D4BED">
        <w:rPr>
          <w:rFonts w:ascii="Traditional Arabic" w:hAnsi="Traditional Arabic" w:cs="Traditional Arabic" w:hint="cs"/>
          <w:sz w:val="28"/>
          <w:szCs w:val="28"/>
          <w:rtl/>
          <w:lang w:bidi="ar-SA"/>
        </w:rPr>
        <w:t xml:space="preserve">، </w:t>
      </w:r>
      <w:r w:rsidRPr="009D3D94">
        <w:rPr>
          <w:rFonts w:ascii="Traditional Arabic" w:hAnsi="Traditional Arabic" w:cs="Traditional Arabic" w:hint="cs"/>
          <w:sz w:val="22"/>
          <w:szCs w:val="22"/>
          <w:rtl/>
          <w:lang w:bidi="ar-SA"/>
        </w:rPr>
        <w:t>167</w:t>
      </w:r>
      <w:r w:rsidRPr="002D4BED">
        <w:rPr>
          <w:rFonts w:ascii="Traditional Arabic" w:hAnsi="Traditional Arabic" w:cs="Traditional Arabic" w:hint="cs"/>
          <w:sz w:val="28"/>
          <w:szCs w:val="28"/>
          <w:rtl/>
          <w:lang w:bidi="ar-SA"/>
        </w:rPr>
        <w:t>.</w:t>
      </w:r>
    </w:p>
  </w:footnote>
  <w:footnote w:id="96">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محمد العادل لطيف، كتب الطبقات، ص</w:t>
      </w:r>
      <w:r w:rsidRPr="009D3D94">
        <w:rPr>
          <w:rFonts w:ascii="Traditional Arabic" w:hAnsi="Traditional Arabic" w:cs="Traditional Arabic" w:hint="cs"/>
          <w:sz w:val="22"/>
          <w:szCs w:val="22"/>
          <w:rtl/>
          <w:lang w:bidi="ar-SA"/>
        </w:rPr>
        <w:t>134.</w:t>
      </w:r>
    </w:p>
  </w:footnote>
  <w:footnote w:id="97">
    <w:p w:rsidR="00E077A4" w:rsidRPr="002D4BED" w:rsidRDefault="00E077A4" w:rsidP="00753092">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المرجع نفسه</w:t>
      </w:r>
      <w:r w:rsidRPr="009D3D94">
        <w:rPr>
          <w:rFonts w:ascii="Traditional Arabic" w:hAnsi="Traditional Arabic" w:cs="Traditional Arabic" w:hint="cs"/>
          <w:sz w:val="22"/>
          <w:szCs w:val="22"/>
          <w:rtl/>
          <w:lang w:bidi="ar-SA"/>
        </w:rPr>
        <w:t>.</w:t>
      </w:r>
    </w:p>
  </w:footnote>
  <w:footnote w:id="98">
    <w:p w:rsidR="00E077A4" w:rsidRPr="002D4BED" w:rsidRDefault="00E077A4" w:rsidP="006E02B9">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يراجع: طه عبد المقصور، الحضارة الإسلامية، ج</w:t>
      </w:r>
      <w:r w:rsidRPr="006E02B9">
        <w:rPr>
          <w:rFonts w:ascii="Traditional Arabic" w:hAnsi="Traditional Arabic" w:cs="Traditional Arabic" w:hint="cs"/>
          <w:sz w:val="22"/>
          <w:szCs w:val="22"/>
          <w:rtl/>
          <w:lang w:bidi="ar-SA"/>
        </w:rPr>
        <w:t>1</w:t>
      </w:r>
      <w:r>
        <w:rPr>
          <w:rFonts w:ascii="Traditional Arabic" w:hAnsi="Traditional Arabic" w:cs="Traditional Arabic" w:hint="cs"/>
          <w:sz w:val="28"/>
          <w:szCs w:val="28"/>
          <w:rtl/>
          <w:lang w:bidi="ar-SA"/>
        </w:rPr>
        <w:t xml:space="preserve">، ص </w:t>
      </w:r>
      <w:r w:rsidRPr="006E02B9">
        <w:rPr>
          <w:rFonts w:ascii="Traditional Arabic" w:hAnsi="Traditional Arabic" w:cs="Traditional Arabic" w:hint="cs"/>
          <w:sz w:val="22"/>
          <w:szCs w:val="22"/>
          <w:rtl/>
          <w:lang w:bidi="ar-SA"/>
        </w:rPr>
        <w:t>255-256</w:t>
      </w:r>
      <w:r>
        <w:rPr>
          <w:rFonts w:ascii="Traditional Arabic" w:hAnsi="Traditional Arabic" w:cs="Traditional Arabic" w:hint="cs"/>
          <w:sz w:val="22"/>
          <w:szCs w:val="22"/>
          <w:rtl/>
          <w:lang w:bidi="ar-SA"/>
        </w:rPr>
        <w:t>.</w:t>
      </w:r>
    </w:p>
  </w:footnote>
  <w:footnote w:id="99">
    <w:p w:rsidR="00E077A4" w:rsidRPr="009D3D94" w:rsidRDefault="00E077A4" w:rsidP="0013599E">
      <w:pPr>
        <w:pStyle w:val="Notedebasdepage"/>
        <w:jc w:val="both"/>
        <w:rPr>
          <w:rFonts w:ascii="Traditional Arabic" w:hAnsi="Traditional Arabic" w:cs="Traditional Arabic"/>
          <w:sz w:val="22"/>
          <w:szCs w:val="22"/>
          <w:rtl/>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النديم</w:t>
      </w:r>
      <w:r w:rsidRPr="00E00283">
        <w:rPr>
          <w:rFonts w:ascii="Traditional Arabic" w:hAnsi="Traditional Arabic" w:cs="Traditional Arabic" w:hint="cs"/>
          <w:sz w:val="28"/>
          <w:szCs w:val="28"/>
          <w:rtl/>
          <w:lang w:bidi="ar-SA"/>
        </w:rPr>
        <w:t>، الفهرست،</w:t>
      </w:r>
      <w:r>
        <w:rPr>
          <w:rFonts w:ascii="Traditional Arabic" w:hAnsi="Traditional Arabic" w:cs="Traditional Arabic" w:hint="cs"/>
          <w:sz w:val="28"/>
          <w:szCs w:val="28"/>
          <w:rtl/>
          <w:lang w:bidi="ar-SA"/>
        </w:rPr>
        <w:t xml:space="preserve"> ص </w:t>
      </w:r>
      <w:r w:rsidRPr="009D3D94">
        <w:rPr>
          <w:rFonts w:ascii="Traditional Arabic" w:hAnsi="Traditional Arabic" w:cs="Traditional Arabic" w:hint="cs"/>
          <w:sz w:val="22"/>
          <w:szCs w:val="22"/>
          <w:rtl/>
          <w:lang w:bidi="ar-SA"/>
        </w:rPr>
        <w:t>103</w:t>
      </w:r>
      <w:r>
        <w:rPr>
          <w:rFonts w:ascii="Traditional Arabic" w:hAnsi="Traditional Arabic" w:cs="Traditional Arabic" w:hint="cs"/>
          <w:sz w:val="28"/>
          <w:szCs w:val="28"/>
          <w:rtl/>
          <w:lang w:bidi="ar-SA"/>
        </w:rPr>
        <w:t xml:space="preserve">/ </w:t>
      </w:r>
      <w:r w:rsidRPr="002D4BED">
        <w:rPr>
          <w:rFonts w:ascii="Traditional Arabic" w:hAnsi="Traditional Arabic" w:cs="Traditional Arabic" w:hint="cs"/>
          <w:sz w:val="28"/>
          <w:szCs w:val="28"/>
          <w:rtl/>
          <w:lang w:bidi="ar-SA"/>
        </w:rPr>
        <w:t>محمد جميل محمود بني عطا، كتب التراجم وأثرها في الكتابة التاريخية،</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sidRPr="009D3D94">
        <w:rPr>
          <w:rFonts w:ascii="Traditional Arabic" w:hAnsi="Traditional Arabic" w:cs="Traditional Arabic" w:hint="cs"/>
          <w:sz w:val="22"/>
          <w:szCs w:val="22"/>
          <w:rtl/>
          <w:lang w:bidi="ar-SA"/>
        </w:rPr>
        <w:t>26</w:t>
      </w:r>
      <w:r>
        <w:rPr>
          <w:rFonts w:ascii="Traditional Arabic" w:hAnsi="Traditional Arabic" w:cs="Traditional Arabic" w:hint="cs"/>
          <w:sz w:val="28"/>
          <w:szCs w:val="28"/>
          <w:rtl/>
          <w:lang w:bidi="ar-SA"/>
        </w:rPr>
        <w:t>.</w:t>
      </w:r>
    </w:p>
  </w:footnote>
  <w:footnote w:id="100">
    <w:p w:rsidR="00E077A4" w:rsidRPr="002D4BED" w:rsidRDefault="00E077A4" w:rsidP="00803DA2">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Pr>
          <w:rFonts w:ascii="Traditional Arabic" w:hAnsi="Traditional Arabic" w:cs="Traditional Arabic" w:hint="cs"/>
          <w:sz w:val="28"/>
          <w:szCs w:val="28"/>
          <w:rtl/>
          <w:lang w:bidi="ar-SA"/>
        </w:rPr>
        <w:t xml:space="preserve"> عبد الرحمن الحسين العزاوي، التاريخ والمؤرخون في العراق، </w:t>
      </w:r>
      <w:r w:rsidRPr="002D4BED">
        <w:rPr>
          <w:rFonts w:ascii="Traditional Arabic" w:hAnsi="Traditional Arabic" w:cs="Traditional Arabic" w:hint="cs"/>
          <w:sz w:val="28"/>
          <w:szCs w:val="28"/>
          <w:rtl/>
          <w:lang w:bidi="ar-SA"/>
        </w:rPr>
        <w:t>ص</w:t>
      </w:r>
      <w:r>
        <w:rPr>
          <w:rFonts w:ascii="Traditional Arabic" w:hAnsi="Traditional Arabic" w:cs="Traditional Arabic" w:hint="cs"/>
          <w:sz w:val="22"/>
          <w:szCs w:val="22"/>
          <w:rtl/>
          <w:lang w:bidi="ar-SA"/>
        </w:rPr>
        <w:t>254</w:t>
      </w:r>
      <w:r w:rsidR="00803DA2">
        <w:rPr>
          <w:rFonts w:ascii="Traditional Arabic" w:hAnsi="Traditional Arabic" w:cs="Traditional Arabic" w:hint="cs"/>
          <w:sz w:val="22"/>
          <w:szCs w:val="22"/>
          <w:rtl/>
          <w:lang w:bidi="ar-SA"/>
        </w:rPr>
        <w:t>/</w:t>
      </w:r>
      <w:r w:rsidR="00803DA2" w:rsidRPr="00803DA2">
        <w:rPr>
          <w:rFonts w:ascii="Traditional Arabic" w:hAnsi="Traditional Arabic" w:cs="Traditional Arabic" w:hint="cs"/>
          <w:sz w:val="28"/>
          <w:szCs w:val="28"/>
          <w:rtl/>
          <w:lang w:bidi="ar-SA"/>
        </w:rPr>
        <w:t xml:space="preserve"> </w:t>
      </w:r>
      <w:r w:rsidR="00803DA2">
        <w:rPr>
          <w:rFonts w:ascii="Traditional Arabic" w:hAnsi="Traditional Arabic" w:cs="Traditional Arabic" w:hint="cs"/>
          <w:sz w:val="28"/>
          <w:szCs w:val="28"/>
          <w:rtl/>
          <w:lang w:bidi="ar-SA"/>
        </w:rPr>
        <w:t>محمد عبد الغني</w:t>
      </w:r>
      <w:r w:rsidR="00803DA2" w:rsidRPr="00803DA2">
        <w:rPr>
          <w:rFonts w:ascii="Traditional Arabic" w:hAnsi="Traditional Arabic" w:cs="Traditional Arabic" w:hint="cs"/>
          <w:sz w:val="28"/>
          <w:szCs w:val="28"/>
          <w:rtl/>
          <w:lang w:bidi="ar-SA"/>
        </w:rPr>
        <w:t xml:space="preserve"> حسن، التراجم والسير، مرجع سابق،</w:t>
      </w:r>
      <w:r w:rsidR="00803DA2" w:rsidRPr="002D4BED">
        <w:rPr>
          <w:rFonts w:ascii="Traditional Arabic" w:hAnsi="Traditional Arabic" w:cs="Traditional Arabic" w:hint="cs"/>
          <w:sz w:val="28"/>
          <w:szCs w:val="28"/>
          <w:rtl/>
          <w:lang w:bidi="ar-SA"/>
        </w:rPr>
        <w:t xml:space="preserve"> ص</w:t>
      </w:r>
      <w:r w:rsidR="00803DA2">
        <w:rPr>
          <w:rFonts w:ascii="Traditional Arabic" w:hAnsi="Traditional Arabic" w:cs="Traditional Arabic" w:hint="cs"/>
          <w:sz w:val="22"/>
          <w:szCs w:val="22"/>
          <w:rtl/>
          <w:lang w:bidi="ar-SA"/>
        </w:rPr>
        <w:t>29</w:t>
      </w:r>
      <w:r w:rsidRPr="002D4BED">
        <w:rPr>
          <w:rFonts w:ascii="Traditional Arabic" w:hAnsi="Traditional Arabic" w:cs="Traditional Arabic" w:hint="cs"/>
          <w:sz w:val="28"/>
          <w:szCs w:val="28"/>
          <w:rtl/>
          <w:lang w:bidi="ar-SA"/>
        </w:rPr>
        <w:t>.</w:t>
      </w:r>
    </w:p>
  </w:footnote>
  <w:footnote w:id="101">
    <w:p w:rsidR="00E077A4" w:rsidRPr="002D4BED" w:rsidRDefault="00E077A4" w:rsidP="007A6445">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محمد جميل محمود بني عطا،</w:t>
      </w:r>
      <w:r w:rsidR="009B7C40">
        <w:rPr>
          <w:rFonts w:ascii="Traditional Arabic" w:hAnsi="Traditional Arabic" w:cs="Traditional Arabic" w:hint="cs"/>
          <w:sz w:val="28"/>
          <w:szCs w:val="28"/>
          <w:rtl/>
          <w:lang w:bidi="ar-SA"/>
        </w:rPr>
        <w:t xml:space="preserve"> مرجع </w:t>
      </w:r>
      <w:r>
        <w:rPr>
          <w:rFonts w:ascii="Traditional Arabic" w:hAnsi="Traditional Arabic" w:cs="Traditional Arabic" w:hint="cs"/>
          <w:sz w:val="28"/>
          <w:szCs w:val="28"/>
          <w:rtl/>
          <w:lang w:bidi="ar-SA"/>
        </w:rPr>
        <w:t>سابق</w:t>
      </w:r>
      <w:r w:rsidR="009B7C40">
        <w:rPr>
          <w:rFonts w:ascii="Traditional Arabic" w:hAnsi="Traditional Arabic" w:cs="Traditional Arabic" w:hint="cs"/>
          <w:sz w:val="28"/>
          <w:szCs w:val="28"/>
          <w:rtl/>
          <w:lang w:bidi="ar-SA"/>
        </w:rPr>
        <w:t>، ص</w:t>
      </w:r>
      <w:r w:rsidR="009B7C40" w:rsidRPr="009B7C40">
        <w:rPr>
          <w:rFonts w:ascii="Traditional Arabic" w:hAnsi="Traditional Arabic" w:cs="Traditional Arabic" w:hint="cs"/>
          <w:sz w:val="22"/>
          <w:szCs w:val="22"/>
          <w:rtl/>
          <w:lang w:bidi="ar-SA"/>
        </w:rPr>
        <w:t>26</w:t>
      </w:r>
      <w:r w:rsidRPr="002D4BED">
        <w:rPr>
          <w:rFonts w:ascii="Traditional Arabic" w:hAnsi="Traditional Arabic" w:cs="Traditional Arabic" w:hint="cs"/>
          <w:sz w:val="28"/>
          <w:szCs w:val="28"/>
          <w:rtl/>
          <w:lang w:bidi="ar-SA"/>
        </w:rPr>
        <w:t>.</w:t>
      </w:r>
    </w:p>
  </w:footnote>
  <w:footnote w:id="102">
    <w:p w:rsidR="00E077A4" w:rsidRPr="002D4BED" w:rsidRDefault="00E077A4" w:rsidP="00A357BD">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طه عبد المقصور، الحضارة الإسلامية، مرجع سابق، ج</w:t>
      </w:r>
      <w:r w:rsidRPr="00A357BD">
        <w:rPr>
          <w:rFonts w:ascii="Traditional Arabic" w:hAnsi="Traditional Arabic" w:cs="Traditional Arabic" w:hint="cs"/>
          <w:sz w:val="22"/>
          <w:szCs w:val="22"/>
          <w:rtl/>
          <w:lang w:bidi="ar-SA"/>
        </w:rPr>
        <w:t>1</w:t>
      </w:r>
      <w:r w:rsidRPr="002D4BED">
        <w:rPr>
          <w:rFonts w:ascii="Traditional Arabic" w:hAnsi="Traditional Arabic" w:cs="Traditional Arabic" w:hint="cs"/>
          <w:sz w:val="28"/>
          <w:szCs w:val="28"/>
          <w:rtl/>
          <w:lang w:bidi="ar-SA"/>
        </w:rPr>
        <w:t>، ص</w:t>
      </w:r>
      <w:r>
        <w:rPr>
          <w:rFonts w:ascii="Traditional Arabic" w:hAnsi="Traditional Arabic" w:cs="Traditional Arabic" w:hint="cs"/>
          <w:sz w:val="22"/>
          <w:szCs w:val="22"/>
          <w:rtl/>
          <w:lang w:bidi="ar-SA"/>
        </w:rPr>
        <w:t>254</w:t>
      </w:r>
      <w:r w:rsidRPr="002D4BED">
        <w:rPr>
          <w:rFonts w:ascii="Traditional Arabic" w:hAnsi="Traditional Arabic" w:cs="Traditional Arabic" w:hint="cs"/>
          <w:sz w:val="28"/>
          <w:szCs w:val="28"/>
          <w:rtl/>
          <w:lang w:bidi="ar-SA"/>
        </w:rPr>
        <w:t>.</w:t>
      </w:r>
    </w:p>
  </w:footnote>
  <w:footnote w:id="103">
    <w:p w:rsidR="00E077A4" w:rsidRPr="002D4BED" w:rsidRDefault="00E077A4" w:rsidP="00803DA2">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00803DA2">
        <w:rPr>
          <w:rFonts w:ascii="Traditional Arabic" w:hAnsi="Traditional Arabic" w:cs="Traditional Arabic" w:hint="cs"/>
          <w:sz w:val="28"/>
          <w:szCs w:val="28"/>
          <w:rtl/>
          <w:lang w:bidi="ar-SA"/>
        </w:rPr>
        <w:t xml:space="preserve">محمد عبد الغني حسن، التراجم والسير، </w:t>
      </w:r>
      <w:r w:rsidR="00803DA2" w:rsidRPr="002D4BED">
        <w:rPr>
          <w:rFonts w:ascii="Traditional Arabic" w:hAnsi="Traditional Arabic" w:cs="Traditional Arabic" w:hint="cs"/>
          <w:sz w:val="28"/>
          <w:szCs w:val="28"/>
          <w:rtl/>
          <w:lang w:bidi="ar-SA"/>
        </w:rPr>
        <w:t>ص</w:t>
      </w:r>
      <w:r w:rsidR="00803DA2">
        <w:rPr>
          <w:rFonts w:ascii="Traditional Arabic" w:hAnsi="Traditional Arabic" w:cs="Traditional Arabic" w:hint="cs"/>
          <w:sz w:val="22"/>
          <w:szCs w:val="22"/>
          <w:rtl/>
          <w:lang w:bidi="ar-SA"/>
        </w:rPr>
        <w:t>30</w:t>
      </w:r>
      <w:r w:rsidR="00803DA2">
        <w:rPr>
          <w:rFonts w:ascii="Traditional Arabic" w:hAnsi="Traditional Arabic" w:cs="Traditional Arabic" w:hint="cs"/>
          <w:sz w:val="28"/>
          <w:szCs w:val="28"/>
          <w:rtl/>
          <w:lang w:bidi="ar-SA"/>
        </w:rPr>
        <w:t>/</w:t>
      </w:r>
      <w:r w:rsidR="00F61B7D">
        <w:rPr>
          <w:rFonts w:ascii="Traditional Arabic" w:hAnsi="Traditional Arabic" w:cs="Traditional Arabic" w:hint="cs"/>
          <w:sz w:val="28"/>
          <w:szCs w:val="28"/>
          <w:rtl/>
          <w:lang w:bidi="ar-SA"/>
        </w:rPr>
        <w:t xml:space="preserve"> محمد جميل عطا،</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المرجع السابق</w:t>
      </w:r>
      <w:r w:rsidRPr="002D4BED">
        <w:rPr>
          <w:rFonts w:ascii="Traditional Arabic" w:hAnsi="Traditional Arabic" w:cs="Traditional Arabic" w:hint="cs"/>
          <w:sz w:val="28"/>
          <w:szCs w:val="28"/>
          <w:rtl/>
          <w:lang w:bidi="ar-SA"/>
        </w:rPr>
        <w:t>، ص</w:t>
      </w:r>
      <w:r w:rsidRPr="009D18A4">
        <w:rPr>
          <w:rFonts w:ascii="Traditional Arabic" w:hAnsi="Traditional Arabic" w:cs="Traditional Arabic" w:hint="cs"/>
          <w:sz w:val="22"/>
          <w:szCs w:val="22"/>
          <w:rtl/>
          <w:lang w:bidi="ar-SA"/>
        </w:rPr>
        <w:t>27.</w:t>
      </w:r>
    </w:p>
  </w:footnote>
  <w:footnote w:id="104">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محمد جميل محمود بني عطا، كتب التراجم وأثرها في الكتابة التاريخية، ص</w:t>
      </w:r>
      <w:r w:rsidRPr="00303C94">
        <w:rPr>
          <w:rFonts w:ascii="Traditional Arabic" w:hAnsi="Traditional Arabic" w:cs="Traditional Arabic" w:hint="cs"/>
          <w:sz w:val="22"/>
          <w:szCs w:val="22"/>
          <w:rtl/>
          <w:lang w:bidi="ar-SA"/>
        </w:rPr>
        <w:t>28</w:t>
      </w:r>
      <w:r w:rsidRPr="002D4BED">
        <w:rPr>
          <w:rFonts w:ascii="Traditional Arabic" w:hAnsi="Traditional Arabic" w:cs="Traditional Arabic" w:hint="cs"/>
          <w:sz w:val="28"/>
          <w:szCs w:val="28"/>
          <w:rtl/>
          <w:lang w:bidi="ar-SA"/>
        </w:rPr>
        <w:t>.</w:t>
      </w:r>
    </w:p>
  </w:footnote>
  <w:footnote w:id="105">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محمد جميل محمود بني عطا، كتب التراجم وأثرها في الكتابة التاريخية، ص</w:t>
      </w:r>
      <w:r w:rsidRPr="00303C94">
        <w:rPr>
          <w:rFonts w:ascii="Traditional Arabic" w:hAnsi="Traditional Arabic" w:cs="Traditional Arabic" w:hint="cs"/>
          <w:sz w:val="22"/>
          <w:szCs w:val="22"/>
          <w:rtl/>
          <w:lang w:bidi="ar-SA"/>
        </w:rPr>
        <w:t>26.</w:t>
      </w:r>
    </w:p>
  </w:footnote>
  <w:footnote w:id="106">
    <w:p w:rsidR="00E077A4" w:rsidRPr="002D4BED" w:rsidRDefault="00E077A4" w:rsidP="00803DA2">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sidR="00F61B7D" w:rsidRPr="002D4BED">
        <w:rPr>
          <w:rFonts w:ascii="Traditional Arabic" w:hAnsi="Traditional Arabic" w:cs="Traditional Arabic" w:hint="cs"/>
          <w:sz w:val="28"/>
          <w:szCs w:val="28"/>
          <w:rtl/>
          <w:lang w:bidi="ar-SA"/>
        </w:rPr>
        <w:t xml:space="preserve">محمد جميل محمود بني عطا، كتب التراجم وأثرها في الكتابة التاريخية، </w:t>
      </w:r>
      <w:r w:rsidR="00803DA2">
        <w:rPr>
          <w:rFonts w:ascii="Traditional Arabic" w:hAnsi="Traditional Arabic" w:cs="Traditional Arabic" w:hint="cs"/>
          <w:sz w:val="28"/>
          <w:szCs w:val="28"/>
          <w:rtl/>
          <w:lang w:bidi="ar-SA"/>
        </w:rPr>
        <w:t xml:space="preserve">مرجع سابق، </w:t>
      </w:r>
      <w:r w:rsidR="00F61B7D" w:rsidRPr="002D4BED">
        <w:rPr>
          <w:rFonts w:ascii="Traditional Arabic" w:hAnsi="Traditional Arabic" w:cs="Traditional Arabic" w:hint="cs"/>
          <w:sz w:val="28"/>
          <w:szCs w:val="28"/>
          <w:rtl/>
          <w:lang w:bidi="ar-SA"/>
        </w:rPr>
        <w:t>ص</w:t>
      </w:r>
      <w:r w:rsidR="00F61B7D" w:rsidRPr="00303C94">
        <w:rPr>
          <w:rFonts w:ascii="Traditional Arabic" w:hAnsi="Traditional Arabic" w:cs="Traditional Arabic" w:hint="cs"/>
          <w:sz w:val="22"/>
          <w:szCs w:val="22"/>
          <w:rtl/>
          <w:lang w:bidi="ar-SA"/>
        </w:rPr>
        <w:t>2</w:t>
      </w:r>
      <w:r w:rsidR="00803DA2">
        <w:rPr>
          <w:rFonts w:ascii="Traditional Arabic" w:hAnsi="Traditional Arabic" w:cs="Traditional Arabic" w:hint="cs"/>
          <w:sz w:val="22"/>
          <w:szCs w:val="22"/>
          <w:rtl/>
          <w:lang w:bidi="ar-SA"/>
        </w:rPr>
        <w:t>7</w:t>
      </w:r>
      <w:r w:rsidRPr="0067304F">
        <w:rPr>
          <w:rFonts w:ascii="Traditional Arabic" w:hAnsi="Traditional Arabic" w:cs="Traditional Arabic" w:hint="cs"/>
          <w:sz w:val="22"/>
          <w:szCs w:val="22"/>
          <w:rtl/>
          <w:lang w:bidi="ar-SA"/>
        </w:rPr>
        <w:t>.</w:t>
      </w:r>
    </w:p>
  </w:footnote>
  <w:footnote w:id="107">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محمد العادل لطيف، كتب الطبقات،</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sidRPr="0067304F">
        <w:rPr>
          <w:rFonts w:ascii="Traditional Arabic" w:hAnsi="Traditional Arabic" w:cs="Traditional Arabic" w:hint="cs"/>
          <w:sz w:val="22"/>
          <w:szCs w:val="22"/>
          <w:rtl/>
          <w:lang w:bidi="ar-SA"/>
        </w:rPr>
        <w:t>144.</w:t>
      </w:r>
    </w:p>
  </w:footnote>
  <w:footnote w:id="108">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فاضل جابر، مصادر التاريخ الإسلامي وكيفية الاعتماد عليها،</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sidRPr="0067304F">
        <w:rPr>
          <w:rFonts w:ascii="Traditional Arabic" w:hAnsi="Traditional Arabic" w:cs="Traditional Arabic" w:hint="cs"/>
          <w:sz w:val="22"/>
          <w:szCs w:val="22"/>
          <w:rtl/>
          <w:lang w:bidi="ar-SA"/>
        </w:rPr>
        <w:t>101.</w:t>
      </w:r>
    </w:p>
  </w:footnote>
  <w:footnote w:id="109">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طه عبد المقصور عبد الحميد طه، </w:t>
      </w:r>
      <w:r w:rsidRPr="0067304F">
        <w:rPr>
          <w:rFonts w:ascii="Traditional Arabic" w:hAnsi="Traditional Arabic" w:cs="Traditional Arabic" w:hint="cs"/>
          <w:sz w:val="28"/>
          <w:szCs w:val="28"/>
          <w:rtl/>
          <w:lang w:bidi="ar-SA"/>
        </w:rPr>
        <w:t>الحضارة الإسلامية</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مرجع سابق، </w:t>
      </w:r>
      <w:r w:rsidRPr="002D4BED">
        <w:rPr>
          <w:rFonts w:ascii="Traditional Arabic" w:hAnsi="Traditional Arabic" w:cs="Traditional Arabic" w:hint="cs"/>
          <w:sz w:val="28"/>
          <w:szCs w:val="28"/>
          <w:rtl/>
          <w:lang w:bidi="ar-SA"/>
        </w:rPr>
        <w:t>ج</w:t>
      </w:r>
      <w:r w:rsidRPr="0067304F">
        <w:rPr>
          <w:rFonts w:ascii="Traditional Arabic" w:hAnsi="Traditional Arabic" w:cs="Traditional Arabic" w:hint="cs"/>
          <w:sz w:val="22"/>
          <w:szCs w:val="22"/>
          <w:rtl/>
          <w:lang w:bidi="ar-SA"/>
        </w:rPr>
        <w:t>1</w:t>
      </w:r>
      <w:r w:rsidRPr="002D4BED">
        <w:rPr>
          <w:rFonts w:ascii="Traditional Arabic" w:hAnsi="Traditional Arabic" w:cs="Traditional Arabic" w:hint="cs"/>
          <w:sz w:val="28"/>
          <w:szCs w:val="28"/>
          <w:rtl/>
          <w:lang w:bidi="ar-SA"/>
        </w:rPr>
        <w:t>، ص</w:t>
      </w:r>
      <w:r w:rsidRPr="0067304F">
        <w:rPr>
          <w:rFonts w:ascii="Traditional Arabic" w:hAnsi="Traditional Arabic" w:cs="Traditional Arabic" w:hint="cs"/>
          <w:sz w:val="22"/>
          <w:szCs w:val="22"/>
          <w:rtl/>
          <w:lang w:bidi="ar-SA"/>
        </w:rPr>
        <w:t>22.</w:t>
      </w:r>
    </w:p>
  </w:footnote>
  <w:footnote w:id="110">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sidRPr="00F67C6C">
        <w:rPr>
          <w:rFonts w:ascii="Traditional Arabic" w:hAnsi="Traditional Arabic" w:cs="Traditional Arabic" w:hint="cs"/>
          <w:b/>
          <w:bCs/>
          <w:sz w:val="28"/>
          <w:szCs w:val="28"/>
          <w:rtl/>
          <w:lang w:bidi="ar-SA"/>
        </w:rPr>
        <w:t>وفيات الأعيان وأنباء أبناء الزمان</w:t>
      </w:r>
      <w:r w:rsidRPr="002D4BED">
        <w:rPr>
          <w:rFonts w:ascii="Traditional Arabic" w:hAnsi="Traditional Arabic" w:cs="Traditional Arabic" w:hint="cs"/>
          <w:sz w:val="28"/>
          <w:szCs w:val="28"/>
          <w:rtl/>
          <w:lang w:bidi="ar-SA"/>
        </w:rPr>
        <w:t>،</w:t>
      </w:r>
      <w:r>
        <w:rPr>
          <w:rFonts w:ascii="Traditional Arabic" w:hAnsi="Traditional Arabic" w:cs="Traditional Arabic" w:hint="cs"/>
          <w:sz w:val="28"/>
          <w:szCs w:val="28"/>
          <w:rtl/>
          <w:lang w:bidi="ar-SA"/>
        </w:rPr>
        <w:t xml:space="preserve"> تحقيق إحسان عباس، بيروت: دار صادر(دت)،</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م</w:t>
      </w:r>
      <w:r w:rsidRPr="00F67C6C">
        <w:rPr>
          <w:rFonts w:ascii="Traditional Arabic" w:hAnsi="Traditional Arabic" w:cs="Traditional Arabic" w:hint="cs"/>
          <w:sz w:val="22"/>
          <w:szCs w:val="22"/>
          <w:rtl/>
          <w:lang w:bidi="ar-SA"/>
        </w:rPr>
        <w:t>1</w:t>
      </w:r>
      <w:r w:rsidRPr="002D4BED">
        <w:rPr>
          <w:rFonts w:ascii="Traditional Arabic" w:hAnsi="Traditional Arabic" w:cs="Traditional Arabic" w:hint="cs"/>
          <w:sz w:val="28"/>
          <w:szCs w:val="28"/>
          <w:rtl/>
          <w:lang w:bidi="ar-SA"/>
        </w:rPr>
        <w:t>، ص</w:t>
      </w:r>
      <w:r>
        <w:rPr>
          <w:rFonts w:ascii="Traditional Arabic" w:hAnsi="Traditional Arabic" w:cs="Traditional Arabic" w:hint="cs"/>
          <w:sz w:val="22"/>
          <w:szCs w:val="22"/>
          <w:rtl/>
          <w:lang w:bidi="ar-SA"/>
        </w:rPr>
        <w:t>19-20</w:t>
      </w:r>
      <w:r w:rsidRPr="00F67C6C">
        <w:rPr>
          <w:rFonts w:ascii="Traditional Arabic" w:hAnsi="Traditional Arabic" w:cs="Traditional Arabic" w:hint="cs"/>
          <w:sz w:val="22"/>
          <w:szCs w:val="22"/>
          <w:rtl/>
          <w:lang w:bidi="ar-SA"/>
        </w:rPr>
        <w:t>.</w:t>
      </w:r>
    </w:p>
  </w:footnote>
  <w:footnote w:id="111">
    <w:p w:rsidR="00180C02" w:rsidRPr="002D4BED" w:rsidRDefault="00180C02" w:rsidP="00180C02">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محمد جميل محمود بني عطا، كتب التراجم وأثرها في الكتابة التاريخية</w:t>
      </w:r>
      <w:r>
        <w:rPr>
          <w:rFonts w:ascii="Traditional Arabic" w:hAnsi="Traditional Arabic" w:cs="Traditional Arabic" w:hint="cs"/>
          <w:sz w:val="28"/>
          <w:szCs w:val="28"/>
          <w:rtl/>
          <w:lang w:bidi="ar-SA"/>
        </w:rPr>
        <w:t>/ نبيلة عبد المنعم داود، فن التراجم، مرجع سابق</w:t>
      </w:r>
      <w:r w:rsidRPr="002D4BED">
        <w:rPr>
          <w:rFonts w:ascii="Traditional Arabic" w:hAnsi="Traditional Arabic" w:cs="Traditional Arabic" w:hint="cs"/>
          <w:sz w:val="28"/>
          <w:szCs w:val="28"/>
          <w:rtl/>
          <w:lang w:bidi="ar-SA"/>
        </w:rPr>
        <w:t>، ص</w:t>
      </w:r>
      <w:r>
        <w:rPr>
          <w:rFonts w:ascii="Traditional Arabic" w:hAnsi="Traditional Arabic" w:cs="Traditional Arabic" w:hint="cs"/>
          <w:sz w:val="22"/>
          <w:szCs w:val="22"/>
          <w:rtl/>
          <w:lang w:bidi="ar-SA"/>
        </w:rPr>
        <w:t>34</w:t>
      </w:r>
      <w:r w:rsidRPr="00F67C6C">
        <w:rPr>
          <w:rFonts w:ascii="Traditional Arabic" w:hAnsi="Traditional Arabic" w:cs="Traditional Arabic" w:hint="cs"/>
          <w:sz w:val="22"/>
          <w:szCs w:val="22"/>
          <w:rtl/>
          <w:lang w:bidi="ar-SA"/>
        </w:rPr>
        <w:t>.</w:t>
      </w:r>
    </w:p>
  </w:footnote>
  <w:footnote w:id="112">
    <w:p w:rsidR="00E077A4" w:rsidRPr="002D4BED" w:rsidRDefault="00E077A4" w:rsidP="00F016D0">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بيروت: دار الكتب العلمية </w:t>
      </w:r>
      <w:r w:rsidRPr="00F016D0">
        <w:rPr>
          <w:rFonts w:ascii="Traditional Arabic" w:hAnsi="Traditional Arabic" w:cs="Traditional Arabic" w:hint="cs"/>
          <w:sz w:val="22"/>
          <w:szCs w:val="22"/>
          <w:rtl/>
          <w:lang w:bidi="ar-SA"/>
        </w:rPr>
        <w:t>1409</w:t>
      </w:r>
      <w:r>
        <w:rPr>
          <w:rFonts w:ascii="Traditional Arabic" w:hAnsi="Traditional Arabic" w:cs="Traditional Arabic" w:hint="cs"/>
          <w:sz w:val="28"/>
          <w:szCs w:val="28"/>
          <w:rtl/>
          <w:lang w:bidi="ar-SA"/>
        </w:rPr>
        <w:t>ه/</w:t>
      </w:r>
      <w:r w:rsidRPr="00F016D0">
        <w:rPr>
          <w:rFonts w:ascii="Traditional Arabic" w:hAnsi="Traditional Arabic" w:cs="Traditional Arabic" w:hint="cs"/>
          <w:sz w:val="22"/>
          <w:szCs w:val="22"/>
          <w:rtl/>
          <w:lang w:bidi="ar-SA"/>
        </w:rPr>
        <w:t>1988</w:t>
      </w:r>
      <w:r>
        <w:rPr>
          <w:rFonts w:ascii="Traditional Arabic" w:hAnsi="Traditional Arabic" w:cs="Traditional Arabic" w:hint="cs"/>
          <w:sz w:val="28"/>
          <w:szCs w:val="28"/>
          <w:rtl/>
          <w:lang w:bidi="ar-SA"/>
        </w:rPr>
        <w:t>م</w:t>
      </w:r>
      <w:r w:rsidRPr="002D4BED">
        <w:rPr>
          <w:rFonts w:ascii="Traditional Arabic" w:hAnsi="Traditional Arabic" w:cs="Traditional Arabic" w:hint="cs"/>
          <w:sz w:val="28"/>
          <w:szCs w:val="28"/>
          <w:rtl/>
          <w:lang w:bidi="ar-SA"/>
        </w:rPr>
        <w:t>،</w:t>
      </w:r>
      <w:r>
        <w:rPr>
          <w:rFonts w:ascii="Traditional Arabic" w:hAnsi="Traditional Arabic" w:cs="Traditional Arabic" w:hint="cs"/>
          <w:sz w:val="28"/>
          <w:szCs w:val="28"/>
          <w:rtl/>
          <w:lang w:bidi="ar-SA"/>
        </w:rPr>
        <w:t xml:space="preserve"> يذكر المؤلف ان هدفه: "...جمع كتاب يتضمن أسامي جماعة وبعض أحاديثهم وكلامهم، من أعلام المتحققين من المتصوفة وأئمتهم، وترتيب طبقاتهم من النساك ومحجتهم..."</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للتفصيل ينظر: </w:t>
      </w:r>
      <w:r w:rsidRPr="002D4BED">
        <w:rPr>
          <w:rFonts w:ascii="Traditional Arabic" w:hAnsi="Traditional Arabic" w:cs="Traditional Arabic" w:hint="cs"/>
          <w:sz w:val="28"/>
          <w:szCs w:val="28"/>
          <w:rtl/>
          <w:lang w:bidi="ar-SA"/>
        </w:rPr>
        <w:t>ص</w:t>
      </w:r>
      <w:r w:rsidRPr="00F67C6C">
        <w:rPr>
          <w:rFonts w:ascii="Traditional Arabic" w:hAnsi="Traditional Arabic" w:cs="Traditional Arabic" w:hint="cs"/>
          <w:sz w:val="22"/>
          <w:szCs w:val="22"/>
          <w:rtl/>
          <w:lang w:bidi="ar-SA"/>
        </w:rPr>
        <w:t>4.</w:t>
      </w:r>
    </w:p>
  </w:footnote>
  <w:footnote w:id="113">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محمد جميل محمود بني عطا، كتب التراجم وأثرها في الكتابة التاريخية</w:t>
      </w:r>
      <w:r w:rsidR="00180C02">
        <w:rPr>
          <w:rFonts w:ascii="Traditional Arabic" w:hAnsi="Traditional Arabic" w:cs="Traditional Arabic" w:hint="cs"/>
          <w:sz w:val="28"/>
          <w:szCs w:val="28"/>
          <w:rtl/>
          <w:lang w:bidi="ar-SA"/>
        </w:rPr>
        <w:t>، مرجع سابق</w:t>
      </w:r>
      <w:r w:rsidRPr="002D4BED">
        <w:rPr>
          <w:rFonts w:ascii="Traditional Arabic" w:hAnsi="Traditional Arabic" w:cs="Traditional Arabic" w:hint="cs"/>
          <w:sz w:val="28"/>
          <w:szCs w:val="28"/>
          <w:rtl/>
          <w:lang w:bidi="ar-SA"/>
        </w:rPr>
        <w:t>، ص</w:t>
      </w:r>
      <w:r w:rsidRPr="00F67C6C">
        <w:rPr>
          <w:rFonts w:ascii="Traditional Arabic" w:hAnsi="Traditional Arabic" w:cs="Traditional Arabic" w:hint="cs"/>
          <w:sz w:val="22"/>
          <w:szCs w:val="22"/>
          <w:rtl/>
          <w:lang w:bidi="ar-SA"/>
        </w:rPr>
        <w:t>24.</w:t>
      </w:r>
    </w:p>
  </w:footnote>
  <w:footnote w:id="114">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فرانز روز</w:t>
      </w:r>
      <w:r w:rsidR="00E43709">
        <w:rPr>
          <w:rFonts w:ascii="Traditional Arabic" w:hAnsi="Traditional Arabic" w:cs="Traditional Arabic" w:hint="cs"/>
          <w:sz w:val="28"/>
          <w:szCs w:val="28"/>
          <w:rtl/>
          <w:lang w:bidi="ar-SA"/>
        </w:rPr>
        <w:t xml:space="preserve">نتال، علم التاريخ عند المسلمين، مرجع سابق، </w:t>
      </w:r>
      <w:r w:rsidRPr="002D4BED">
        <w:rPr>
          <w:rFonts w:ascii="Traditional Arabic" w:hAnsi="Traditional Arabic" w:cs="Traditional Arabic" w:hint="cs"/>
          <w:sz w:val="28"/>
          <w:szCs w:val="28"/>
          <w:rtl/>
          <w:lang w:bidi="ar-SA"/>
        </w:rPr>
        <w:t>ص</w:t>
      </w:r>
      <w:r w:rsidRPr="00F016D0">
        <w:rPr>
          <w:rFonts w:ascii="Traditional Arabic" w:hAnsi="Traditional Arabic" w:cs="Traditional Arabic" w:hint="cs"/>
          <w:sz w:val="22"/>
          <w:szCs w:val="22"/>
          <w:rtl/>
          <w:lang w:bidi="ar-SA"/>
        </w:rPr>
        <w:t>141.</w:t>
      </w:r>
    </w:p>
  </w:footnote>
  <w:footnote w:id="115">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فاضل جابر، مصادر التاريخ الإسلامي وكيفية الاعتماد عليها، </w:t>
      </w:r>
      <w:r w:rsidR="00E43709">
        <w:rPr>
          <w:rFonts w:ascii="Traditional Arabic" w:hAnsi="Traditional Arabic" w:cs="Traditional Arabic" w:hint="cs"/>
          <w:sz w:val="28"/>
          <w:szCs w:val="28"/>
          <w:rtl/>
          <w:lang w:bidi="ar-SA"/>
        </w:rPr>
        <w:t xml:space="preserve">مرجع سابق، </w:t>
      </w:r>
      <w:r w:rsidRPr="002D4BED">
        <w:rPr>
          <w:rFonts w:ascii="Traditional Arabic" w:hAnsi="Traditional Arabic" w:cs="Traditional Arabic" w:hint="cs"/>
          <w:sz w:val="28"/>
          <w:szCs w:val="28"/>
          <w:rtl/>
          <w:lang w:bidi="ar-SA"/>
        </w:rPr>
        <w:t>ص</w:t>
      </w:r>
      <w:r w:rsidRPr="00F016D0">
        <w:rPr>
          <w:rFonts w:ascii="Traditional Arabic" w:hAnsi="Traditional Arabic" w:cs="Traditional Arabic" w:hint="cs"/>
          <w:sz w:val="22"/>
          <w:szCs w:val="22"/>
          <w:rtl/>
          <w:lang w:bidi="ar-SA"/>
        </w:rPr>
        <w:t>100</w:t>
      </w:r>
      <w:r w:rsidRPr="002D4BED">
        <w:rPr>
          <w:rFonts w:ascii="Traditional Arabic" w:hAnsi="Traditional Arabic" w:cs="Traditional Arabic" w:hint="cs"/>
          <w:sz w:val="28"/>
          <w:szCs w:val="28"/>
          <w:rtl/>
          <w:lang w:bidi="ar-SA"/>
        </w:rPr>
        <w:t>.</w:t>
      </w:r>
    </w:p>
  </w:footnote>
  <w:footnote w:id="116">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أكرم ضياء العمري، موارد الخطيب البغدادي،</w:t>
      </w:r>
      <w:r w:rsidR="00E43709">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sidRPr="00F016D0">
        <w:rPr>
          <w:rFonts w:ascii="Traditional Arabic" w:hAnsi="Traditional Arabic" w:cs="Traditional Arabic" w:hint="cs"/>
          <w:sz w:val="22"/>
          <w:szCs w:val="22"/>
          <w:rtl/>
          <w:lang w:bidi="ar-SA"/>
        </w:rPr>
        <w:t>171.</w:t>
      </w:r>
    </w:p>
  </w:footnote>
  <w:footnote w:id="117">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فاضل جابر، مصادر التاريخ</w:t>
      </w:r>
      <w:r>
        <w:rPr>
          <w:rFonts w:ascii="Traditional Arabic" w:hAnsi="Traditional Arabic" w:cs="Traditional Arabic" w:hint="cs"/>
          <w:sz w:val="28"/>
          <w:szCs w:val="28"/>
          <w:rtl/>
          <w:lang w:bidi="ar-SA"/>
        </w:rPr>
        <w:t xml:space="preserve"> الإسلامي وكيفية الاعتماد عليها، مرجع سابق</w:t>
      </w:r>
      <w:r w:rsidRPr="002D4BED">
        <w:rPr>
          <w:rFonts w:ascii="Traditional Arabic" w:hAnsi="Traditional Arabic" w:cs="Traditional Arabic" w:hint="cs"/>
          <w:sz w:val="28"/>
          <w:szCs w:val="28"/>
          <w:rtl/>
          <w:lang w:bidi="ar-SA"/>
        </w:rPr>
        <w:t xml:space="preserve"> ص101.</w:t>
      </w:r>
    </w:p>
  </w:footnote>
  <w:footnote w:id="118">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طه عبد المقصور عبد الحميد طه، الحضارة الإسلامية</w:t>
      </w:r>
      <w:r>
        <w:rPr>
          <w:rFonts w:ascii="Traditional Arabic" w:hAnsi="Traditional Arabic" w:cs="Traditional Arabic" w:hint="cs"/>
          <w:sz w:val="28"/>
          <w:szCs w:val="28"/>
          <w:rtl/>
          <w:lang w:bidi="ar-SA"/>
        </w:rPr>
        <w:t>، مرجع سابق</w:t>
      </w:r>
      <w:r w:rsidRPr="002D4BED">
        <w:rPr>
          <w:rFonts w:ascii="Traditional Arabic" w:hAnsi="Traditional Arabic" w:cs="Traditional Arabic" w:hint="cs"/>
          <w:sz w:val="28"/>
          <w:szCs w:val="28"/>
          <w:rtl/>
          <w:lang w:bidi="ar-SA"/>
        </w:rPr>
        <w:t>، ج</w:t>
      </w:r>
      <w:r w:rsidRPr="005B106A">
        <w:rPr>
          <w:rFonts w:ascii="Traditional Arabic" w:hAnsi="Traditional Arabic" w:cs="Traditional Arabic" w:hint="cs"/>
          <w:sz w:val="22"/>
          <w:szCs w:val="22"/>
          <w:rtl/>
          <w:lang w:bidi="ar-SA"/>
        </w:rPr>
        <w:t>1</w:t>
      </w:r>
      <w:r w:rsidRPr="002D4BED">
        <w:rPr>
          <w:rFonts w:ascii="Traditional Arabic" w:hAnsi="Traditional Arabic" w:cs="Traditional Arabic" w:hint="cs"/>
          <w:sz w:val="28"/>
          <w:szCs w:val="28"/>
          <w:rtl/>
          <w:lang w:bidi="ar-SA"/>
        </w:rPr>
        <w:t>، ص</w:t>
      </w:r>
      <w:r w:rsidRPr="005B106A">
        <w:rPr>
          <w:rFonts w:ascii="Traditional Arabic" w:hAnsi="Traditional Arabic" w:cs="Traditional Arabic" w:hint="cs"/>
          <w:sz w:val="22"/>
          <w:szCs w:val="22"/>
          <w:rtl/>
          <w:lang w:bidi="ar-SA"/>
        </w:rPr>
        <w:t>22</w:t>
      </w:r>
      <w:r>
        <w:rPr>
          <w:rFonts w:ascii="Traditional Arabic" w:hAnsi="Traditional Arabic" w:cs="Traditional Arabic" w:hint="cs"/>
          <w:sz w:val="22"/>
          <w:szCs w:val="22"/>
          <w:rtl/>
          <w:lang w:bidi="ar-SA"/>
        </w:rPr>
        <w:t>، 260، 261</w:t>
      </w:r>
      <w:r w:rsidRPr="005B106A">
        <w:rPr>
          <w:rFonts w:ascii="Traditional Arabic" w:hAnsi="Traditional Arabic" w:cs="Traditional Arabic" w:hint="cs"/>
          <w:sz w:val="22"/>
          <w:szCs w:val="22"/>
          <w:rtl/>
          <w:lang w:bidi="ar-SA"/>
        </w:rPr>
        <w:t>.</w:t>
      </w:r>
    </w:p>
  </w:footnote>
  <w:footnote w:id="119">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أكرم ضياء العمري، موارد الخطيب البغدادي،</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sidRPr="005B106A">
        <w:rPr>
          <w:rFonts w:ascii="Traditional Arabic" w:hAnsi="Traditional Arabic" w:cs="Traditional Arabic" w:hint="cs"/>
          <w:sz w:val="22"/>
          <w:szCs w:val="22"/>
          <w:rtl/>
          <w:lang w:bidi="ar-SA"/>
        </w:rPr>
        <w:t>172.</w:t>
      </w:r>
    </w:p>
  </w:footnote>
  <w:footnote w:id="120">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طه عبد المقصور عبد الحميد طه، الحضارة الإسلامية</w:t>
      </w:r>
      <w:r>
        <w:rPr>
          <w:rFonts w:ascii="Traditional Arabic" w:hAnsi="Traditional Arabic" w:cs="Traditional Arabic" w:hint="cs"/>
          <w:sz w:val="28"/>
          <w:szCs w:val="28"/>
          <w:rtl/>
          <w:lang w:bidi="ar-SA"/>
        </w:rPr>
        <w:t>، مرجع سابق</w:t>
      </w:r>
      <w:r w:rsidRPr="002D4BED">
        <w:rPr>
          <w:rFonts w:ascii="Traditional Arabic" w:hAnsi="Traditional Arabic" w:cs="Traditional Arabic" w:hint="cs"/>
          <w:sz w:val="28"/>
          <w:szCs w:val="28"/>
          <w:rtl/>
          <w:lang w:bidi="ar-SA"/>
        </w:rPr>
        <w:t>، ج</w:t>
      </w:r>
      <w:r w:rsidRPr="005B106A">
        <w:rPr>
          <w:rFonts w:ascii="Traditional Arabic" w:hAnsi="Traditional Arabic" w:cs="Traditional Arabic" w:hint="cs"/>
          <w:sz w:val="22"/>
          <w:szCs w:val="22"/>
          <w:rtl/>
          <w:lang w:bidi="ar-SA"/>
        </w:rPr>
        <w:t>1</w:t>
      </w:r>
      <w:r w:rsidRPr="002D4BED">
        <w:rPr>
          <w:rFonts w:ascii="Traditional Arabic" w:hAnsi="Traditional Arabic" w:cs="Traditional Arabic" w:hint="cs"/>
          <w:sz w:val="28"/>
          <w:szCs w:val="28"/>
          <w:rtl/>
          <w:lang w:bidi="ar-SA"/>
        </w:rPr>
        <w:t>، ص</w:t>
      </w:r>
      <w:r w:rsidRPr="005B106A">
        <w:rPr>
          <w:rFonts w:ascii="Traditional Arabic" w:hAnsi="Traditional Arabic" w:cs="Traditional Arabic" w:hint="cs"/>
          <w:sz w:val="22"/>
          <w:szCs w:val="22"/>
          <w:rtl/>
          <w:lang w:bidi="ar-SA"/>
        </w:rPr>
        <w:t>22.</w:t>
      </w:r>
    </w:p>
  </w:footnote>
  <w:footnote w:id="121">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نقلا عن: عبد الرحمان عميرة، </w:t>
      </w:r>
      <w:r w:rsidRPr="00B736D2">
        <w:rPr>
          <w:rFonts w:ascii="Traditional Arabic" w:hAnsi="Traditional Arabic" w:cs="Traditional Arabic" w:hint="cs"/>
          <w:b/>
          <w:bCs/>
          <w:sz w:val="28"/>
          <w:szCs w:val="28"/>
          <w:rtl/>
          <w:lang w:bidi="ar-SA"/>
        </w:rPr>
        <w:t>أضواء على البحث والمصادر</w:t>
      </w:r>
      <w:r>
        <w:rPr>
          <w:rFonts w:ascii="Traditional Arabic" w:hAnsi="Traditional Arabic" w:cs="Traditional Arabic" w:hint="cs"/>
          <w:sz w:val="28"/>
          <w:szCs w:val="28"/>
          <w:rtl/>
          <w:lang w:bidi="ar-SA"/>
        </w:rPr>
        <w:t>، ط</w:t>
      </w:r>
      <w:r>
        <w:rPr>
          <w:rFonts w:ascii="Traditional Arabic" w:hAnsi="Traditional Arabic" w:cs="Traditional Arabic" w:hint="cs"/>
          <w:sz w:val="22"/>
          <w:szCs w:val="22"/>
          <w:rtl/>
          <w:lang w:bidi="ar-SA"/>
        </w:rPr>
        <w:t>6</w:t>
      </w:r>
      <w:r>
        <w:rPr>
          <w:rFonts w:ascii="Traditional Arabic" w:hAnsi="Traditional Arabic" w:cs="Traditional Arabic" w:hint="cs"/>
          <w:sz w:val="28"/>
          <w:szCs w:val="28"/>
          <w:rtl/>
          <w:lang w:bidi="ar-SA"/>
        </w:rPr>
        <w:t>، بيروت: دار الجيل (دت)، ص</w:t>
      </w:r>
      <w:r w:rsidRPr="005B106A">
        <w:rPr>
          <w:rFonts w:ascii="Traditional Arabic" w:hAnsi="Traditional Arabic" w:cs="Traditional Arabic" w:hint="cs"/>
          <w:sz w:val="22"/>
          <w:szCs w:val="22"/>
          <w:rtl/>
          <w:lang w:bidi="ar-SA"/>
        </w:rPr>
        <w:t>108</w:t>
      </w:r>
      <w:r w:rsidRPr="002D4BED">
        <w:rPr>
          <w:rFonts w:ascii="Traditional Arabic" w:hAnsi="Traditional Arabic" w:cs="Traditional Arabic" w:hint="cs"/>
          <w:sz w:val="28"/>
          <w:szCs w:val="28"/>
          <w:rtl/>
          <w:lang w:bidi="ar-SA"/>
        </w:rPr>
        <w:t>.</w:t>
      </w:r>
    </w:p>
  </w:footnote>
  <w:footnote w:id="122">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ابن منظور، لسان العرب، ج</w:t>
      </w:r>
      <w:r w:rsidRPr="007E20D7">
        <w:rPr>
          <w:rFonts w:ascii="Traditional Arabic" w:hAnsi="Traditional Arabic" w:cs="Traditional Arabic" w:hint="cs"/>
          <w:sz w:val="22"/>
          <w:szCs w:val="22"/>
          <w:rtl/>
          <w:lang w:bidi="ar-SA"/>
        </w:rPr>
        <w:t>53</w:t>
      </w:r>
      <w:r w:rsidRPr="002D4BED">
        <w:rPr>
          <w:rFonts w:ascii="Traditional Arabic" w:hAnsi="Traditional Arabic" w:cs="Traditional Arabic" w:hint="cs"/>
          <w:sz w:val="28"/>
          <w:szCs w:val="28"/>
          <w:rtl/>
          <w:lang w:bidi="ar-SA"/>
        </w:rPr>
        <w:t>، ص</w:t>
      </w:r>
      <w:r w:rsidRPr="007E20D7">
        <w:rPr>
          <w:rFonts w:ascii="Traditional Arabic" w:hAnsi="Traditional Arabic" w:cs="Traditional Arabic" w:hint="cs"/>
          <w:sz w:val="22"/>
          <w:szCs w:val="22"/>
          <w:rtl/>
          <w:lang w:bidi="ar-SA"/>
        </w:rPr>
        <w:t xml:space="preserve"> 4764.</w:t>
      </w:r>
    </w:p>
  </w:footnote>
  <w:footnote w:id="123">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 xml:space="preserve">- </w:t>
      </w:r>
      <w:r>
        <w:rPr>
          <w:rFonts w:ascii="Traditional Arabic" w:hAnsi="Traditional Arabic" w:cs="Traditional Arabic" w:hint="cs"/>
          <w:sz w:val="28"/>
          <w:szCs w:val="28"/>
          <w:rtl/>
          <w:lang w:bidi="ar-SA"/>
        </w:rPr>
        <w:t>محمد ماهر حمادة، دراسة وثقية للتاريخ الإسلامي، مرجع سابق</w:t>
      </w:r>
      <w:r w:rsidRPr="002D4BED">
        <w:rPr>
          <w:rFonts w:ascii="Traditional Arabic" w:hAnsi="Traditional Arabic" w:cs="Traditional Arabic"/>
          <w:sz w:val="28"/>
          <w:szCs w:val="28"/>
          <w:rtl/>
          <w:lang w:bidi="ar-SA"/>
        </w:rPr>
        <w:t>، ص</w:t>
      </w:r>
      <w:r>
        <w:rPr>
          <w:rFonts w:ascii="Traditional Arabic" w:hAnsi="Traditional Arabic" w:cs="Traditional Arabic" w:hint="cs"/>
          <w:sz w:val="22"/>
          <w:szCs w:val="22"/>
          <w:rtl/>
          <w:lang w:bidi="ar-SA"/>
        </w:rPr>
        <w:t>7</w:t>
      </w:r>
      <w:r w:rsidRPr="00D91DB8">
        <w:rPr>
          <w:rFonts w:ascii="Traditional Arabic" w:hAnsi="Traditional Arabic" w:cs="Traditional Arabic"/>
          <w:sz w:val="22"/>
          <w:szCs w:val="22"/>
          <w:rtl/>
          <w:lang w:bidi="ar-SA"/>
        </w:rPr>
        <w:t>.</w:t>
      </w:r>
    </w:p>
  </w:footnote>
  <w:footnote w:id="124">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إدريس السفياني، </w:t>
      </w:r>
      <w:r w:rsidRPr="002D4BED">
        <w:rPr>
          <w:rFonts w:ascii="Traditional Arabic" w:hAnsi="Traditional Arabic" w:cs="Traditional Arabic" w:hint="cs"/>
          <w:b/>
          <w:bCs/>
          <w:sz w:val="28"/>
          <w:szCs w:val="28"/>
          <w:rtl/>
          <w:lang w:bidi="ar-SA"/>
        </w:rPr>
        <w:t>الوثائق والأحكام بالمغرب والأندلس في القرنين الرابع والخامس الهجريين</w:t>
      </w:r>
      <w:r w:rsidRPr="002D4BED">
        <w:rPr>
          <w:rFonts w:ascii="Traditional Arabic" w:hAnsi="Traditional Arabic" w:cs="Traditional Arabic" w:hint="cs"/>
          <w:sz w:val="28"/>
          <w:szCs w:val="28"/>
          <w:rtl/>
          <w:lang w:bidi="ar-SA"/>
        </w:rPr>
        <w:t xml:space="preserve">، الرباط: مركز البحوث والدراسات في الفقه المالكي، دار الأمان، </w:t>
      </w:r>
      <w:r w:rsidRPr="007E20D7">
        <w:rPr>
          <w:rFonts w:ascii="Traditional Arabic" w:hAnsi="Traditional Arabic" w:cs="Traditional Arabic" w:hint="cs"/>
          <w:sz w:val="22"/>
          <w:szCs w:val="22"/>
          <w:rtl/>
          <w:lang w:bidi="ar-SA"/>
        </w:rPr>
        <w:t>1433</w:t>
      </w:r>
      <w:r w:rsidRPr="002D4BED">
        <w:rPr>
          <w:rFonts w:ascii="Traditional Arabic" w:hAnsi="Traditional Arabic" w:cs="Traditional Arabic" w:hint="cs"/>
          <w:sz w:val="28"/>
          <w:szCs w:val="28"/>
          <w:rtl/>
          <w:lang w:bidi="ar-SA"/>
        </w:rPr>
        <w:t>ه/</w:t>
      </w:r>
      <w:r w:rsidRPr="007E20D7">
        <w:rPr>
          <w:rFonts w:ascii="Traditional Arabic" w:hAnsi="Traditional Arabic" w:cs="Traditional Arabic" w:hint="cs"/>
          <w:sz w:val="22"/>
          <w:szCs w:val="22"/>
          <w:rtl/>
          <w:lang w:bidi="ar-SA"/>
        </w:rPr>
        <w:t>2012</w:t>
      </w:r>
      <w:r w:rsidRPr="002D4BED">
        <w:rPr>
          <w:rFonts w:ascii="Traditional Arabic" w:hAnsi="Traditional Arabic" w:cs="Traditional Arabic" w:hint="cs"/>
          <w:sz w:val="28"/>
          <w:szCs w:val="28"/>
          <w:rtl/>
          <w:lang w:bidi="ar-SA"/>
        </w:rPr>
        <w:t>م، ج</w:t>
      </w:r>
      <w:r w:rsidRPr="007E20D7">
        <w:rPr>
          <w:rFonts w:ascii="Traditional Arabic" w:hAnsi="Traditional Arabic" w:cs="Traditional Arabic" w:hint="cs"/>
          <w:sz w:val="22"/>
          <w:szCs w:val="22"/>
          <w:rtl/>
          <w:lang w:bidi="ar-SA"/>
        </w:rPr>
        <w:t>1</w:t>
      </w:r>
      <w:r w:rsidRPr="002D4BED">
        <w:rPr>
          <w:rFonts w:ascii="Traditional Arabic" w:hAnsi="Traditional Arabic" w:cs="Traditional Arabic" w:hint="cs"/>
          <w:sz w:val="28"/>
          <w:szCs w:val="28"/>
          <w:rtl/>
          <w:lang w:bidi="ar-SA"/>
        </w:rPr>
        <w:t xml:space="preserve">، ص </w:t>
      </w:r>
      <w:r w:rsidRPr="007E20D7">
        <w:rPr>
          <w:rFonts w:ascii="Traditional Arabic" w:hAnsi="Traditional Arabic" w:cs="Traditional Arabic" w:hint="cs"/>
          <w:sz w:val="22"/>
          <w:szCs w:val="22"/>
          <w:rtl/>
          <w:lang w:bidi="ar-SA"/>
        </w:rPr>
        <w:t>204.</w:t>
      </w:r>
    </w:p>
  </w:footnote>
  <w:footnote w:id="125">
    <w:p w:rsidR="00E077A4" w:rsidRPr="002D4BED" w:rsidRDefault="00E077A4" w:rsidP="00BE16AC">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w:t>
      </w:r>
      <w:r w:rsidRPr="002D4BED">
        <w:rPr>
          <w:rFonts w:ascii="Traditional Arabic" w:hAnsi="Traditional Arabic" w:cs="Traditional Arabic"/>
          <w:sz w:val="28"/>
          <w:szCs w:val="28"/>
          <w:rtl/>
        </w:rPr>
        <w:t>عبد ال</w:t>
      </w:r>
      <w:r>
        <w:rPr>
          <w:rFonts w:ascii="Traditional Arabic" w:hAnsi="Traditional Arabic" w:cs="Traditional Arabic" w:hint="cs"/>
          <w:sz w:val="28"/>
          <w:szCs w:val="28"/>
          <w:rtl/>
        </w:rPr>
        <w:t>واحد</w:t>
      </w:r>
      <w:r w:rsidRPr="002D4BED">
        <w:rPr>
          <w:rFonts w:ascii="Traditional Arabic" w:hAnsi="Traditional Arabic" w:cs="Traditional Arabic"/>
          <w:sz w:val="28"/>
          <w:szCs w:val="28"/>
          <w:rtl/>
        </w:rPr>
        <w:t xml:space="preserve"> ذنون طه، </w:t>
      </w:r>
      <w:r w:rsidRPr="002D4BED">
        <w:rPr>
          <w:rFonts w:ascii="Traditional Arabic" w:hAnsi="Traditional Arabic" w:cs="Traditional Arabic"/>
          <w:b/>
          <w:bCs/>
          <w:sz w:val="28"/>
          <w:szCs w:val="28"/>
          <w:rtl/>
        </w:rPr>
        <w:t>أصول البحث التاريخي</w:t>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لبنان: </w:t>
      </w:r>
      <w:r w:rsidRPr="002D4BED">
        <w:rPr>
          <w:rFonts w:ascii="Traditional Arabic" w:hAnsi="Traditional Arabic" w:cs="Traditional Arabic"/>
          <w:sz w:val="28"/>
          <w:szCs w:val="28"/>
          <w:rtl/>
        </w:rPr>
        <w:t xml:space="preserve">المدار الإسلامي </w:t>
      </w:r>
      <w:r w:rsidRPr="007E20D7">
        <w:rPr>
          <w:rFonts w:ascii="Traditional Arabic" w:hAnsi="Traditional Arabic" w:cs="Traditional Arabic"/>
          <w:sz w:val="22"/>
          <w:szCs w:val="22"/>
          <w:rtl/>
        </w:rPr>
        <w:t>2004</w:t>
      </w:r>
      <w:r w:rsidRPr="002D4BED">
        <w:rPr>
          <w:rFonts w:ascii="Traditional Arabic" w:hAnsi="Traditional Arabic" w:cs="Traditional Arabic" w:hint="cs"/>
          <w:sz w:val="28"/>
          <w:szCs w:val="28"/>
          <w:rtl/>
        </w:rPr>
        <w:t>م</w:t>
      </w:r>
      <w:r w:rsidRPr="002D4BED">
        <w:rPr>
          <w:rFonts w:ascii="Traditional Arabic" w:hAnsi="Traditional Arabic" w:cs="Traditional Arabic"/>
          <w:sz w:val="28"/>
          <w:szCs w:val="28"/>
          <w:rtl/>
        </w:rPr>
        <w:t xml:space="preserve">، ص </w:t>
      </w:r>
      <w:r w:rsidRPr="007E20D7">
        <w:rPr>
          <w:rFonts w:ascii="Traditional Arabic" w:hAnsi="Traditional Arabic" w:cs="Traditional Arabic"/>
          <w:sz w:val="22"/>
          <w:szCs w:val="22"/>
          <w:rtl/>
        </w:rPr>
        <w:t>46</w:t>
      </w:r>
      <w:r w:rsidRPr="007E20D7">
        <w:rPr>
          <w:rFonts w:ascii="Traditional Arabic" w:hAnsi="Traditional Arabic" w:cs="Traditional Arabic" w:hint="cs"/>
          <w:sz w:val="22"/>
          <w:szCs w:val="22"/>
          <w:rtl/>
        </w:rPr>
        <w:t>-47</w:t>
      </w:r>
      <w:r w:rsidRPr="007E20D7">
        <w:rPr>
          <w:rFonts w:ascii="Traditional Arabic" w:hAnsi="Traditional Arabic" w:cs="Traditional Arabic"/>
          <w:sz w:val="22"/>
          <w:szCs w:val="22"/>
          <w:rtl/>
        </w:rPr>
        <w:t>.</w:t>
      </w:r>
    </w:p>
  </w:footnote>
  <w:footnote w:id="126">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إدريس السفياني،</w:t>
      </w:r>
      <w:r w:rsidRPr="00D21924">
        <w:rPr>
          <w:rFonts w:ascii="Traditional Arabic" w:hAnsi="Traditional Arabic" w:cs="Traditional Arabic" w:hint="cs"/>
          <w:sz w:val="28"/>
          <w:szCs w:val="28"/>
          <w:rtl/>
          <w:lang w:bidi="ar-SA"/>
        </w:rPr>
        <w:t xml:space="preserve"> الوثائق والأحكام بالمغرب</w:t>
      </w:r>
      <w:r>
        <w:rPr>
          <w:rFonts w:ascii="Traditional Arabic" w:hAnsi="Traditional Arabic" w:cs="Traditional Arabic" w:hint="cs"/>
          <w:sz w:val="28"/>
          <w:szCs w:val="28"/>
          <w:rtl/>
          <w:lang w:bidi="ar-SA"/>
        </w:rPr>
        <w:t>، مرجع سابق</w:t>
      </w:r>
      <w:r w:rsidRPr="002D4BED">
        <w:rPr>
          <w:rFonts w:ascii="Traditional Arabic" w:hAnsi="Traditional Arabic" w:cs="Traditional Arabic" w:hint="cs"/>
          <w:sz w:val="28"/>
          <w:szCs w:val="28"/>
          <w:rtl/>
          <w:lang w:bidi="ar-SA"/>
        </w:rPr>
        <w:t>، ج</w:t>
      </w:r>
      <w:r w:rsidRPr="007E20D7">
        <w:rPr>
          <w:rFonts w:ascii="Traditional Arabic" w:hAnsi="Traditional Arabic" w:cs="Traditional Arabic" w:hint="cs"/>
          <w:sz w:val="22"/>
          <w:szCs w:val="22"/>
          <w:rtl/>
          <w:lang w:bidi="ar-SA"/>
        </w:rPr>
        <w:t>1</w:t>
      </w:r>
      <w:r w:rsidRPr="002D4BED">
        <w:rPr>
          <w:rFonts w:ascii="Traditional Arabic" w:hAnsi="Traditional Arabic" w:cs="Traditional Arabic" w:hint="cs"/>
          <w:sz w:val="28"/>
          <w:szCs w:val="28"/>
          <w:rtl/>
          <w:lang w:bidi="ar-SA"/>
        </w:rPr>
        <w:t xml:space="preserve">، ص </w:t>
      </w:r>
      <w:r w:rsidRPr="007E20D7">
        <w:rPr>
          <w:rFonts w:ascii="Traditional Arabic" w:hAnsi="Traditional Arabic" w:cs="Traditional Arabic" w:hint="cs"/>
          <w:sz w:val="22"/>
          <w:szCs w:val="22"/>
          <w:rtl/>
          <w:lang w:bidi="ar-SA"/>
        </w:rPr>
        <w:t>204.</w:t>
      </w:r>
    </w:p>
  </w:footnote>
  <w:footnote w:id="127">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صائب عبد الحميد، </w:t>
      </w:r>
      <w:r w:rsidRPr="005742F8">
        <w:rPr>
          <w:rFonts w:ascii="Traditional Arabic" w:hAnsi="Traditional Arabic" w:cs="Traditional Arabic" w:hint="cs"/>
          <w:sz w:val="28"/>
          <w:szCs w:val="28"/>
          <w:rtl/>
          <w:lang w:bidi="ar-SA"/>
        </w:rPr>
        <w:t>علم التاريخ</w:t>
      </w:r>
      <w:r>
        <w:rPr>
          <w:rFonts w:ascii="Traditional Arabic" w:hAnsi="Traditional Arabic" w:cs="Traditional Arabic" w:hint="cs"/>
          <w:sz w:val="28"/>
          <w:szCs w:val="28"/>
          <w:rtl/>
          <w:lang w:bidi="ar-SA"/>
        </w:rPr>
        <w:t xml:space="preserve">، مرجع سابق، </w:t>
      </w:r>
      <w:r w:rsidRPr="002D4BED">
        <w:rPr>
          <w:rFonts w:ascii="Traditional Arabic" w:hAnsi="Traditional Arabic" w:cs="Traditional Arabic" w:hint="cs"/>
          <w:sz w:val="28"/>
          <w:szCs w:val="28"/>
          <w:rtl/>
          <w:lang w:bidi="ar-SA"/>
        </w:rPr>
        <w:t xml:space="preserve">ص </w:t>
      </w:r>
      <w:r w:rsidRPr="00D91DB8">
        <w:rPr>
          <w:rFonts w:ascii="Traditional Arabic" w:hAnsi="Traditional Arabic" w:cs="Traditional Arabic" w:hint="cs"/>
          <w:sz w:val="22"/>
          <w:szCs w:val="22"/>
          <w:rtl/>
          <w:lang w:bidi="ar-SA"/>
        </w:rPr>
        <w:t>36.</w:t>
      </w:r>
    </w:p>
  </w:footnote>
  <w:footnote w:id="128">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 xml:space="preserve">- </w:t>
      </w:r>
      <w:r>
        <w:rPr>
          <w:rFonts w:ascii="Traditional Arabic" w:hAnsi="Traditional Arabic" w:cs="Traditional Arabic" w:hint="cs"/>
          <w:sz w:val="28"/>
          <w:szCs w:val="28"/>
          <w:rtl/>
          <w:lang w:bidi="ar-SA"/>
        </w:rPr>
        <w:t>محمد ماهر حمادة، دراسة وثقية للتاريخ الإسلامي، مرجع سابق</w:t>
      </w:r>
      <w:r w:rsidRPr="002D4BED">
        <w:rPr>
          <w:rFonts w:ascii="Traditional Arabic" w:hAnsi="Traditional Arabic" w:cs="Traditional Arabic"/>
          <w:sz w:val="28"/>
          <w:szCs w:val="28"/>
          <w:rtl/>
          <w:lang w:bidi="ar-SA"/>
        </w:rPr>
        <w:t>، ص</w:t>
      </w:r>
      <w:r>
        <w:rPr>
          <w:rFonts w:ascii="Traditional Arabic" w:hAnsi="Traditional Arabic" w:cs="Traditional Arabic" w:hint="cs"/>
          <w:sz w:val="22"/>
          <w:szCs w:val="22"/>
          <w:rtl/>
          <w:lang w:bidi="ar-SA"/>
        </w:rPr>
        <w:t>7</w:t>
      </w:r>
      <w:r w:rsidRPr="00D91DB8">
        <w:rPr>
          <w:rFonts w:ascii="Traditional Arabic" w:hAnsi="Traditional Arabic" w:cs="Traditional Arabic"/>
          <w:sz w:val="22"/>
          <w:szCs w:val="22"/>
          <w:rtl/>
          <w:lang w:bidi="ar-SA"/>
        </w:rPr>
        <w:t>.</w:t>
      </w:r>
    </w:p>
  </w:footnote>
  <w:footnote w:id="129">
    <w:p w:rsidR="00E077A4" w:rsidRPr="002D4BED" w:rsidRDefault="00E077A4" w:rsidP="00FB1FD2">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إدريس السفياني،</w:t>
      </w:r>
      <w:r w:rsidRPr="005742F8">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المرجع سابق،</w:t>
      </w:r>
      <w:r w:rsidRPr="002D4BED">
        <w:rPr>
          <w:rFonts w:ascii="Traditional Arabic" w:hAnsi="Traditional Arabic" w:cs="Traditional Arabic" w:hint="cs"/>
          <w:sz w:val="28"/>
          <w:szCs w:val="28"/>
          <w:rtl/>
          <w:lang w:bidi="ar-SA"/>
        </w:rPr>
        <w:t xml:space="preserve"> ج</w:t>
      </w:r>
      <w:r w:rsidRPr="00D91DB8">
        <w:rPr>
          <w:rFonts w:ascii="Traditional Arabic" w:hAnsi="Traditional Arabic" w:cs="Traditional Arabic" w:hint="cs"/>
          <w:sz w:val="22"/>
          <w:szCs w:val="22"/>
          <w:rtl/>
          <w:lang w:bidi="ar-SA"/>
        </w:rPr>
        <w:t>1</w:t>
      </w:r>
      <w:r w:rsidRPr="002D4BED">
        <w:rPr>
          <w:rFonts w:ascii="Traditional Arabic" w:hAnsi="Traditional Arabic" w:cs="Traditional Arabic" w:hint="cs"/>
          <w:sz w:val="28"/>
          <w:szCs w:val="28"/>
          <w:rtl/>
          <w:lang w:bidi="ar-SA"/>
        </w:rPr>
        <w:t xml:space="preserve">، ص </w:t>
      </w:r>
      <w:r w:rsidRPr="00D91DB8">
        <w:rPr>
          <w:rFonts w:ascii="Traditional Arabic" w:hAnsi="Traditional Arabic" w:cs="Traditional Arabic" w:hint="cs"/>
          <w:sz w:val="22"/>
          <w:szCs w:val="22"/>
          <w:rtl/>
          <w:lang w:bidi="ar-SA"/>
        </w:rPr>
        <w:t>204.</w:t>
      </w:r>
    </w:p>
  </w:footnote>
  <w:footnote w:id="130">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سيدة اسماعيل كاشف، مصادر التاريخ الإسلامي، </w:t>
      </w:r>
      <w:r>
        <w:rPr>
          <w:rFonts w:ascii="Traditional Arabic" w:hAnsi="Traditional Arabic" w:cs="Traditional Arabic" w:hint="cs"/>
          <w:sz w:val="28"/>
          <w:szCs w:val="28"/>
          <w:rtl/>
          <w:lang w:bidi="ar-SA"/>
        </w:rPr>
        <w:t xml:space="preserve">مرجع سابق، </w:t>
      </w:r>
      <w:r w:rsidRPr="002D4BED">
        <w:rPr>
          <w:rFonts w:ascii="Traditional Arabic" w:hAnsi="Traditional Arabic" w:cs="Traditional Arabic" w:hint="cs"/>
          <w:sz w:val="28"/>
          <w:szCs w:val="28"/>
          <w:rtl/>
          <w:lang w:bidi="ar-SA"/>
        </w:rPr>
        <w:t xml:space="preserve">ص </w:t>
      </w:r>
      <w:r w:rsidRPr="00D91DB8">
        <w:rPr>
          <w:rFonts w:ascii="Traditional Arabic" w:hAnsi="Traditional Arabic" w:cs="Traditional Arabic" w:hint="cs"/>
          <w:sz w:val="22"/>
          <w:szCs w:val="22"/>
          <w:rtl/>
          <w:lang w:bidi="ar-SA"/>
        </w:rPr>
        <w:t>109.</w:t>
      </w:r>
    </w:p>
  </w:footnote>
  <w:footnote w:id="131">
    <w:p w:rsidR="00E077A4" w:rsidRPr="002D4BED" w:rsidRDefault="00E077A4" w:rsidP="00FB1FD2">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محمد ماهر حمادة، المرجع سابق، </w:t>
      </w:r>
      <w:r w:rsidRPr="002D4BED">
        <w:rPr>
          <w:rFonts w:ascii="Traditional Arabic" w:hAnsi="Traditional Arabic" w:cs="Traditional Arabic" w:hint="cs"/>
          <w:sz w:val="28"/>
          <w:szCs w:val="28"/>
          <w:rtl/>
          <w:lang w:bidi="ar-SA"/>
        </w:rPr>
        <w:t>ص</w:t>
      </w:r>
      <w:r w:rsidRPr="00D91DB8">
        <w:rPr>
          <w:rFonts w:ascii="Traditional Arabic" w:hAnsi="Traditional Arabic" w:cs="Traditional Arabic" w:hint="cs"/>
          <w:sz w:val="22"/>
          <w:szCs w:val="22"/>
          <w:rtl/>
          <w:lang w:bidi="ar-SA"/>
        </w:rPr>
        <w:t>10.</w:t>
      </w:r>
    </w:p>
  </w:footnote>
  <w:footnote w:id="132">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 xml:space="preserve">- </w:t>
      </w:r>
      <w:r>
        <w:rPr>
          <w:rFonts w:ascii="Traditional Arabic" w:hAnsi="Traditional Arabic" w:cs="Traditional Arabic" w:hint="cs"/>
          <w:sz w:val="28"/>
          <w:szCs w:val="28"/>
          <w:rtl/>
          <w:lang w:bidi="ar-SA"/>
        </w:rPr>
        <w:t>محمد ماهر حمادة، دراسة وثقية للتاريخ الإسلامي، مرجع سابق</w:t>
      </w:r>
      <w:r w:rsidRPr="002D4BED">
        <w:rPr>
          <w:rFonts w:ascii="Traditional Arabic" w:hAnsi="Traditional Arabic" w:cs="Traditional Arabic"/>
          <w:sz w:val="28"/>
          <w:szCs w:val="28"/>
          <w:rtl/>
          <w:lang w:bidi="ar-SA"/>
        </w:rPr>
        <w:t>، ص</w:t>
      </w:r>
      <w:r>
        <w:rPr>
          <w:rFonts w:ascii="Traditional Arabic" w:hAnsi="Traditional Arabic" w:cs="Traditional Arabic" w:hint="cs"/>
          <w:sz w:val="22"/>
          <w:szCs w:val="22"/>
          <w:rtl/>
          <w:lang w:bidi="ar-SA"/>
        </w:rPr>
        <w:t>10</w:t>
      </w:r>
      <w:r w:rsidRPr="00D91DB8">
        <w:rPr>
          <w:rFonts w:ascii="Traditional Arabic" w:hAnsi="Traditional Arabic" w:cs="Traditional Arabic"/>
          <w:sz w:val="22"/>
          <w:szCs w:val="22"/>
          <w:rtl/>
          <w:lang w:bidi="ar-SA"/>
        </w:rPr>
        <w:t>.</w:t>
      </w:r>
    </w:p>
  </w:footnote>
  <w:footnote w:id="133">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 xml:space="preserve">- روزنتال، علم التاريخ، </w:t>
      </w:r>
      <w:r>
        <w:rPr>
          <w:rFonts w:ascii="Traditional Arabic" w:hAnsi="Traditional Arabic" w:cs="Traditional Arabic" w:hint="cs"/>
          <w:sz w:val="28"/>
          <w:szCs w:val="28"/>
          <w:rtl/>
          <w:lang w:bidi="ar-SA"/>
        </w:rPr>
        <w:t xml:space="preserve">مرجع سابق، </w:t>
      </w:r>
      <w:r w:rsidRPr="002D4BED">
        <w:rPr>
          <w:rFonts w:ascii="Traditional Arabic" w:hAnsi="Traditional Arabic" w:cs="Traditional Arabic"/>
          <w:sz w:val="28"/>
          <w:szCs w:val="28"/>
          <w:rtl/>
          <w:lang w:bidi="ar-SA"/>
        </w:rPr>
        <w:t xml:space="preserve">ص </w:t>
      </w:r>
      <w:r w:rsidRPr="00D91DB8">
        <w:rPr>
          <w:rFonts w:ascii="Traditional Arabic" w:hAnsi="Traditional Arabic" w:cs="Traditional Arabic"/>
          <w:sz w:val="22"/>
          <w:szCs w:val="22"/>
          <w:rtl/>
          <w:lang w:bidi="ar-SA"/>
        </w:rPr>
        <w:t>167.</w:t>
      </w:r>
    </w:p>
  </w:footnote>
  <w:footnote w:id="134">
    <w:p w:rsidR="00E077A4" w:rsidRPr="002D4BED" w:rsidRDefault="00E077A4" w:rsidP="00BE16AC">
      <w:pPr>
        <w:pStyle w:val="Notedebasdepage"/>
        <w:jc w:val="both"/>
        <w:rPr>
          <w:rFonts w:ascii="Traditional Arabic" w:hAnsi="Traditional Arabic" w:cs="Traditional Arabic"/>
          <w:sz w:val="28"/>
          <w:szCs w:val="28"/>
          <w:rtl/>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w:t>
      </w:r>
      <w:r w:rsidRPr="008C602F">
        <w:rPr>
          <w:rFonts w:ascii="Traditional Arabic" w:hAnsi="Traditional Arabic" w:cs="Traditional Arabic"/>
          <w:sz w:val="28"/>
          <w:szCs w:val="28"/>
          <w:rtl/>
        </w:rPr>
        <w:t xml:space="preserve">محمد أحمد </w:t>
      </w:r>
      <w:r>
        <w:rPr>
          <w:rFonts w:ascii="Traditional Arabic" w:hAnsi="Traditional Arabic" w:cs="Traditional Arabic" w:hint="cs"/>
          <w:sz w:val="28"/>
          <w:szCs w:val="28"/>
          <w:rtl/>
        </w:rPr>
        <w:t>ال</w:t>
      </w:r>
      <w:r w:rsidRPr="008C602F">
        <w:rPr>
          <w:rFonts w:ascii="Traditional Arabic" w:hAnsi="Traditional Arabic" w:cs="Traditional Arabic"/>
          <w:sz w:val="28"/>
          <w:szCs w:val="28"/>
          <w:rtl/>
        </w:rPr>
        <w:t>ترحين</w:t>
      </w:r>
      <w:r w:rsidRPr="00BE16AC">
        <w:rPr>
          <w:rFonts w:ascii="Traditional Arabic" w:hAnsi="Traditional Arabic" w:cs="Traditional Arabic"/>
          <w:sz w:val="28"/>
          <w:szCs w:val="28"/>
          <w:rtl/>
        </w:rPr>
        <w:t xml:space="preserve">ي، </w:t>
      </w:r>
      <w:r w:rsidRPr="00BE16AC">
        <w:rPr>
          <w:rFonts w:ascii="Traditional Arabic" w:hAnsi="Traditional Arabic" w:cs="Traditional Arabic" w:hint="cs"/>
          <w:sz w:val="28"/>
          <w:szCs w:val="28"/>
          <w:rtl/>
        </w:rPr>
        <w:t>المؤرخون، مرجع سابق،</w:t>
      </w:r>
      <w:r w:rsidRPr="008C602F">
        <w:rPr>
          <w:rFonts w:ascii="Traditional Arabic" w:hAnsi="Traditional Arabic" w:cs="Traditional Arabic"/>
          <w:sz w:val="28"/>
          <w:szCs w:val="28"/>
          <w:rtl/>
        </w:rPr>
        <w:t xml:space="preserve"> ص </w:t>
      </w:r>
      <w:r w:rsidRPr="008C602F">
        <w:rPr>
          <w:rFonts w:ascii="Traditional Arabic" w:hAnsi="Traditional Arabic" w:cs="Traditional Arabic"/>
          <w:sz w:val="22"/>
          <w:szCs w:val="22"/>
          <w:rtl/>
        </w:rPr>
        <w:t>174-177.</w:t>
      </w:r>
    </w:p>
  </w:footnote>
  <w:footnote w:id="135">
    <w:p w:rsidR="00E077A4" w:rsidRPr="002D4BED" w:rsidRDefault="00E077A4" w:rsidP="00BE16AC">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يذهب كثير من الباحثين أن الوثائق تطلق على السجلات والمحفوظات التابعة لدور رسمية أو شبه رسمية، ينظر مثلا: </w:t>
      </w:r>
      <w:r>
        <w:rPr>
          <w:rFonts w:ascii="Traditional Arabic" w:hAnsi="Traditional Arabic" w:cs="Traditional Arabic"/>
          <w:sz w:val="28"/>
          <w:szCs w:val="28"/>
          <w:rtl/>
        </w:rPr>
        <w:t>عبد ال</w:t>
      </w:r>
      <w:r>
        <w:rPr>
          <w:rFonts w:ascii="Traditional Arabic" w:hAnsi="Traditional Arabic" w:cs="Traditional Arabic" w:hint="cs"/>
          <w:sz w:val="28"/>
          <w:szCs w:val="28"/>
          <w:rtl/>
        </w:rPr>
        <w:t xml:space="preserve">واحد </w:t>
      </w:r>
      <w:r w:rsidRPr="002D4BED">
        <w:rPr>
          <w:rFonts w:ascii="Traditional Arabic" w:hAnsi="Traditional Arabic" w:cs="Traditional Arabic"/>
          <w:sz w:val="28"/>
          <w:szCs w:val="28"/>
          <w:rtl/>
        </w:rPr>
        <w:t>ذنون طه، أصول البحث التاريخي،</w:t>
      </w:r>
      <w:r>
        <w:rPr>
          <w:rFonts w:ascii="Traditional Arabic" w:hAnsi="Traditional Arabic" w:cs="Traditional Arabic" w:hint="cs"/>
          <w:sz w:val="28"/>
          <w:szCs w:val="28"/>
          <w:rtl/>
        </w:rPr>
        <w:t xml:space="preserve"> مرجع سابق،</w:t>
      </w:r>
      <w:r w:rsidRPr="002D4BED">
        <w:rPr>
          <w:rFonts w:ascii="Traditional Arabic" w:hAnsi="Traditional Arabic" w:cs="Traditional Arabic"/>
          <w:sz w:val="28"/>
          <w:szCs w:val="28"/>
          <w:rtl/>
        </w:rPr>
        <w:t xml:space="preserve"> ص </w:t>
      </w:r>
      <w:r w:rsidRPr="00602B54">
        <w:rPr>
          <w:rFonts w:ascii="Traditional Arabic" w:hAnsi="Traditional Arabic" w:cs="Traditional Arabic"/>
          <w:sz w:val="22"/>
          <w:szCs w:val="22"/>
          <w:rtl/>
        </w:rPr>
        <w:t>46</w:t>
      </w:r>
      <w:r w:rsidRPr="002D4BED">
        <w:rPr>
          <w:rFonts w:ascii="Traditional Arabic" w:hAnsi="Traditional Arabic" w:cs="Traditional Arabic"/>
          <w:sz w:val="28"/>
          <w:szCs w:val="28"/>
          <w:rtl/>
        </w:rPr>
        <w:t>.</w:t>
      </w:r>
    </w:p>
  </w:footnote>
  <w:footnote w:id="136">
    <w:p w:rsidR="00E077A4" w:rsidRPr="002D4BED" w:rsidRDefault="00E077A4" w:rsidP="00D21924">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كلود كاين وجان سوفاجيه، </w:t>
      </w:r>
      <w:r w:rsidRPr="002D4BED">
        <w:rPr>
          <w:rFonts w:ascii="Traditional Arabic" w:hAnsi="Traditional Arabic" w:cs="Traditional Arabic" w:hint="cs"/>
          <w:b/>
          <w:bCs/>
          <w:sz w:val="28"/>
          <w:szCs w:val="28"/>
          <w:rtl/>
          <w:lang w:bidi="ar-SA"/>
        </w:rPr>
        <w:t>مصادر دراسة التاريخ الإسلامي</w:t>
      </w:r>
      <w:r w:rsidRPr="002D4BED">
        <w:rPr>
          <w:rFonts w:ascii="Traditional Arabic" w:hAnsi="Traditional Arabic" w:cs="Traditional Arabic" w:hint="cs"/>
          <w:sz w:val="28"/>
          <w:szCs w:val="28"/>
          <w:rtl/>
          <w:lang w:bidi="ar-SA"/>
        </w:rPr>
        <w:t xml:space="preserve">، ترجمة عبد الستار حلوجي وعبد الوهاب علوب، القاهرة: المجلس الأعلى للثقافة </w:t>
      </w:r>
      <w:r w:rsidRPr="00602B54">
        <w:rPr>
          <w:rFonts w:ascii="Traditional Arabic" w:hAnsi="Traditional Arabic" w:cs="Traditional Arabic" w:hint="cs"/>
          <w:sz w:val="22"/>
          <w:szCs w:val="22"/>
          <w:rtl/>
          <w:lang w:bidi="ar-SA"/>
        </w:rPr>
        <w:t>1998</w:t>
      </w:r>
      <w:r w:rsidRPr="002D4BED">
        <w:rPr>
          <w:rFonts w:ascii="Traditional Arabic" w:hAnsi="Traditional Arabic" w:cs="Traditional Arabic" w:hint="cs"/>
          <w:sz w:val="28"/>
          <w:szCs w:val="28"/>
          <w:rtl/>
          <w:lang w:bidi="ar-SA"/>
        </w:rPr>
        <w:t>م، ص</w:t>
      </w:r>
      <w:r w:rsidRPr="00602B54">
        <w:rPr>
          <w:rFonts w:ascii="Traditional Arabic" w:hAnsi="Traditional Arabic" w:cs="Traditional Arabic" w:hint="cs"/>
          <w:sz w:val="22"/>
          <w:szCs w:val="22"/>
          <w:rtl/>
          <w:lang w:bidi="ar-SA"/>
        </w:rPr>
        <w:t>41-42</w:t>
      </w:r>
      <w:r w:rsidRPr="002D4BED">
        <w:rPr>
          <w:rFonts w:ascii="Traditional Arabic" w:hAnsi="Traditional Arabic" w:cs="Traditional Arabic" w:hint="cs"/>
          <w:sz w:val="28"/>
          <w:szCs w:val="28"/>
          <w:rtl/>
          <w:lang w:bidi="ar-SA"/>
        </w:rPr>
        <w:t xml:space="preserve">/ سيدة إسماعيل كاشف، مصادر التاريخ الإسلامي، ص </w:t>
      </w:r>
      <w:r w:rsidRPr="00602B54">
        <w:rPr>
          <w:rFonts w:ascii="Traditional Arabic" w:hAnsi="Traditional Arabic" w:cs="Traditional Arabic" w:hint="cs"/>
          <w:sz w:val="22"/>
          <w:szCs w:val="22"/>
          <w:rtl/>
          <w:lang w:bidi="ar-SA"/>
        </w:rPr>
        <w:t>11-114</w:t>
      </w:r>
      <w:r w:rsidRPr="002D4BED">
        <w:rPr>
          <w:rFonts w:ascii="Traditional Arabic" w:hAnsi="Traditional Arabic" w:cs="Traditional Arabic" w:hint="cs"/>
          <w:sz w:val="28"/>
          <w:szCs w:val="28"/>
          <w:rtl/>
          <w:lang w:bidi="ar-SA"/>
        </w:rPr>
        <w:t>.</w:t>
      </w:r>
    </w:p>
  </w:footnote>
  <w:footnote w:id="137">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للتفصيل في الموضوع ينظر: سيدة اسماعيل كاشف، مصادر التاريخ الإسلامي</w:t>
      </w:r>
      <w:r>
        <w:rPr>
          <w:rFonts w:ascii="Traditional Arabic" w:hAnsi="Traditional Arabic" w:cs="Traditional Arabic" w:hint="cs"/>
          <w:sz w:val="28"/>
          <w:szCs w:val="28"/>
          <w:rtl/>
          <w:lang w:bidi="ar-SA"/>
        </w:rPr>
        <w:t>، مرجع سابق</w:t>
      </w:r>
      <w:r w:rsidRPr="002D4BED">
        <w:rPr>
          <w:rFonts w:ascii="Traditional Arabic" w:hAnsi="Traditional Arabic" w:cs="Traditional Arabic" w:hint="cs"/>
          <w:sz w:val="28"/>
          <w:szCs w:val="28"/>
          <w:rtl/>
          <w:lang w:bidi="ar-SA"/>
        </w:rPr>
        <w:t xml:space="preserve">، ص </w:t>
      </w:r>
      <w:r w:rsidRPr="00D21924">
        <w:rPr>
          <w:rFonts w:ascii="Traditional Arabic" w:hAnsi="Traditional Arabic" w:cs="Traditional Arabic" w:hint="cs"/>
          <w:sz w:val="22"/>
          <w:szCs w:val="22"/>
          <w:rtl/>
          <w:lang w:bidi="ar-SA"/>
        </w:rPr>
        <w:t>113.</w:t>
      </w:r>
    </w:p>
  </w:footnote>
  <w:footnote w:id="138">
    <w:p w:rsidR="00E077A4" w:rsidRPr="00244BF9" w:rsidRDefault="00E077A4" w:rsidP="0013599E">
      <w:pPr>
        <w:pStyle w:val="Notedebasdepage"/>
        <w:jc w:val="both"/>
        <w:rPr>
          <w:rFonts w:ascii="Traditional Arabic" w:hAnsi="Traditional Arabic" w:cs="Traditional Arabic"/>
          <w:sz w:val="28"/>
          <w:szCs w:val="28"/>
        </w:rPr>
      </w:pPr>
      <w:r w:rsidRPr="00244BF9">
        <w:rPr>
          <w:rStyle w:val="Appelnotedebasdep"/>
          <w:rFonts w:ascii="Traditional Arabic" w:eastAsiaTheme="majorEastAsia" w:hAnsi="Traditional Arabic" w:cs="Traditional Arabic"/>
          <w:sz w:val="28"/>
          <w:szCs w:val="28"/>
        </w:rPr>
        <w:footnoteRef/>
      </w:r>
      <w:r w:rsidRPr="00244BF9">
        <w:rPr>
          <w:rFonts w:ascii="Traditional Arabic" w:hAnsi="Traditional Arabic" w:cs="Traditional Arabic"/>
          <w:sz w:val="28"/>
          <w:szCs w:val="28"/>
          <w:rtl/>
        </w:rPr>
        <w:t xml:space="preserve"> - </w:t>
      </w:r>
      <w:r w:rsidRPr="00244BF9">
        <w:rPr>
          <w:rFonts w:ascii="Traditional Arabic" w:hAnsi="Traditional Arabic" w:cs="Traditional Arabic"/>
          <w:sz w:val="28"/>
          <w:szCs w:val="28"/>
          <w:rtl/>
          <w:lang w:bidi="ar-SA"/>
        </w:rPr>
        <w:t xml:space="preserve">إسماعيل سامعي، </w:t>
      </w:r>
      <w:r w:rsidRPr="00DF60CF">
        <w:rPr>
          <w:rFonts w:ascii="Traditional Arabic" w:hAnsi="Traditional Arabic" w:cs="Traditional Arabic"/>
          <w:sz w:val="28"/>
          <w:szCs w:val="28"/>
          <w:rtl/>
          <w:lang w:bidi="ar-SA"/>
        </w:rPr>
        <w:t>علم التاريخ عند العرب</w:t>
      </w:r>
      <w:r w:rsidRPr="00244BF9">
        <w:rPr>
          <w:rFonts w:ascii="Traditional Arabic" w:hAnsi="Traditional Arabic" w:cs="Traditional Arabic"/>
          <w:sz w:val="28"/>
          <w:szCs w:val="28"/>
          <w:rtl/>
          <w:lang w:bidi="ar-SA"/>
        </w:rPr>
        <w:t>، ص</w:t>
      </w:r>
      <w:r w:rsidRPr="002E1C35">
        <w:rPr>
          <w:rFonts w:ascii="Traditional Arabic" w:hAnsi="Traditional Arabic" w:cs="Traditional Arabic"/>
          <w:sz w:val="22"/>
          <w:szCs w:val="22"/>
          <w:rtl/>
          <w:lang w:bidi="ar-SA"/>
        </w:rPr>
        <w:t>127</w:t>
      </w:r>
      <w:r w:rsidRPr="002E1C35">
        <w:rPr>
          <w:rFonts w:ascii="Traditional Arabic" w:hAnsi="Traditional Arabic" w:cs="Traditional Arabic"/>
          <w:sz w:val="22"/>
          <w:szCs w:val="22"/>
          <w:rtl/>
        </w:rPr>
        <w:t>.</w:t>
      </w:r>
    </w:p>
  </w:footnote>
  <w:footnote w:id="139">
    <w:p w:rsidR="00E077A4" w:rsidRPr="002D4BED" w:rsidRDefault="00E077A4" w:rsidP="00AB1823">
      <w:pPr>
        <w:pStyle w:val="Notedebasdepage"/>
        <w:jc w:val="both"/>
        <w:rPr>
          <w:rFonts w:ascii="Traditional Arabic" w:hAnsi="Traditional Arabic" w:cs="Traditional Arabic"/>
          <w:sz w:val="28"/>
          <w:szCs w:val="28"/>
        </w:rPr>
      </w:pPr>
      <w:r w:rsidRPr="00244BF9">
        <w:rPr>
          <w:rStyle w:val="Appelnotedebasdep"/>
          <w:rFonts w:ascii="Traditional Arabic" w:eastAsiaTheme="majorEastAsia" w:hAnsi="Traditional Arabic" w:cs="Traditional Arabic"/>
          <w:sz w:val="28"/>
          <w:szCs w:val="28"/>
        </w:rPr>
        <w:footnoteRef/>
      </w:r>
      <w:r w:rsidRPr="00244BF9">
        <w:rPr>
          <w:rFonts w:ascii="Traditional Arabic" w:hAnsi="Traditional Arabic" w:cs="Traditional Arabic"/>
          <w:sz w:val="28"/>
          <w:szCs w:val="28"/>
          <w:rtl/>
        </w:rPr>
        <w:t xml:space="preserve"> - </w:t>
      </w:r>
      <w:r>
        <w:rPr>
          <w:rFonts w:ascii="Traditional Arabic" w:hAnsi="Traditional Arabic" w:cs="Traditional Arabic" w:hint="cs"/>
          <w:sz w:val="28"/>
          <w:szCs w:val="28"/>
          <w:rtl/>
          <w:lang w:bidi="ar-SA"/>
        </w:rPr>
        <w:t>المرجع نفسه.</w:t>
      </w:r>
    </w:p>
  </w:footnote>
  <w:footnote w:id="140">
    <w:p w:rsidR="00E077A4" w:rsidRPr="002D4BED" w:rsidRDefault="00E077A4" w:rsidP="00AB1823">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lang w:bidi="ar-SA"/>
        </w:rPr>
        <w:t>المرجع نفسه</w:t>
      </w:r>
      <w:r>
        <w:rPr>
          <w:rFonts w:ascii="Traditional Arabic" w:hAnsi="Traditional Arabic" w:cs="Traditional Arabic" w:hint="cs"/>
          <w:sz w:val="28"/>
          <w:szCs w:val="28"/>
          <w:rtl/>
        </w:rPr>
        <w:t>.</w:t>
      </w:r>
    </w:p>
  </w:footnote>
  <w:footnote w:id="141">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lang w:bidi="ar-SA"/>
        </w:rPr>
        <w:t xml:space="preserve">كامل حيدر، </w:t>
      </w:r>
      <w:r w:rsidRPr="005E1788">
        <w:rPr>
          <w:rFonts w:ascii="Traditional Arabic" w:hAnsi="Traditional Arabic" w:cs="Traditional Arabic" w:hint="cs"/>
          <w:b/>
          <w:bCs/>
          <w:sz w:val="28"/>
          <w:szCs w:val="28"/>
          <w:rtl/>
          <w:lang w:bidi="ar-SA"/>
        </w:rPr>
        <w:t>منهج البحث التاريخي والأثري</w:t>
      </w:r>
      <w:r>
        <w:rPr>
          <w:rFonts w:ascii="Traditional Arabic" w:hAnsi="Traditional Arabic" w:cs="Traditional Arabic" w:hint="cs"/>
          <w:sz w:val="28"/>
          <w:szCs w:val="28"/>
          <w:rtl/>
          <w:lang w:bidi="ar-SA"/>
        </w:rPr>
        <w:t xml:space="preserve">، بيروت: دار الفكر اللبناني </w:t>
      </w:r>
      <w:r w:rsidRPr="005E1788">
        <w:rPr>
          <w:rFonts w:ascii="Traditional Arabic" w:hAnsi="Traditional Arabic" w:cs="Traditional Arabic" w:hint="cs"/>
          <w:sz w:val="22"/>
          <w:szCs w:val="22"/>
          <w:rtl/>
          <w:lang w:bidi="ar-SA"/>
        </w:rPr>
        <w:t>1995</w:t>
      </w:r>
      <w:r>
        <w:rPr>
          <w:rFonts w:ascii="Traditional Arabic" w:hAnsi="Traditional Arabic" w:cs="Traditional Arabic" w:hint="cs"/>
          <w:sz w:val="28"/>
          <w:szCs w:val="28"/>
          <w:rtl/>
          <w:lang w:bidi="ar-SA"/>
        </w:rPr>
        <w:t>م</w:t>
      </w:r>
      <w:r w:rsidRPr="002D4BED">
        <w:rPr>
          <w:rFonts w:ascii="Traditional Arabic" w:hAnsi="Traditional Arabic" w:cs="Traditional Arabic" w:hint="cs"/>
          <w:sz w:val="28"/>
          <w:szCs w:val="28"/>
          <w:rtl/>
          <w:lang w:bidi="ar-SA"/>
        </w:rPr>
        <w:t>، ص</w:t>
      </w:r>
      <w:r>
        <w:rPr>
          <w:rFonts w:ascii="Traditional Arabic" w:hAnsi="Traditional Arabic" w:cs="Traditional Arabic" w:hint="cs"/>
          <w:sz w:val="22"/>
          <w:szCs w:val="22"/>
          <w:rtl/>
          <w:lang w:bidi="ar-SA"/>
        </w:rPr>
        <w:t>11</w:t>
      </w:r>
      <w:r w:rsidRPr="002D4BED">
        <w:rPr>
          <w:rFonts w:ascii="Traditional Arabic" w:hAnsi="Traditional Arabic" w:cs="Traditional Arabic" w:hint="cs"/>
          <w:sz w:val="28"/>
          <w:szCs w:val="28"/>
          <w:rtl/>
          <w:lang w:bidi="ar-SA"/>
        </w:rPr>
        <w:t>.</w:t>
      </w:r>
    </w:p>
  </w:footnote>
  <w:footnote w:id="142">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w:t>
      </w:r>
      <w:r w:rsidRPr="002D4BED">
        <w:rPr>
          <w:rFonts w:ascii="Traditional Arabic" w:hAnsi="Traditional Arabic" w:cs="Traditional Arabic" w:hint="cs"/>
          <w:sz w:val="28"/>
          <w:szCs w:val="28"/>
          <w:rtl/>
          <w:lang w:bidi="ar-SA"/>
        </w:rPr>
        <w:t>فريد بن سليمان، مدخل إلى دراسة التاريخ، ص</w:t>
      </w:r>
      <w:r w:rsidRPr="005E1788">
        <w:rPr>
          <w:rFonts w:ascii="Traditional Arabic" w:hAnsi="Traditional Arabic" w:cs="Traditional Arabic" w:hint="cs"/>
          <w:sz w:val="22"/>
          <w:szCs w:val="22"/>
          <w:rtl/>
          <w:lang w:bidi="ar-SA"/>
        </w:rPr>
        <w:t>124</w:t>
      </w:r>
      <w:r w:rsidRPr="002D4BED">
        <w:rPr>
          <w:rFonts w:ascii="Traditional Arabic" w:hAnsi="Traditional Arabic" w:cs="Traditional Arabic" w:hint="cs"/>
          <w:sz w:val="28"/>
          <w:szCs w:val="28"/>
          <w:rtl/>
          <w:lang w:bidi="ar-SA"/>
        </w:rPr>
        <w:t>.</w:t>
      </w:r>
    </w:p>
  </w:footnote>
  <w:footnote w:id="143">
    <w:p w:rsidR="00E077A4" w:rsidRPr="002D4BED" w:rsidRDefault="00E077A4" w:rsidP="00E44F37">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lang w:bidi="ar-SA"/>
        </w:rPr>
        <w:t xml:space="preserve">علي محمود المليجي، </w:t>
      </w:r>
      <w:r w:rsidRPr="00E44F37">
        <w:rPr>
          <w:rFonts w:ascii="Traditional Arabic" w:hAnsi="Traditional Arabic" w:cs="Traditional Arabic" w:hint="cs"/>
          <w:b/>
          <w:bCs/>
          <w:sz w:val="28"/>
          <w:szCs w:val="28"/>
          <w:rtl/>
          <w:lang w:bidi="ar-SA"/>
        </w:rPr>
        <w:t>مدخل إلى علم الآثار الإسلامية</w:t>
      </w:r>
      <w:r>
        <w:rPr>
          <w:rFonts w:ascii="Traditional Arabic" w:hAnsi="Traditional Arabic" w:cs="Traditional Arabic" w:hint="cs"/>
          <w:sz w:val="28"/>
          <w:szCs w:val="28"/>
          <w:rtl/>
          <w:lang w:bidi="ar-SA"/>
        </w:rPr>
        <w:t xml:space="preserve">، الاسكندرية: دار المعرفة الجامعية </w:t>
      </w:r>
      <w:r>
        <w:rPr>
          <w:rFonts w:ascii="Traditional Arabic" w:hAnsi="Traditional Arabic" w:cs="Traditional Arabic" w:hint="cs"/>
          <w:sz w:val="22"/>
          <w:szCs w:val="22"/>
          <w:rtl/>
          <w:lang w:bidi="ar-SA"/>
        </w:rPr>
        <w:t>2008</w:t>
      </w:r>
      <w:r w:rsidRPr="00E44F37">
        <w:rPr>
          <w:rFonts w:ascii="Traditional Arabic" w:hAnsi="Traditional Arabic" w:cs="Traditional Arabic" w:hint="cs"/>
          <w:sz w:val="28"/>
          <w:szCs w:val="28"/>
          <w:rtl/>
          <w:lang w:bidi="ar-SA"/>
        </w:rPr>
        <w:t>م</w:t>
      </w:r>
      <w:r w:rsidRPr="002D4BED">
        <w:rPr>
          <w:rFonts w:ascii="Traditional Arabic" w:hAnsi="Traditional Arabic" w:cs="Traditional Arabic" w:hint="cs"/>
          <w:sz w:val="28"/>
          <w:szCs w:val="28"/>
          <w:rtl/>
          <w:lang w:bidi="ar-SA"/>
        </w:rPr>
        <w:t>، ص</w:t>
      </w:r>
      <w:r w:rsidRPr="005E1788">
        <w:rPr>
          <w:rFonts w:ascii="Traditional Arabic" w:hAnsi="Traditional Arabic" w:cs="Traditional Arabic" w:hint="cs"/>
          <w:sz w:val="22"/>
          <w:szCs w:val="22"/>
          <w:rtl/>
          <w:lang w:bidi="ar-SA"/>
        </w:rPr>
        <w:t>124</w:t>
      </w:r>
      <w:r w:rsidRPr="002D4BED">
        <w:rPr>
          <w:rFonts w:ascii="Traditional Arabic" w:hAnsi="Traditional Arabic" w:cs="Traditional Arabic" w:hint="cs"/>
          <w:sz w:val="28"/>
          <w:szCs w:val="28"/>
          <w:rtl/>
          <w:lang w:bidi="ar-SA"/>
        </w:rPr>
        <w:t>.</w:t>
      </w:r>
    </w:p>
  </w:footnote>
  <w:footnote w:id="144">
    <w:p w:rsidR="00E077A4" w:rsidRPr="002D4BED" w:rsidRDefault="00E077A4" w:rsidP="00BD302C">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lang w:bidi="ar-SA"/>
        </w:rPr>
        <w:t>للاطلاع على بعض أنواع الآثار في الحضارة الإسلامية ينظر: المرجع نفسه</w:t>
      </w:r>
      <w:r w:rsidRPr="002D4BED">
        <w:rPr>
          <w:rFonts w:ascii="Traditional Arabic" w:hAnsi="Traditional Arabic" w:cs="Traditional Arabic" w:hint="cs"/>
          <w:sz w:val="28"/>
          <w:szCs w:val="28"/>
          <w:rtl/>
          <w:lang w:bidi="ar-SA"/>
        </w:rPr>
        <w:t>.</w:t>
      </w:r>
    </w:p>
  </w:footnote>
  <w:footnote w:id="145">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lang w:bidi="ar-SA"/>
        </w:rPr>
        <w:t xml:space="preserve"> سيدة إسماعيل كاشف، مصادر التاريخ الإسلامي، ص</w:t>
      </w:r>
      <w:r w:rsidRPr="005E1788">
        <w:rPr>
          <w:rFonts w:ascii="Traditional Arabic" w:hAnsi="Traditional Arabic" w:cs="Traditional Arabic" w:hint="cs"/>
          <w:sz w:val="22"/>
          <w:szCs w:val="22"/>
          <w:rtl/>
          <w:lang w:bidi="ar-SA"/>
        </w:rPr>
        <w:t>121</w:t>
      </w:r>
      <w:r w:rsidRPr="002D4BED">
        <w:rPr>
          <w:rFonts w:ascii="Traditional Arabic" w:hAnsi="Traditional Arabic" w:cs="Traditional Arabic"/>
          <w:sz w:val="28"/>
          <w:szCs w:val="28"/>
          <w:rtl/>
        </w:rPr>
        <w:t>.</w:t>
      </w:r>
    </w:p>
  </w:footnote>
  <w:footnote w:id="146">
    <w:p w:rsidR="00E077A4" w:rsidRPr="002D4BED" w:rsidRDefault="00E077A4" w:rsidP="00875E22">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نبيلة حسن محمد، </w:t>
      </w:r>
      <w:r w:rsidRPr="008D69E0">
        <w:rPr>
          <w:rFonts w:ascii="Traditional Arabic" w:hAnsi="Traditional Arabic" w:cs="Traditional Arabic" w:hint="cs"/>
          <w:sz w:val="28"/>
          <w:szCs w:val="28"/>
          <w:rtl/>
          <w:lang w:bidi="ar-SA"/>
        </w:rPr>
        <w:t>ف</w:t>
      </w:r>
      <w:r w:rsidRPr="00875E22">
        <w:rPr>
          <w:rFonts w:ascii="Traditional Arabic" w:hAnsi="Traditional Arabic" w:cs="Traditional Arabic" w:hint="cs"/>
          <w:sz w:val="28"/>
          <w:szCs w:val="28"/>
          <w:rtl/>
          <w:lang w:bidi="ar-SA"/>
        </w:rPr>
        <w:t>ي المكتبة التاريخية، مرجع سابق</w:t>
      </w:r>
      <w:r w:rsidRPr="002D4BED">
        <w:rPr>
          <w:rFonts w:ascii="Traditional Arabic" w:hAnsi="Traditional Arabic" w:cs="Traditional Arabic" w:hint="cs"/>
          <w:sz w:val="28"/>
          <w:szCs w:val="28"/>
          <w:rtl/>
          <w:lang w:bidi="ar-SA"/>
        </w:rPr>
        <w:t>، ص</w:t>
      </w:r>
      <w:r>
        <w:rPr>
          <w:rFonts w:ascii="Traditional Arabic" w:hAnsi="Traditional Arabic" w:cs="Traditional Arabic" w:hint="cs"/>
          <w:sz w:val="22"/>
          <w:szCs w:val="22"/>
          <w:rtl/>
          <w:lang w:bidi="ar-SA"/>
        </w:rPr>
        <w:t>33</w:t>
      </w:r>
      <w:r w:rsidRPr="002D4BED">
        <w:rPr>
          <w:rFonts w:ascii="Traditional Arabic" w:hAnsi="Traditional Arabic" w:cs="Traditional Arabic"/>
          <w:sz w:val="28"/>
          <w:szCs w:val="28"/>
          <w:rtl/>
        </w:rPr>
        <w:t>.</w:t>
      </w:r>
    </w:p>
  </w:footnote>
  <w:footnote w:id="147">
    <w:p w:rsidR="00E077A4" w:rsidRPr="002D4BED" w:rsidRDefault="00E077A4" w:rsidP="006A09F6">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lang w:bidi="ar-SA"/>
        </w:rPr>
        <w:t xml:space="preserve">محمد حمزة إسماعيل الحداد، </w:t>
      </w:r>
      <w:r w:rsidRPr="008D69E0">
        <w:rPr>
          <w:rFonts w:ascii="Traditional Arabic" w:hAnsi="Traditional Arabic" w:cs="Traditional Arabic" w:hint="cs"/>
          <w:b/>
          <w:bCs/>
          <w:sz w:val="28"/>
          <w:szCs w:val="28"/>
          <w:rtl/>
          <w:lang w:bidi="ar-SA"/>
        </w:rPr>
        <w:t>النقوش الآثارية مصدرا للتاريخ الإسلامي والحضارة الإسلامية</w:t>
      </w:r>
      <w:r>
        <w:rPr>
          <w:rFonts w:ascii="Traditional Arabic" w:hAnsi="Traditional Arabic" w:cs="Traditional Arabic" w:hint="cs"/>
          <w:sz w:val="28"/>
          <w:szCs w:val="28"/>
          <w:rtl/>
          <w:lang w:bidi="ar-SA"/>
        </w:rPr>
        <w:t xml:space="preserve">، القاهرة: مكتبة زهراء الشرق </w:t>
      </w:r>
      <w:r>
        <w:rPr>
          <w:rFonts w:ascii="Traditional Arabic" w:hAnsi="Traditional Arabic" w:cs="Traditional Arabic" w:hint="cs"/>
          <w:sz w:val="22"/>
          <w:szCs w:val="22"/>
          <w:rtl/>
          <w:lang w:bidi="ar-SA"/>
        </w:rPr>
        <w:t>2002</w:t>
      </w:r>
      <w:r>
        <w:rPr>
          <w:rFonts w:ascii="Traditional Arabic" w:hAnsi="Traditional Arabic" w:cs="Traditional Arabic" w:hint="cs"/>
          <w:sz w:val="28"/>
          <w:szCs w:val="28"/>
          <w:rtl/>
          <w:lang w:bidi="ar-SA"/>
        </w:rPr>
        <w:t>م</w:t>
      </w:r>
      <w:r w:rsidRPr="002D4BED">
        <w:rPr>
          <w:rFonts w:ascii="Traditional Arabic" w:hAnsi="Traditional Arabic" w:cs="Traditional Arabic" w:hint="cs"/>
          <w:sz w:val="28"/>
          <w:szCs w:val="28"/>
          <w:rtl/>
          <w:lang w:bidi="ar-SA"/>
        </w:rPr>
        <w:t>، ص</w:t>
      </w:r>
      <w:r>
        <w:rPr>
          <w:rFonts w:ascii="Traditional Arabic" w:hAnsi="Traditional Arabic" w:cs="Traditional Arabic" w:hint="cs"/>
          <w:sz w:val="22"/>
          <w:szCs w:val="22"/>
          <w:rtl/>
          <w:lang w:bidi="ar-SA"/>
        </w:rPr>
        <w:t>59-68</w:t>
      </w:r>
      <w:r w:rsidRPr="006A09F6">
        <w:rPr>
          <w:rFonts w:ascii="Traditional Arabic" w:hAnsi="Traditional Arabic" w:cs="Traditional Arabic" w:hint="cs"/>
          <w:sz w:val="28"/>
          <w:szCs w:val="28"/>
          <w:rtl/>
          <w:lang w:bidi="ar-SA"/>
        </w:rPr>
        <w:t xml:space="preserve">/ يمكن الاطلاع على أمثلة عديدة </w:t>
      </w:r>
      <w:r>
        <w:rPr>
          <w:rFonts w:ascii="Traditional Arabic" w:hAnsi="Traditional Arabic" w:cs="Traditional Arabic" w:hint="cs"/>
          <w:sz w:val="28"/>
          <w:szCs w:val="28"/>
          <w:rtl/>
          <w:lang w:bidi="ar-SA"/>
        </w:rPr>
        <w:t>في كل الكتاب</w:t>
      </w:r>
      <w:r w:rsidRPr="002D4BED">
        <w:rPr>
          <w:rFonts w:ascii="Traditional Arabic" w:hAnsi="Traditional Arabic" w:cs="Traditional Arabic" w:hint="cs"/>
          <w:sz w:val="28"/>
          <w:szCs w:val="28"/>
          <w:rtl/>
          <w:lang w:bidi="ar-SA"/>
        </w:rPr>
        <w:t>.</w:t>
      </w:r>
    </w:p>
  </w:footnote>
  <w:footnote w:id="148">
    <w:p w:rsidR="00E077A4" w:rsidRPr="002D4BED" w:rsidRDefault="00E077A4" w:rsidP="008D69E0">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المرجع نفسه</w:t>
      </w:r>
      <w:r w:rsidRPr="002D4BED">
        <w:rPr>
          <w:rFonts w:ascii="Traditional Arabic" w:hAnsi="Traditional Arabic" w:cs="Traditional Arabic" w:hint="cs"/>
          <w:sz w:val="28"/>
          <w:szCs w:val="28"/>
          <w:rtl/>
          <w:lang w:bidi="ar-SA"/>
        </w:rPr>
        <w:t>، ص</w:t>
      </w:r>
      <w:r>
        <w:rPr>
          <w:rFonts w:ascii="Traditional Arabic" w:hAnsi="Traditional Arabic" w:cs="Traditional Arabic" w:hint="cs"/>
          <w:sz w:val="22"/>
          <w:szCs w:val="22"/>
          <w:rtl/>
          <w:lang w:bidi="ar-SA"/>
        </w:rPr>
        <w:t>69-73</w:t>
      </w:r>
      <w:r w:rsidRPr="002D4BED">
        <w:rPr>
          <w:rFonts w:ascii="Traditional Arabic" w:hAnsi="Traditional Arabic" w:cs="Traditional Arabic"/>
          <w:sz w:val="28"/>
          <w:szCs w:val="28"/>
          <w:rtl/>
        </w:rPr>
        <w:t>.</w:t>
      </w:r>
    </w:p>
  </w:footnote>
  <w:footnote w:id="149">
    <w:p w:rsidR="00E077A4" w:rsidRPr="002D4BED" w:rsidRDefault="00E077A4" w:rsidP="00055FBC">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لطيفة بن سعيد، "البعد الإيماني للعمارة والتعمير"، </w:t>
      </w:r>
      <w:r w:rsidRPr="006A09F6">
        <w:rPr>
          <w:rFonts w:ascii="Traditional Arabic" w:hAnsi="Traditional Arabic" w:cs="Traditional Arabic" w:hint="cs"/>
          <w:b/>
          <w:bCs/>
          <w:sz w:val="28"/>
          <w:szCs w:val="28"/>
          <w:rtl/>
          <w:lang w:bidi="ar-SA"/>
        </w:rPr>
        <w:t>المؤتمر الدولي الرابع: العمارة والفنون الإسلامية في الجزائر والنهضة الأوروبية</w:t>
      </w:r>
      <w:r>
        <w:rPr>
          <w:rFonts w:ascii="Traditional Arabic" w:hAnsi="Traditional Arabic" w:cs="Traditional Arabic" w:hint="cs"/>
          <w:sz w:val="28"/>
          <w:szCs w:val="28"/>
          <w:rtl/>
          <w:lang w:bidi="ar-SA"/>
        </w:rPr>
        <w:t xml:space="preserve">، </w:t>
      </w:r>
      <w:r w:rsidRPr="006A09F6">
        <w:rPr>
          <w:rFonts w:ascii="Traditional Arabic" w:hAnsi="Traditional Arabic" w:cs="Traditional Arabic" w:hint="cs"/>
          <w:sz w:val="22"/>
          <w:szCs w:val="22"/>
          <w:rtl/>
          <w:lang w:bidi="ar-SA"/>
        </w:rPr>
        <w:t>8-9-10</w:t>
      </w:r>
      <w:r>
        <w:rPr>
          <w:rFonts w:ascii="Traditional Arabic" w:hAnsi="Traditional Arabic" w:cs="Traditional Arabic" w:hint="cs"/>
          <w:sz w:val="28"/>
          <w:szCs w:val="28"/>
          <w:rtl/>
          <w:lang w:bidi="ar-SA"/>
        </w:rPr>
        <w:t xml:space="preserve">جوان </w:t>
      </w:r>
      <w:r w:rsidRPr="006A09F6">
        <w:rPr>
          <w:rFonts w:ascii="Traditional Arabic" w:hAnsi="Traditional Arabic" w:cs="Traditional Arabic" w:hint="cs"/>
          <w:sz w:val="22"/>
          <w:szCs w:val="22"/>
          <w:rtl/>
          <w:lang w:bidi="ar-SA"/>
        </w:rPr>
        <w:t>2014</w:t>
      </w:r>
      <w:r>
        <w:rPr>
          <w:rFonts w:ascii="Traditional Arabic" w:hAnsi="Traditional Arabic" w:cs="Traditional Arabic" w:hint="cs"/>
          <w:sz w:val="28"/>
          <w:szCs w:val="28"/>
          <w:rtl/>
          <w:lang w:bidi="ar-SA"/>
        </w:rPr>
        <w:t>م</w:t>
      </w:r>
      <w:r w:rsidRPr="002D4BED">
        <w:rPr>
          <w:rFonts w:ascii="Traditional Arabic" w:hAnsi="Traditional Arabic" w:cs="Traditional Arabic" w:hint="cs"/>
          <w:sz w:val="28"/>
          <w:szCs w:val="28"/>
          <w:rtl/>
          <w:lang w:bidi="ar-SA"/>
        </w:rPr>
        <w:t>،</w:t>
      </w:r>
      <w:r>
        <w:rPr>
          <w:rFonts w:ascii="Traditional Arabic" w:hAnsi="Traditional Arabic" w:cs="Traditional Arabic" w:hint="cs"/>
          <w:sz w:val="28"/>
          <w:szCs w:val="28"/>
          <w:rtl/>
          <w:lang w:bidi="ar-SA"/>
        </w:rPr>
        <w:t xml:space="preserve"> سلسلة منشورات جامعة الأمير عبد القادر للعلاقات الخارجية والتعاون والتبادل والتنشيط والاتصال والتظاهرات العلمية، </w:t>
      </w:r>
      <w:r w:rsidRPr="00055FBC">
        <w:rPr>
          <w:rFonts w:ascii="Traditional Arabic" w:hAnsi="Traditional Arabic" w:cs="Traditional Arabic" w:hint="cs"/>
          <w:sz w:val="22"/>
          <w:szCs w:val="22"/>
          <w:rtl/>
          <w:lang w:bidi="ar-SA"/>
        </w:rPr>
        <w:t>2015</w:t>
      </w:r>
      <w:r>
        <w:rPr>
          <w:rFonts w:ascii="Traditional Arabic" w:hAnsi="Traditional Arabic" w:cs="Traditional Arabic" w:hint="cs"/>
          <w:sz w:val="28"/>
          <w:szCs w:val="28"/>
          <w:rtl/>
          <w:lang w:bidi="ar-SA"/>
        </w:rPr>
        <w:t>م،</w:t>
      </w:r>
      <w:r w:rsidRPr="002D4BED">
        <w:rPr>
          <w:rFonts w:ascii="Traditional Arabic" w:hAnsi="Traditional Arabic" w:cs="Traditional Arabic" w:hint="cs"/>
          <w:sz w:val="28"/>
          <w:szCs w:val="28"/>
          <w:rtl/>
          <w:lang w:bidi="ar-SA"/>
        </w:rPr>
        <w:t xml:space="preserve"> ص</w:t>
      </w:r>
      <w:r>
        <w:rPr>
          <w:rFonts w:ascii="Traditional Arabic" w:hAnsi="Traditional Arabic" w:cs="Traditional Arabic" w:hint="cs"/>
          <w:sz w:val="22"/>
          <w:szCs w:val="22"/>
          <w:rtl/>
          <w:lang w:bidi="ar-SA"/>
        </w:rPr>
        <w:t>68-76</w:t>
      </w:r>
      <w:r w:rsidRPr="002D4BED">
        <w:rPr>
          <w:rFonts w:ascii="Traditional Arabic" w:hAnsi="Traditional Arabic" w:cs="Traditional Arabic"/>
          <w:sz w:val="28"/>
          <w:szCs w:val="28"/>
          <w:rtl/>
        </w:rPr>
        <w:t>.</w:t>
      </w:r>
    </w:p>
  </w:footnote>
  <w:footnote w:id="150">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نبيلة حسن مح</w:t>
      </w:r>
      <w:r w:rsidRPr="00A56C7C">
        <w:rPr>
          <w:rFonts w:ascii="Traditional Arabic" w:hAnsi="Traditional Arabic" w:cs="Traditional Arabic" w:hint="cs"/>
          <w:sz w:val="28"/>
          <w:szCs w:val="28"/>
          <w:rtl/>
          <w:lang w:bidi="ar-SA"/>
        </w:rPr>
        <w:t>مد، في المكتبة التاريخية ومناهج البحث</w:t>
      </w:r>
      <w:r w:rsidRPr="002D4BED">
        <w:rPr>
          <w:rFonts w:ascii="Traditional Arabic" w:hAnsi="Traditional Arabic" w:cs="Traditional Arabic" w:hint="cs"/>
          <w:sz w:val="28"/>
          <w:szCs w:val="28"/>
          <w:rtl/>
          <w:lang w:bidi="ar-SA"/>
        </w:rPr>
        <w:t>،</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Pr>
          <w:rFonts w:ascii="Traditional Arabic" w:hAnsi="Traditional Arabic" w:cs="Traditional Arabic" w:hint="cs"/>
          <w:sz w:val="22"/>
          <w:szCs w:val="22"/>
          <w:rtl/>
          <w:lang w:bidi="ar-SA"/>
        </w:rPr>
        <w:t>33</w:t>
      </w:r>
      <w:r w:rsidRPr="002D4BED">
        <w:rPr>
          <w:rFonts w:ascii="Traditional Arabic" w:hAnsi="Traditional Arabic" w:cs="Traditional Arabic"/>
          <w:sz w:val="28"/>
          <w:szCs w:val="28"/>
          <w:rtl/>
        </w:rPr>
        <w:t>.</w:t>
      </w:r>
    </w:p>
  </w:footnote>
  <w:footnote w:id="151">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lang w:bidi="ar-SA"/>
        </w:rPr>
        <w:t xml:space="preserve"> حسن الباشا، </w:t>
      </w:r>
      <w:r w:rsidRPr="002D4BED">
        <w:rPr>
          <w:rFonts w:ascii="Traditional Arabic" w:hAnsi="Traditional Arabic" w:cs="Traditional Arabic" w:hint="cs"/>
          <w:b/>
          <w:bCs/>
          <w:sz w:val="28"/>
          <w:szCs w:val="28"/>
          <w:rtl/>
          <w:lang w:bidi="ar-SA"/>
        </w:rPr>
        <w:t>مدخل إلى الآثار الإسلامية</w:t>
      </w:r>
      <w:r w:rsidRPr="002D4BED">
        <w:rPr>
          <w:rFonts w:ascii="Traditional Arabic" w:hAnsi="Traditional Arabic" w:cs="Traditional Arabic" w:hint="cs"/>
          <w:sz w:val="28"/>
          <w:szCs w:val="28"/>
          <w:rtl/>
          <w:lang w:bidi="ar-SA"/>
        </w:rPr>
        <w:t xml:space="preserve">، القاهرة: دار النهضة العربية </w:t>
      </w:r>
      <w:r w:rsidRPr="00A56C7C">
        <w:rPr>
          <w:rFonts w:ascii="Traditional Arabic" w:hAnsi="Traditional Arabic" w:cs="Traditional Arabic" w:hint="cs"/>
          <w:sz w:val="22"/>
          <w:szCs w:val="22"/>
          <w:rtl/>
          <w:lang w:bidi="ar-SA"/>
        </w:rPr>
        <w:t>1990</w:t>
      </w:r>
      <w:r w:rsidRPr="002D4BED">
        <w:rPr>
          <w:rFonts w:ascii="Traditional Arabic" w:hAnsi="Traditional Arabic" w:cs="Traditional Arabic" w:hint="cs"/>
          <w:sz w:val="28"/>
          <w:szCs w:val="28"/>
          <w:rtl/>
          <w:lang w:bidi="ar-SA"/>
        </w:rPr>
        <w:t>م، ص</w:t>
      </w:r>
      <w:r w:rsidRPr="00A56C7C">
        <w:rPr>
          <w:rFonts w:ascii="Traditional Arabic" w:hAnsi="Traditional Arabic" w:cs="Traditional Arabic" w:hint="cs"/>
          <w:sz w:val="22"/>
          <w:szCs w:val="22"/>
          <w:rtl/>
          <w:lang w:bidi="ar-SA"/>
        </w:rPr>
        <w:t>249-262</w:t>
      </w:r>
      <w:r w:rsidRPr="00A56C7C">
        <w:rPr>
          <w:rFonts w:ascii="Traditional Arabic" w:hAnsi="Traditional Arabic" w:cs="Traditional Arabic"/>
          <w:sz w:val="22"/>
          <w:szCs w:val="22"/>
          <w:rtl/>
        </w:rPr>
        <w:t>.</w:t>
      </w:r>
    </w:p>
  </w:footnote>
  <w:footnote w:id="152">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lang w:bidi="ar-SA"/>
        </w:rPr>
        <w:t xml:space="preserve"> سيدة إسماعيل كاشف، مصادر التاريخ الإسلامي، ص</w:t>
      </w:r>
      <w:r w:rsidRPr="006D41E6">
        <w:rPr>
          <w:rFonts w:ascii="Traditional Arabic" w:hAnsi="Traditional Arabic" w:cs="Traditional Arabic" w:hint="cs"/>
          <w:sz w:val="22"/>
          <w:szCs w:val="22"/>
          <w:rtl/>
          <w:lang w:bidi="ar-SA"/>
        </w:rPr>
        <w:t>123-124</w:t>
      </w:r>
      <w:r w:rsidRPr="006D41E6">
        <w:rPr>
          <w:rFonts w:ascii="Traditional Arabic" w:hAnsi="Traditional Arabic" w:cs="Traditional Arabic"/>
          <w:sz w:val="22"/>
          <w:szCs w:val="22"/>
          <w:rtl/>
        </w:rPr>
        <w:t>.</w:t>
      </w:r>
    </w:p>
  </w:footnote>
  <w:footnote w:id="153">
    <w:p w:rsidR="00E077A4" w:rsidRPr="00851034" w:rsidRDefault="00E077A4" w:rsidP="006D41E6">
      <w:pPr>
        <w:pStyle w:val="Notedebasdepage"/>
        <w:jc w:val="both"/>
        <w:rPr>
          <w:rFonts w:ascii="Traditional Arabic" w:hAnsi="Traditional Arabic" w:cs="Traditional Arabic"/>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المرجع نفسه</w:t>
      </w:r>
      <w:r w:rsidRPr="002D4BED">
        <w:rPr>
          <w:rFonts w:ascii="Traditional Arabic" w:hAnsi="Traditional Arabic" w:cs="Traditional Arabic" w:hint="cs"/>
          <w:sz w:val="28"/>
          <w:szCs w:val="28"/>
          <w:rtl/>
          <w:lang w:bidi="ar-SA"/>
        </w:rPr>
        <w:t>، ص</w:t>
      </w:r>
      <w:r w:rsidRPr="00451591">
        <w:rPr>
          <w:rFonts w:ascii="Traditional Arabic" w:hAnsi="Traditional Arabic" w:cs="Traditional Arabic" w:hint="cs"/>
          <w:sz w:val="22"/>
          <w:szCs w:val="22"/>
          <w:rtl/>
          <w:lang w:bidi="ar-SA"/>
        </w:rPr>
        <w:t>122</w:t>
      </w:r>
      <w:r w:rsidRPr="00451591">
        <w:rPr>
          <w:rFonts w:ascii="Traditional Arabic" w:hAnsi="Traditional Arabic" w:cs="Traditional Arabic"/>
          <w:sz w:val="22"/>
          <w:szCs w:val="22"/>
          <w:rtl/>
        </w:rPr>
        <w:t>.</w:t>
      </w:r>
    </w:p>
  </w:footnote>
  <w:footnote w:id="154">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 xml:space="preserve">- </w:t>
      </w:r>
      <w:r>
        <w:rPr>
          <w:rFonts w:ascii="Traditional Arabic" w:hAnsi="Traditional Arabic" w:cs="Traditional Arabic" w:hint="cs"/>
          <w:sz w:val="28"/>
          <w:szCs w:val="28"/>
          <w:rtl/>
          <w:lang w:bidi="ar-SA"/>
        </w:rPr>
        <w:t xml:space="preserve">فريد بن سليمان، </w:t>
      </w:r>
      <w:r w:rsidRPr="00451591">
        <w:rPr>
          <w:rFonts w:ascii="Traditional Arabic" w:hAnsi="Traditional Arabic" w:cs="Traditional Arabic" w:hint="cs"/>
          <w:b/>
          <w:bCs/>
          <w:sz w:val="28"/>
          <w:szCs w:val="28"/>
          <w:rtl/>
          <w:lang w:bidi="ar-SA"/>
        </w:rPr>
        <w:t>مدخل إلى دراسة التاريخ</w:t>
      </w:r>
      <w:r w:rsidRPr="002D4BED">
        <w:rPr>
          <w:rFonts w:ascii="Traditional Arabic" w:hAnsi="Traditional Arabic" w:cs="Traditional Arabic" w:hint="cs"/>
          <w:sz w:val="28"/>
          <w:szCs w:val="28"/>
          <w:rtl/>
          <w:lang w:bidi="ar-SA"/>
        </w:rPr>
        <w:t>،</w:t>
      </w:r>
      <w:r>
        <w:rPr>
          <w:rFonts w:ascii="Traditional Arabic" w:hAnsi="Traditional Arabic" w:cs="Traditional Arabic" w:hint="cs"/>
          <w:sz w:val="28"/>
          <w:szCs w:val="28"/>
          <w:rtl/>
          <w:lang w:bidi="ar-SA"/>
        </w:rPr>
        <w:t xml:space="preserve"> تونس: مركز النشر الجامعي </w:t>
      </w:r>
      <w:r w:rsidRPr="00451591">
        <w:rPr>
          <w:rFonts w:ascii="Traditional Arabic" w:hAnsi="Traditional Arabic" w:cs="Traditional Arabic" w:hint="cs"/>
          <w:sz w:val="22"/>
          <w:szCs w:val="22"/>
          <w:rtl/>
          <w:lang w:bidi="ar-SA"/>
        </w:rPr>
        <w:t>2000</w:t>
      </w:r>
      <w:r>
        <w:rPr>
          <w:rFonts w:ascii="Traditional Arabic" w:hAnsi="Traditional Arabic" w:cs="Traditional Arabic" w:hint="cs"/>
          <w:sz w:val="28"/>
          <w:szCs w:val="28"/>
          <w:rtl/>
          <w:lang w:bidi="ar-SA"/>
        </w:rPr>
        <w:t>م،</w:t>
      </w:r>
      <w:r w:rsidRPr="002D4BED">
        <w:rPr>
          <w:rFonts w:ascii="Traditional Arabic" w:hAnsi="Traditional Arabic" w:cs="Traditional Arabic" w:hint="cs"/>
          <w:sz w:val="28"/>
          <w:szCs w:val="28"/>
          <w:rtl/>
          <w:lang w:bidi="ar-SA"/>
        </w:rPr>
        <w:t xml:space="preserve"> ص </w:t>
      </w:r>
      <w:r>
        <w:rPr>
          <w:rFonts w:ascii="Traditional Arabic" w:hAnsi="Traditional Arabic" w:cs="Traditional Arabic" w:hint="cs"/>
          <w:sz w:val="22"/>
          <w:szCs w:val="22"/>
          <w:rtl/>
          <w:lang w:bidi="ar-SA"/>
        </w:rPr>
        <w:t>44-45</w:t>
      </w:r>
      <w:r w:rsidRPr="002D4BED">
        <w:rPr>
          <w:rFonts w:ascii="Traditional Arabic" w:hAnsi="Traditional Arabic" w:cs="Traditional Arabic" w:hint="cs"/>
          <w:sz w:val="28"/>
          <w:szCs w:val="28"/>
          <w:rtl/>
          <w:lang w:bidi="ar-SA"/>
        </w:rPr>
        <w:t>.</w:t>
      </w:r>
    </w:p>
  </w:footnote>
  <w:footnote w:id="155">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في مقدمة تحقيق: أبو حامد الغرناطي، </w:t>
      </w:r>
      <w:r w:rsidRPr="002D4BED">
        <w:rPr>
          <w:rFonts w:ascii="Traditional Arabic" w:hAnsi="Traditional Arabic" w:cs="Traditional Arabic" w:hint="cs"/>
          <w:b/>
          <w:bCs/>
          <w:sz w:val="28"/>
          <w:szCs w:val="28"/>
          <w:rtl/>
          <w:lang w:bidi="ar-SA"/>
        </w:rPr>
        <w:t>رحلة</w:t>
      </w:r>
      <w:r w:rsidRPr="002D4BED">
        <w:rPr>
          <w:rFonts w:ascii="Traditional Arabic" w:hAnsi="Traditional Arabic" w:cs="Traditional Arabic" w:hint="cs"/>
          <w:sz w:val="28"/>
          <w:szCs w:val="28"/>
          <w:rtl/>
          <w:lang w:bidi="ar-SA"/>
        </w:rPr>
        <w:t xml:space="preserve">، تحقيق كمال بولعسل، قسنطينة: نوميديا للطباعة والنشر </w:t>
      </w:r>
      <w:r w:rsidRPr="008F285E">
        <w:rPr>
          <w:rFonts w:ascii="Traditional Arabic" w:hAnsi="Traditional Arabic" w:cs="Traditional Arabic" w:hint="cs"/>
          <w:sz w:val="22"/>
          <w:szCs w:val="22"/>
          <w:rtl/>
          <w:lang w:bidi="ar-SA"/>
        </w:rPr>
        <w:t>2011</w:t>
      </w:r>
      <w:r w:rsidRPr="002D4BED">
        <w:rPr>
          <w:rFonts w:ascii="Traditional Arabic" w:hAnsi="Traditional Arabic" w:cs="Traditional Arabic" w:hint="cs"/>
          <w:sz w:val="28"/>
          <w:szCs w:val="28"/>
          <w:rtl/>
          <w:lang w:bidi="ar-SA"/>
        </w:rPr>
        <w:t>م، ص</w:t>
      </w:r>
      <w:r w:rsidRPr="008F285E">
        <w:rPr>
          <w:rFonts w:ascii="Traditional Arabic" w:hAnsi="Traditional Arabic" w:cs="Traditional Arabic" w:hint="cs"/>
          <w:sz w:val="22"/>
          <w:szCs w:val="22"/>
          <w:rtl/>
          <w:lang w:bidi="ar-SA"/>
        </w:rPr>
        <w:t>11.</w:t>
      </w:r>
    </w:p>
  </w:footnote>
  <w:footnote w:id="156">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ابن منظور، لسان العرب، </w:t>
      </w:r>
      <w:r w:rsidRPr="008F285E">
        <w:rPr>
          <w:rFonts w:ascii="Traditional Arabic" w:hAnsi="Traditional Arabic" w:cs="Traditional Arabic" w:hint="cs"/>
          <w:sz w:val="22"/>
          <w:szCs w:val="22"/>
          <w:rtl/>
          <w:lang w:bidi="ar-SA"/>
        </w:rPr>
        <w:t>2011</w:t>
      </w:r>
      <w:r w:rsidRPr="002D4BED">
        <w:rPr>
          <w:rFonts w:ascii="Traditional Arabic" w:hAnsi="Traditional Arabic" w:cs="Traditional Arabic" w:hint="cs"/>
          <w:sz w:val="28"/>
          <w:szCs w:val="28"/>
          <w:rtl/>
          <w:lang w:bidi="ar-SA"/>
        </w:rPr>
        <w:t>م، ج</w:t>
      </w:r>
      <w:r w:rsidRPr="008F285E">
        <w:rPr>
          <w:rFonts w:ascii="Traditional Arabic" w:hAnsi="Traditional Arabic" w:cs="Traditional Arabic" w:hint="cs"/>
          <w:sz w:val="22"/>
          <w:szCs w:val="22"/>
          <w:rtl/>
          <w:lang w:bidi="ar-SA"/>
        </w:rPr>
        <w:t>18</w:t>
      </w:r>
      <w:r w:rsidRPr="002D4BED">
        <w:rPr>
          <w:rFonts w:ascii="Traditional Arabic" w:hAnsi="Traditional Arabic" w:cs="Traditional Arabic" w:hint="cs"/>
          <w:sz w:val="28"/>
          <w:szCs w:val="28"/>
          <w:rtl/>
          <w:lang w:bidi="ar-SA"/>
        </w:rPr>
        <w:t>، ص</w:t>
      </w:r>
      <w:r w:rsidRPr="008F285E">
        <w:rPr>
          <w:rFonts w:ascii="Traditional Arabic" w:hAnsi="Traditional Arabic" w:cs="Traditional Arabic" w:hint="cs"/>
          <w:sz w:val="22"/>
          <w:szCs w:val="22"/>
          <w:rtl/>
          <w:lang w:bidi="ar-SA"/>
        </w:rPr>
        <w:t>1610-1611.</w:t>
      </w:r>
    </w:p>
  </w:footnote>
  <w:footnote w:id="157">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أحمد رمضان أحمد، </w:t>
      </w:r>
      <w:r w:rsidRPr="002D4BED">
        <w:rPr>
          <w:rFonts w:ascii="Traditional Arabic" w:hAnsi="Traditional Arabic" w:cs="Traditional Arabic" w:hint="cs"/>
          <w:b/>
          <w:bCs/>
          <w:sz w:val="28"/>
          <w:szCs w:val="28"/>
          <w:rtl/>
          <w:lang w:bidi="ar-SA"/>
        </w:rPr>
        <w:t>الرحلة والرحالة المسلمون</w:t>
      </w:r>
      <w:r w:rsidRPr="002D4BED">
        <w:rPr>
          <w:rFonts w:ascii="Traditional Arabic" w:hAnsi="Traditional Arabic" w:cs="Traditional Arabic" w:hint="cs"/>
          <w:sz w:val="28"/>
          <w:szCs w:val="28"/>
          <w:rtl/>
          <w:lang w:bidi="ar-SA"/>
        </w:rPr>
        <w:t>، جدة: دار البيان العربي دت، ص</w:t>
      </w:r>
      <w:r w:rsidRPr="008F285E">
        <w:rPr>
          <w:rFonts w:ascii="Traditional Arabic" w:hAnsi="Traditional Arabic" w:cs="Traditional Arabic" w:hint="cs"/>
          <w:sz w:val="22"/>
          <w:szCs w:val="22"/>
          <w:rtl/>
          <w:lang w:bidi="ar-SA"/>
        </w:rPr>
        <w:t>1610-1611.</w:t>
      </w:r>
    </w:p>
  </w:footnote>
  <w:footnote w:id="158">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عبد الرحمن حميدة، </w:t>
      </w:r>
      <w:r w:rsidRPr="002D4BED">
        <w:rPr>
          <w:rFonts w:ascii="Traditional Arabic" w:hAnsi="Traditional Arabic" w:cs="Traditional Arabic" w:hint="cs"/>
          <w:b/>
          <w:bCs/>
          <w:sz w:val="28"/>
          <w:szCs w:val="28"/>
          <w:rtl/>
          <w:lang w:bidi="ar-SA"/>
        </w:rPr>
        <w:t>أعلام الجغرافيين العرب ومقتطفات من آثارهم</w:t>
      </w:r>
      <w:r w:rsidRPr="002D4BED">
        <w:rPr>
          <w:rFonts w:ascii="Traditional Arabic" w:hAnsi="Traditional Arabic" w:cs="Traditional Arabic" w:hint="cs"/>
          <w:sz w:val="28"/>
          <w:szCs w:val="28"/>
          <w:rtl/>
          <w:lang w:bidi="ar-SA"/>
        </w:rPr>
        <w:t xml:space="preserve">، دمشق: دار الفكر، بيروت: دار الفكر المعاصر </w:t>
      </w:r>
      <w:r w:rsidRPr="000F2374">
        <w:rPr>
          <w:rFonts w:ascii="Traditional Arabic" w:hAnsi="Traditional Arabic" w:cs="Traditional Arabic" w:hint="cs"/>
          <w:sz w:val="22"/>
          <w:szCs w:val="22"/>
          <w:rtl/>
          <w:lang w:bidi="ar-SA"/>
        </w:rPr>
        <w:t>1416</w:t>
      </w:r>
      <w:r w:rsidRPr="002D4BED">
        <w:rPr>
          <w:rFonts w:ascii="Traditional Arabic" w:hAnsi="Traditional Arabic" w:cs="Traditional Arabic" w:hint="cs"/>
          <w:sz w:val="28"/>
          <w:szCs w:val="28"/>
          <w:rtl/>
          <w:lang w:bidi="ar-SA"/>
        </w:rPr>
        <w:t>ه/</w:t>
      </w:r>
      <w:r w:rsidRPr="000F2374">
        <w:rPr>
          <w:rFonts w:ascii="Traditional Arabic" w:hAnsi="Traditional Arabic" w:cs="Traditional Arabic" w:hint="cs"/>
          <w:sz w:val="22"/>
          <w:szCs w:val="22"/>
          <w:rtl/>
          <w:lang w:bidi="ar-SA"/>
        </w:rPr>
        <w:t>1995</w:t>
      </w:r>
      <w:r w:rsidRPr="002D4BED">
        <w:rPr>
          <w:rFonts w:ascii="Traditional Arabic" w:hAnsi="Traditional Arabic" w:cs="Traditional Arabic" w:hint="cs"/>
          <w:sz w:val="28"/>
          <w:szCs w:val="28"/>
          <w:rtl/>
          <w:lang w:bidi="ar-SA"/>
        </w:rPr>
        <w:t>م، ص</w:t>
      </w:r>
      <w:r w:rsidRPr="000F2374">
        <w:rPr>
          <w:rFonts w:ascii="Traditional Arabic" w:hAnsi="Traditional Arabic" w:cs="Traditional Arabic" w:hint="cs"/>
          <w:sz w:val="22"/>
          <w:szCs w:val="22"/>
          <w:rtl/>
          <w:lang w:bidi="ar-SA"/>
        </w:rPr>
        <w:t>25</w:t>
      </w:r>
      <w:r w:rsidRPr="002D4BED">
        <w:rPr>
          <w:rFonts w:ascii="Traditional Arabic" w:hAnsi="Traditional Arabic" w:cs="Traditional Arabic" w:hint="cs"/>
          <w:sz w:val="28"/>
          <w:szCs w:val="28"/>
          <w:rtl/>
          <w:lang w:bidi="ar-SA"/>
        </w:rPr>
        <w:t>-</w:t>
      </w:r>
      <w:r w:rsidRPr="000F2374">
        <w:rPr>
          <w:rFonts w:ascii="Traditional Arabic" w:hAnsi="Traditional Arabic" w:cs="Traditional Arabic" w:hint="cs"/>
          <w:sz w:val="22"/>
          <w:szCs w:val="22"/>
          <w:rtl/>
          <w:lang w:bidi="ar-SA"/>
        </w:rPr>
        <w:t>26</w:t>
      </w:r>
      <w:r>
        <w:rPr>
          <w:rFonts w:ascii="Traditional Arabic" w:hAnsi="Traditional Arabic" w:cs="Traditional Arabic" w:hint="cs"/>
          <w:sz w:val="28"/>
          <w:szCs w:val="28"/>
          <w:rtl/>
          <w:lang w:bidi="ar-SA"/>
        </w:rPr>
        <w:t xml:space="preserve">/ محمد أحمد ترحيني، المؤرخون، مرجع سابق، ص </w:t>
      </w:r>
      <w:r w:rsidRPr="000F2374">
        <w:rPr>
          <w:rFonts w:ascii="Traditional Arabic" w:hAnsi="Traditional Arabic" w:cs="Traditional Arabic" w:hint="cs"/>
          <w:sz w:val="22"/>
          <w:szCs w:val="22"/>
          <w:rtl/>
          <w:lang w:bidi="ar-SA"/>
        </w:rPr>
        <w:t>170.</w:t>
      </w:r>
    </w:p>
  </w:footnote>
  <w:footnote w:id="159">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سيدة إسماعيل كاشف، مصادر التاريخ الإسلامي</w:t>
      </w:r>
      <w:r>
        <w:rPr>
          <w:rFonts w:ascii="Traditional Arabic" w:hAnsi="Traditional Arabic" w:cs="Traditional Arabic" w:hint="cs"/>
          <w:sz w:val="28"/>
          <w:szCs w:val="28"/>
          <w:rtl/>
          <w:lang w:bidi="ar-SA"/>
        </w:rPr>
        <w:t>، مرجع سابق</w:t>
      </w:r>
      <w:r w:rsidRPr="002D4BED">
        <w:rPr>
          <w:rFonts w:ascii="Traditional Arabic" w:hAnsi="Traditional Arabic" w:cs="Traditional Arabic" w:hint="cs"/>
          <w:sz w:val="28"/>
          <w:szCs w:val="28"/>
          <w:rtl/>
          <w:lang w:bidi="ar-SA"/>
        </w:rPr>
        <w:t>، ص</w:t>
      </w:r>
      <w:r w:rsidRPr="000F2374">
        <w:rPr>
          <w:rFonts w:ascii="Traditional Arabic" w:hAnsi="Traditional Arabic" w:cs="Traditional Arabic" w:hint="cs"/>
          <w:sz w:val="22"/>
          <w:szCs w:val="22"/>
          <w:rtl/>
          <w:lang w:bidi="ar-SA"/>
        </w:rPr>
        <w:t>49</w:t>
      </w:r>
      <w:r w:rsidRPr="002D4BED">
        <w:rPr>
          <w:rFonts w:ascii="Traditional Arabic" w:hAnsi="Traditional Arabic" w:cs="Traditional Arabic" w:hint="cs"/>
          <w:sz w:val="28"/>
          <w:szCs w:val="28"/>
          <w:rtl/>
          <w:lang w:bidi="ar-SA"/>
        </w:rPr>
        <w:t>/ أعلام الجغرافيين العرب،</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sidRPr="000F2374">
        <w:rPr>
          <w:rFonts w:ascii="Traditional Arabic" w:hAnsi="Traditional Arabic" w:cs="Traditional Arabic" w:hint="cs"/>
          <w:sz w:val="22"/>
          <w:szCs w:val="22"/>
          <w:rtl/>
          <w:lang w:bidi="ar-SA"/>
        </w:rPr>
        <w:t>46-49.</w:t>
      </w:r>
    </w:p>
  </w:footnote>
  <w:footnote w:id="160">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4F756F">
        <w:rPr>
          <w:rFonts w:ascii="Traditional Arabic" w:hAnsi="Traditional Arabic" w:cs="Traditional Arabic" w:hint="cs"/>
          <w:sz w:val="26"/>
          <w:szCs w:val="26"/>
          <w:rtl/>
          <w:lang w:bidi="ar-SA"/>
        </w:rPr>
        <w:t xml:space="preserve"> </w:t>
      </w:r>
      <w:r w:rsidRPr="00386D67">
        <w:rPr>
          <w:rFonts w:ascii="Traditional Arabic" w:hAnsi="Traditional Arabic" w:cs="Traditional Arabic" w:hint="cs"/>
          <w:sz w:val="28"/>
          <w:szCs w:val="28"/>
          <w:rtl/>
          <w:lang w:bidi="ar-SA"/>
        </w:rPr>
        <w:t xml:space="preserve">إغناطيوس يوليانوفتش كراتشكوفسكي، </w:t>
      </w:r>
      <w:r w:rsidRPr="00386D67">
        <w:rPr>
          <w:rFonts w:ascii="Traditional Arabic" w:hAnsi="Traditional Arabic" w:cs="Traditional Arabic" w:hint="cs"/>
          <w:b/>
          <w:bCs/>
          <w:sz w:val="28"/>
          <w:szCs w:val="28"/>
          <w:rtl/>
          <w:lang w:bidi="ar-SA"/>
        </w:rPr>
        <w:t>تاريخ الأدب الجغرافي العربي</w:t>
      </w:r>
      <w:r w:rsidRPr="00386D67">
        <w:rPr>
          <w:rFonts w:ascii="Traditional Arabic" w:hAnsi="Traditional Arabic" w:cs="Traditional Arabic" w:hint="cs"/>
          <w:sz w:val="28"/>
          <w:szCs w:val="28"/>
          <w:rtl/>
          <w:lang w:bidi="ar-SA"/>
        </w:rPr>
        <w:t>، ترجمة صلاح الدين عثمان هاشم، الإدارة الثقافية في جامعة الدول العربية، ص</w:t>
      </w:r>
      <w:r w:rsidRPr="00F4424D">
        <w:rPr>
          <w:rFonts w:ascii="Traditional Arabic" w:hAnsi="Traditional Arabic" w:cs="Traditional Arabic" w:hint="cs"/>
          <w:sz w:val="22"/>
          <w:szCs w:val="22"/>
          <w:rtl/>
          <w:lang w:bidi="ar-SA"/>
        </w:rPr>
        <w:t>40</w:t>
      </w:r>
      <w:r>
        <w:rPr>
          <w:rFonts w:ascii="Traditional Arabic" w:hAnsi="Traditional Arabic" w:cs="Traditional Arabic" w:hint="cs"/>
          <w:rtl/>
          <w:lang w:bidi="ar-SA"/>
        </w:rPr>
        <w:t>/</w:t>
      </w:r>
      <w:r w:rsidRPr="002D4BED">
        <w:rPr>
          <w:rFonts w:ascii="Traditional Arabic" w:hAnsi="Traditional Arabic" w:cs="Traditional Arabic" w:hint="cs"/>
          <w:sz w:val="28"/>
          <w:szCs w:val="28"/>
          <w:rtl/>
          <w:lang w:bidi="ar-SA"/>
        </w:rPr>
        <w:t xml:space="preserve"> أعلام الجغرافيين العرب،</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sidRPr="004F756F">
        <w:rPr>
          <w:rFonts w:ascii="Traditional Arabic" w:hAnsi="Traditional Arabic" w:cs="Traditional Arabic" w:hint="cs"/>
          <w:sz w:val="22"/>
          <w:szCs w:val="22"/>
          <w:rtl/>
          <w:lang w:bidi="ar-SA"/>
        </w:rPr>
        <w:t>34</w:t>
      </w:r>
      <w:r w:rsidRPr="002D4BED">
        <w:rPr>
          <w:rFonts w:ascii="Traditional Arabic" w:hAnsi="Traditional Arabic" w:cs="Traditional Arabic" w:hint="cs"/>
          <w:sz w:val="28"/>
          <w:szCs w:val="28"/>
          <w:rtl/>
          <w:lang w:bidi="ar-SA"/>
        </w:rPr>
        <w:t>.</w:t>
      </w:r>
    </w:p>
  </w:footnote>
  <w:footnote w:id="161">
    <w:p w:rsidR="00E077A4" w:rsidRPr="004D41E1" w:rsidRDefault="00E077A4" w:rsidP="0013599E">
      <w:pPr>
        <w:pStyle w:val="Notedebasdepage"/>
        <w:jc w:val="both"/>
        <w:rPr>
          <w:rFonts w:ascii="Traditional Arabic" w:hAnsi="Traditional Arabic" w:cs="Traditional Arabic"/>
          <w:sz w:val="32"/>
          <w:szCs w:val="32"/>
          <w:lang w:bidi="ar-SA"/>
        </w:rPr>
      </w:pPr>
      <w:r w:rsidRPr="008E4A6D">
        <w:rPr>
          <w:rStyle w:val="Appelnotedebasdep"/>
          <w:rFonts w:ascii="Traditional Arabic" w:eastAsiaTheme="majorEastAsia" w:hAnsi="Traditional Arabic" w:cs="Traditional Arabic"/>
          <w:sz w:val="26"/>
          <w:szCs w:val="26"/>
        </w:rPr>
        <w:footnoteRef/>
      </w:r>
      <w:r w:rsidRPr="008E4A6D">
        <w:rPr>
          <w:rFonts w:ascii="Traditional Arabic" w:hAnsi="Traditional Arabic" w:cs="Traditional Arabic"/>
          <w:sz w:val="26"/>
          <w:szCs w:val="26"/>
          <w:rtl/>
        </w:rPr>
        <w:t xml:space="preserve"> </w:t>
      </w:r>
      <w:r w:rsidRPr="008E4A6D">
        <w:rPr>
          <w:rFonts w:ascii="Traditional Arabic" w:hAnsi="Traditional Arabic" w:cs="Traditional Arabic"/>
          <w:sz w:val="26"/>
          <w:szCs w:val="26"/>
          <w:rtl/>
          <w:lang w:bidi="ar-SA"/>
        </w:rPr>
        <w:t>-</w:t>
      </w:r>
      <w:r>
        <w:rPr>
          <w:rFonts w:ascii="Traditional Arabic" w:hAnsi="Traditional Arabic" w:cs="Traditional Arabic" w:hint="cs"/>
          <w:sz w:val="26"/>
          <w:szCs w:val="26"/>
          <w:rtl/>
          <w:lang w:bidi="ar-SA"/>
        </w:rPr>
        <w:t xml:space="preserve"> عمر بن حمادي، "الرحلة عند المسلمون في العصور الوسطى: أصنافها وأهميتها"، </w:t>
      </w:r>
      <w:r w:rsidRPr="00F93F6F">
        <w:rPr>
          <w:rFonts w:ascii="Traditional Arabic" w:hAnsi="Traditional Arabic" w:cs="Traditional Arabic" w:hint="cs"/>
          <w:b/>
          <w:bCs/>
          <w:sz w:val="26"/>
          <w:szCs w:val="26"/>
          <w:rtl/>
          <w:lang w:bidi="ar-SA"/>
        </w:rPr>
        <w:t>المجلة</w:t>
      </w:r>
      <w:r>
        <w:rPr>
          <w:rFonts w:ascii="Traditional Arabic" w:hAnsi="Traditional Arabic" w:cs="Traditional Arabic" w:hint="cs"/>
          <w:b/>
          <w:bCs/>
          <w:sz w:val="26"/>
          <w:szCs w:val="26"/>
          <w:rtl/>
          <w:lang w:bidi="ar-SA"/>
        </w:rPr>
        <w:t xml:space="preserve"> التونسية للعلوم الاجتماعية</w:t>
      </w:r>
      <w:r>
        <w:rPr>
          <w:rFonts w:ascii="Traditional Arabic" w:hAnsi="Traditional Arabic" w:cs="Traditional Arabic" w:hint="cs"/>
          <w:sz w:val="26"/>
          <w:szCs w:val="26"/>
          <w:rtl/>
          <w:lang w:bidi="ar-SA"/>
        </w:rPr>
        <w:t xml:space="preserve">، </w:t>
      </w:r>
      <w:r w:rsidRPr="00F93F6F">
        <w:rPr>
          <w:rFonts w:ascii="Traditional Arabic" w:hAnsi="Traditional Arabic" w:cs="Traditional Arabic" w:hint="cs"/>
          <w:rtl/>
          <w:lang w:bidi="ar-SA"/>
        </w:rPr>
        <w:t>2010</w:t>
      </w:r>
      <w:r>
        <w:rPr>
          <w:rFonts w:ascii="Traditional Arabic" w:hAnsi="Traditional Arabic" w:cs="Traditional Arabic" w:hint="cs"/>
          <w:sz w:val="26"/>
          <w:szCs w:val="26"/>
          <w:rtl/>
          <w:lang w:bidi="ar-SA"/>
        </w:rPr>
        <w:t>م، ع</w:t>
      </w:r>
      <w:r w:rsidRPr="00F93F6F">
        <w:rPr>
          <w:rFonts w:ascii="Traditional Arabic" w:hAnsi="Traditional Arabic" w:cs="Traditional Arabic" w:hint="cs"/>
          <w:rtl/>
          <w:lang w:bidi="ar-SA"/>
        </w:rPr>
        <w:t>139</w:t>
      </w:r>
      <w:r>
        <w:rPr>
          <w:rFonts w:ascii="Traditional Arabic" w:hAnsi="Traditional Arabic" w:cs="Traditional Arabic" w:hint="cs"/>
          <w:sz w:val="26"/>
          <w:szCs w:val="26"/>
          <w:rtl/>
          <w:lang w:bidi="ar-SA"/>
        </w:rPr>
        <w:t>، ص</w:t>
      </w:r>
      <w:r>
        <w:rPr>
          <w:rFonts w:ascii="Traditional Arabic" w:hAnsi="Traditional Arabic" w:cs="Traditional Arabic" w:hint="cs"/>
          <w:rtl/>
          <w:lang w:bidi="ar-SA"/>
        </w:rPr>
        <w:t>75</w:t>
      </w:r>
      <w:r w:rsidRPr="008E4A6D">
        <w:rPr>
          <w:rFonts w:ascii="Traditional Arabic" w:hAnsi="Traditional Arabic" w:cs="Traditional Arabic" w:hint="cs"/>
          <w:sz w:val="26"/>
          <w:szCs w:val="26"/>
          <w:rtl/>
          <w:lang w:bidi="ar-SA"/>
        </w:rPr>
        <w:t>.</w:t>
      </w:r>
      <w:r w:rsidRPr="00F93F6F">
        <w:rPr>
          <w:rFonts w:ascii="Traditional Arabic" w:hAnsi="Traditional Arabic" w:cs="Traditional Arabic" w:hint="cs"/>
          <w:sz w:val="26"/>
          <w:szCs w:val="26"/>
          <w:rtl/>
          <w:lang w:bidi="ar-SA"/>
        </w:rPr>
        <w:t xml:space="preserve"> </w:t>
      </w:r>
      <w:r>
        <w:rPr>
          <w:rFonts w:ascii="Traditional Arabic" w:hAnsi="Traditional Arabic" w:cs="Traditional Arabic" w:hint="cs"/>
          <w:sz w:val="26"/>
          <w:szCs w:val="26"/>
          <w:rtl/>
          <w:lang w:bidi="ar-SA"/>
        </w:rPr>
        <w:t xml:space="preserve">(ص </w:t>
      </w:r>
      <w:r w:rsidRPr="00F93F6F">
        <w:rPr>
          <w:rFonts w:ascii="Traditional Arabic" w:hAnsi="Traditional Arabic" w:cs="Traditional Arabic" w:hint="cs"/>
          <w:rtl/>
          <w:lang w:bidi="ar-SA"/>
        </w:rPr>
        <w:t>73-95</w:t>
      </w:r>
      <w:r>
        <w:rPr>
          <w:rFonts w:ascii="Traditional Arabic" w:hAnsi="Traditional Arabic" w:cs="Traditional Arabic" w:hint="cs"/>
          <w:sz w:val="26"/>
          <w:szCs w:val="26"/>
          <w:rtl/>
          <w:lang w:bidi="ar-SA"/>
        </w:rPr>
        <w:t>)</w:t>
      </w:r>
    </w:p>
  </w:footnote>
  <w:footnote w:id="162">
    <w:p w:rsidR="00E077A4" w:rsidRPr="004D41E1" w:rsidRDefault="00E077A4" w:rsidP="00E57B29">
      <w:pPr>
        <w:pStyle w:val="Notedebasdepage"/>
        <w:jc w:val="both"/>
        <w:rPr>
          <w:rFonts w:ascii="Traditional Arabic" w:hAnsi="Traditional Arabic" w:cs="Traditional Arabic"/>
          <w:sz w:val="32"/>
          <w:szCs w:val="32"/>
          <w:lang w:bidi="ar-SA"/>
        </w:rPr>
      </w:pPr>
      <w:r w:rsidRPr="008E4A6D">
        <w:rPr>
          <w:rStyle w:val="Appelnotedebasdep"/>
          <w:rFonts w:ascii="Traditional Arabic" w:eastAsiaTheme="majorEastAsia" w:hAnsi="Traditional Arabic" w:cs="Traditional Arabic"/>
          <w:sz w:val="26"/>
          <w:szCs w:val="26"/>
        </w:rPr>
        <w:footnoteRef/>
      </w:r>
      <w:r w:rsidRPr="008E4A6D">
        <w:rPr>
          <w:rFonts w:ascii="Traditional Arabic" w:hAnsi="Traditional Arabic" w:cs="Traditional Arabic"/>
          <w:sz w:val="26"/>
          <w:szCs w:val="26"/>
          <w:rtl/>
        </w:rPr>
        <w:t xml:space="preserve"> </w:t>
      </w:r>
      <w:r w:rsidRPr="008E4A6D">
        <w:rPr>
          <w:rFonts w:ascii="Traditional Arabic" w:hAnsi="Traditional Arabic" w:cs="Traditional Arabic"/>
          <w:sz w:val="26"/>
          <w:szCs w:val="26"/>
          <w:rtl/>
          <w:lang w:bidi="ar-SA"/>
        </w:rPr>
        <w:t>-</w:t>
      </w:r>
      <w:r>
        <w:rPr>
          <w:rFonts w:ascii="Traditional Arabic" w:hAnsi="Traditional Arabic" w:cs="Traditional Arabic" w:hint="cs"/>
          <w:sz w:val="26"/>
          <w:szCs w:val="26"/>
          <w:rtl/>
          <w:lang w:bidi="ar-SA"/>
        </w:rPr>
        <w:t xml:space="preserve"> </w:t>
      </w:r>
      <w:r w:rsidRPr="00F4424D">
        <w:rPr>
          <w:rFonts w:ascii="Traditional Arabic" w:hAnsi="Traditional Arabic" w:cs="Traditional Arabic" w:hint="cs"/>
          <w:sz w:val="28"/>
          <w:szCs w:val="28"/>
          <w:rtl/>
          <w:lang w:bidi="ar-SA"/>
        </w:rPr>
        <w:t xml:space="preserve">ينظر مثلا: الخزاعي، أبو علي الحسن بن محمد، </w:t>
      </w:r>
      <w:r w:rsidRPr="00F4424D">
        <w:rPr>
          <w:rFonts w:ascii="Traditional Arabic" w:hAnsi="Traditional Arabic" w:cs="Traditional Arabic" w:hint="cs"/>
          <w:b/>
          <w:bCs/>
          <w:sz w:val="28"/>
          <w:szCs w:val="28"/>
          <w:rtl/>
          <w:lang w:bidi="ar-SA"/>
        </w:rPr>
        <w:t xml:space="preserve">مختصر تخريج الدلالات السمعية على ما كان في عهد رسول الله صلى الله عليه وسلم من الحرف والصنائع والعمالات الشرعية، </w:t>
      </w:r>
      <w:r w:rsidRPr="00F4424D">
        <w:rPr>
          <w:rFonts w:ascii="Traditional Arabic" w:hAnsi="Traditional Arabic" w:cs="Traditional Arabic" w:hint="cs"/>
          <w:sz w:val="28"/>
          <w:szCs w:val="28"/>
          <w:rtl/>
          <w:lang w:bidi="ar-SA"/>
        </w:rPr>
        <w:t>إعداد أحمد مبارك البغدادي، الكويت: مكتبة السندس</w:t>
      </w:r>
      <w:r>
        <w:rPr>
          <w:rFonts w:ascii="Traditional Arabic" w:hAnsi="Traditional Arabic" w:cs="Traditional Arabic" w:hint="cs"/>
          <w:sz w:val="26"/>
          <w:szCs w:val="26"/>
          <w:rtl/>
          <w:lang w:bidi="ar-SA"/>
        </w:rPr>
        <w:t xml:space="preserve"> </w:t>
      </w:r>
      <w:r w:rsidRPr="00F4424D">
        <w:rPr>
          <w:rFonts w:ascii="Traditional Arabic" w:hAnsi="Traditional Arabic" w:cs="Traditional Arabic" w:hint="cs"/>
          <w:sz w:val="22"/>
          <w:szCs w:val="22"/>
          <w:rtl/>
          <w:lang w:bidi="ar-SA"/>
        </w:rPr>
        <w:t>1410</w:t>
      </w:r>
      <w:r>
        <w:rPr>
          <w:rFonts w:ascii="Traditional Arabic" w:hAnsi="Traditional Arabic" w:cs="Traditional Arabic" w:hint="cs"/>
          <w:sz w:val="26"/>
          <w:szCs w:val="26"/>
          <w:rtl/>
          <w:lang w:bidi="ar-SA"/>
        </w:rPr>
        <w:t>ه/</w:t>
      </w:r>
      <w:r w:rsidRPr="00F4424D">
        <w:rPr>
          <w:rFonts w:ascii="Traditional Arabic" w:hAnsi="Traditional Arabic" w:cs="Traditional Arabic" w:hint="cs"/>
          <w:sz w:val="22"/>
          <w:szCs w:val="22"/>
          <w:rtl/>
          <w:lang w:bidi="ar-SA"/>
        </w:rPr>
        <w:t>1990</w:t>
      </w:r>
      <w:r w:rsidRPr="00F4424D">
        <w:rPr>
          <w:rFonts w:ascii="Traditional Arabic" w:hAnsi="Traditional Arabic" w:cs="Traditional Arabic" w:hint="cs"/>
          <w:sz w:val="28"/>
          <w:szCs w:val="28"/>
          <w:rtl/>
          <w:lang w:bidi="ar-SA"/>
        </w:rPr>
        <w:t>م/ أحمد رمضان أحمد،</w:t>
      </w:r>
      <w:r w:rsidRPr="00E57B29">
        <w:rPr>
          <w:rFonts w:ascii="Traditional Arabic" w:hAnsi="Traditional Arabic" w:cs="Traditional Arabic" w:hint="cs"/>
          <w:sz w:val="28"/>
          <w:szCs w:val="28"/>
          <w:rtl/>
          <w:lang w:bidi="ar-SA"/>
        </w:rPr>
        <w:t xml:space="preserve"> الرحلة والرحالة، مرجع سابق</w:t>
      </w:r>
      <w:r>
        <w:rPr>
          <w:rFonts w:ascii="Traditional Arabic" w:hAnsi="Traditional Arabic" w:cs="Traditional Arabic" w:hint="cs"/>
          <w:sz w:val="28"/>
          <w:szCs w:val="28"/>
          <w:rtl/>
          <w:lang w:bidi="ar-SA"/>
        </w:rPr>
        <w:t>،</w:t>
      </w:r>
      <w:r w:rsidRPr="00F4424D">
        <w:rPr>
          <w:rFonts w:ascii="Traditional Arabic" w:hAnsi="Traditional Arabic" w:cs="Traditional Arabic" w:hint="cs"/>
          <w:sz w:val="28"/>
          <w:szCs w:val="28"/>
          <w:rtl/>
          <w:lang w:bidi="ar-SA"/>
        </w:rPr>
        <w:t xml:space="preserve"> ص</w:t>
      </w:r>
      <w:r w:rsidRPr="00F4424D">
        <w:rPr>
          <w:rFonts w:ascii="Traditional Arabic" w:hAnsi="Traditional Arabic" w:cs="Traditional Arabic" w:hint="cs"/>
          <w:sz w:val="22"/>
          <w:szCs w:val="22"/>
          <w:rtl/>
          <w:lang w:bidi="ar-SA"/>
        </w:rPr>
        <w:t>9</w:t>
      </w:r>
      <w:r>
        <w:rPr>
          <w:rFonts w:ascii="Traditional Arabic" w:hAnsi="Traditional Arabic" w:cs="Traditional Arabic" w:hint="cs"/>
          <w:sz w:val="26"/>
          <w:szCs w:val="26"/>
          <w:rtl/>
          <w:lang w:bidi="ar-SA"/>
        </w:rPr>
        <w:t xml:space="preserve">/ </w:t>
      </w:r>
      <w:r w:rsidRPr="00A611EA">
        <w:rPr>
          <w:rFonts w:ascii="Traditional Arabic" w:hAnsi="Traditional Arabic" w:cs="Traditional Arabic" w:hint="cs"/>
          <w:sz w:val="28"/>
          <w:szCs w:val="28"/>
          <w:rtl/>
          <w:lang w:bidi="ar-SA"/>
        </w:rPr>
        <w:t xml:space="preserve">نقلا عن مقدمة تحقيق كتاب: سليمان التاجر، </w:t>
      </w:r>
      <w:r w:rsidRPr="00A611EA">
        <w:rPr>
          <w:rFonts w:ascii="Traditional Arabic" w:hAnsi="Traditional Arabic" w:cs="Traditional Arabic" w:hint="cs"/>
          <w:b/>
          <w:bCs/>
          <w:sz w:val="28"/>
          <w:szCs w:val="28"/>
          <w:rtl/>
          <w:lang w:bidi="ar-SA"/>
        </w:rPr>
        <w:t>عجائب الدنيا وقياس البلدان</w:t>
      </w:r>
      <w:r w:rsidRPr="00A611EA">
        <w:rPr>
          <w:rFonts w:ascii="Traditional Arabic" w:hAnsi="Traditional Arabic" w:cs="Traditional Arabic" w:hint="cs"/>
          <w:sz w:val="28"/>
          <w:szCs w:val="28"/>
          <w:rtl/>
          <w:lang w:bidi="ar-SA"/>
        </w:rPr>
        <w:t>، دراسة وتحقيق سيف شاهين المريخي، منشورات مركز زايد للتراث والتاريخ</w:t>
      </w:r>
      <w:r>
        <w:rPr>
          <w:rFonts w:ascii="Traditional Arabic" w:hAnsi="Traditional Arabic" w:cs="Traditional Arabic" w:hint="cs"/>
          <w:sz w:val="28"/>
          <w:szCs w:val="28"/>
          <w:rtl/>
          <w:lang w:bidi="ar-SA"/>
        </w:rPr>
        <w:t xml:space="preserve"> (دت)</w:t>
      </w:r>
      <w:r w:rsidRPr="00A611EA">
        <w:rPr>
          <w:rFonts w:ascii="Traditional Arabic" w:hAnsi="Traditional Arabic" w:cs="Traditional Arabic" w:hint="cs"/>
          <w:sz w:val="28"/>
          <w:szCs w:val="28"/>
          <w:rtl/>
          <w:lang w:bidi="ar-SA"/>
        </w:rPr>
        <w:t>، ص</w:t>
      </w:r>
      <w:r w:rsidRPr="00A611EA">
        <w:rPr>
          <w:rFonts w:ascii="Traditional Arabic" w:hAnsi="Traditional Arabic" w:cs="Traditional Arabic" w:hint="cs"/>
          <w:sz w:val="22"/>
          <w:szCs w:val="22"/>
          <w:rtl/>
          <w:lang w:bidi="ar-SA"/>
        </w:rPr>
        <w:t>8.</w:t>
      </w:r>
    </w:p>
  </w:footnote>
  <w:footnote w:id="163">
    <w:p w:rsidR="00E077A4" w:rsidRPr="004D41E1" w:rsidRDefault="00E077A4" w:rsidP="0013599E">
      <w:pPr>
        <w:pStyle w:val="Notedebasdepage"/>
        <w:jc w:val="both"/>
        <w:rPr>
          <w:rFonts w:ascii="Traditional Arabic" w:hAnsi="Traditional Arabic" w:cs="Traditional Arabic"/>
          <w:sz w:val="32"/>
          <w:szCs w:val="32"/>
          <w:lang w:bidi="ar-SA"/>
        </w:rPr>
      </w:pPr>
      <w:r w:rsidRPr="00F4424D">
        <w:rPr>
          <w:rStyle w:val="Appelnotedebasdep"/>
          <w:rFonts w:ascii="Traditional Arabic" w:eastAsiaTheme="majorEastAsia" w:hAnsi="Traditional Arabic" w:cs="Traditional Arabic"/>
          <w:sz w:val="28"/>
          <w:szCs w:val="28"/>
        </w:rPr>
        <w:footnoteRef/>
      </w:r>
      <w:r w:rsidRPr="00F4424D">
        <w:rPr>
          <w:rFonts w:ascii="Traditional Arabic" w:hAnsi="Traditional Arabic" w:cs="Traditional Arabic"/>
          <w:sz w:val="28"/>
          <w:szCs w:val="28"/>
          <w:rtl/>
        </w:rPr>
        <w:t xml:space="preserve"> </w:t>
      </w:r>
      <w:r w:rsidRPr="00F4424D">
        <w:rPr>
          <w:rFonts w:ascii="Traditional Arabic" w:hAnsi="Traditional Arabic" w:cs="Traditional Arabic"/>
          <w:sz w:val="28"/>
          <w:szCs w:val="28"/>
          <w:rtl/>
          <w:lang w:bidi="ar-SA"/>
        </w:rPr>
        <w:t>-</w:t>
      </w:r>
      <w:r w:rsidRPr="00F4424D">
        <w:rPr>
          <w:rFonts w:ascii="Traditional Arabic" w:hAnsi="Traditional Arabic" w:cs="Traditional Arabic" w:hint="cs"/>
          <w:sz w:val="28"/>
          <w:szCs w:val="28"/>
          <w:rtl/>
          <w:lang w:bidi="ar-SA"/>
        </w:rPr>
        <w:t xml:space="preserve"> أحمد رمضان أحمد، الرحلة والرحالة، </w:t>
      </w:r>
      <w:r>
        <w:rPr>
          <w:rFonts w:ascii="Traditional Arabic" w:hAnsi="Traditional Arabic" w:cs="Traditional Arabic" w:hint="cs"/>
          <w:sz w:val="28"/>
          <w:szCs w:val="28"/>
          <w:rtl/>
          <w:lang w:bidi="ar-SA"/>
        </w:rPr>
        <w:t xml:space="preserve">مرجع سابق، </w:t>
      </w:r>
      <w:r w:rsidRPr="00F4424D">
        <w:rPr>
          <w:rFonts w:ascii="Traditional Arabic" w:hAnsi="Traditional Arabic" w:cs="Traditional Arabic" w:hint="cs"/>
          <w:sz w:val="28"/>
          <w:szCs w:val="28"/>
          <w:rtl/>
          <w:lang w:bidi="ar-SA"/>
        </w:rPr>
        <w:t>ص</w:t>
      </w:r>
      <w:r w:rsidRPr="00F4424D">
        <w:rPr>
          <w:rFonts w:ascii="Traditional Arabic" w:hAnsi="Traditional Arabic" w:cs="Traditional Arabic" w:hint="cs"/>
          <w:sz w:val="22"/>
          <w:szCs w:val="22"/>
          <w:rtl/>
          <w:lang w:bidi="ar-SA"/>
        </w:rPr>
        <w:t>9-10.</w:t>
      </w:r>
    </w:p>
  </w:footnote>
  <w:footnote w:id="164">
    <w:p w:rsidR="00E077A4" w:rsidRPr="004D41E1" w:rsidRDefault="00E077A4" w:rsidP="0013599E">
      <w:pPr>
        <w:pStyle w:val="Notedebasdepage"/>
        <w:jc w:val="both"/>
        <w:rPr>
          <w:rFonts w:ascii="Traditional Arabic" w:hAnsi="Traditional Arabic" w:cs="Traditional Arabic"/>
          <w:sz w:val="32"/>
          <w:szCs w:val="32"/>
          <w:lang w:bidi="ar-SA"/>
        </w:rPr>
      </w:pPr>
      <w:r w:rsidRPr="008E4A6D">
        <w:rPr>
          <w:rStyle w:val="Appelnotedebasdep"/>
          <w:rFonts w:ascii="Traditional Arabic" w:eastAsiaTheme="majorEastAsia" w:hAnsi="Traditional Arabic" w:cs="Traditional Arabic"/>
          <w:sz w:val="26"/>
          <w:szCs w:val="26"/>
        </w:rPr>
        <w:footnoteRef/>
      </w:r>
      <w:r w:rsidRPr="008E4A6D">
        <w:rPr>
          <w:rFonts w:ascii="Traditional Arabic" w:hAnsi="Traditional Arabic" w:cs="Traditional Arabic"/>
          <w:sz w:val="26"/>
          <w:szCs w:val="26"/>
          <w:rtl/>
        </w:rPr>
        <w:t xml:space="preserve"> </w:t>
      </w:r>
      <w:r w:rsidRPr="008E4A6D">
        <w:rPr>
          <w:rFonts w:ascii="Traditional Arabic" w:hAnsi="Traditional Arabic" w:cs="Traditional Arabic"/>
          <w:sz w:val="26"/>
          <w:szCs w:val="26"/>
          <w:rtl/>
          <w:lang w:bidi="ar-SA"/>
        </w:rPr>
        <w:t>-</w:t>
      </w:r>
      <w:r>
        <w:rPr>
          <w:rFonts w:ascii="Traditional Arabic" w:hAnsi="Traditional Arabic" w:cs="Traditional Arabic" w:hint="cs"/>
          <w:sz w:val="26"/>
          <w:szCs w:val="26"/>
          <w:rtl/>
          <w:lang w:bidi="ar-SA"/>
        </w:rPr>
        <w:t xml:space="preserve"> إبراهيم شبوح، "أنظار في بعض مشكلات النص الجغرافي التراثي"، أبحاث المؤتمر الخامس: </w:t>
      </w:r>
      <w:r w:rsidRPr="00BC2EB2">
        <w:rPr>
          <w:rFonts w:ascii="Traditional Arabic" w:hAnsi="Traditional Arabic" w:cs="Traditional Arabic" w:hint="cs"/>
          <w:b/>
          <w:bCs/>
          <w:sz w:val="26"/>
          <w:szCs w:val="26"/>
          <w:rtl/>
          <w:lang w:bidi="ar-SA"/>
        </w:rPr>
        <w:t>علوم الأرض في المخطوطات الإسلامية</w:t>
      </w:r>
      <w:r>
        <w:rPr>
          <w:rFonts w:ascii="Traditional Arabic" w:hAnsi="Traditional Arabic" w:cs="Traditional Arabic" w:hint="cs"/>
          <w:sz w:val="26"/>
          <w:szCs w:val="26"/>
          <w:rtl/>
          <w:lang w:bidi="ar-SA"/>
        </w:rPr>
        <w:t xml:space="preserve">، </w:t>
      </w:r>
      <w:r w:rsidRPr="00455477">
        <w:rPr>
          <w:rFonts w:ascii="Traditional Arabic" w:hAnsi="Traditional Arabic" w:cs="Traditional Arabic" w:hint="cs"/>
          <w:sz w:val="22"/>
          <w:szCs w:val="22"/>
          <w:rtl/>
          <w:lang w:bidi="ar-SA"/>
        </w:rPr>
        <w:t>24-25/11/ 1999م</w:t>
      </w:r>
      <w:r>
        <w:rPr>
          <w:rFonts w:ascii="Traditional Arabic" w:hAnsi="Traditional Arabic" w:cs="Traditional Arabic" w:hint="cs"/>
          <w:rtl/>
          <w:lang w:bidi="ar-SA"/>
        </w:rPr>
        <w:t xml:space="preserve">، </w:t>
      </w:r>
      <w:r>
        <w:rPr>
          <w:rFonts w:ascii="Traditional Arabic" w:hAnsi="Traditional Arabic" w:cs="Traditional Arabic" w:hint="cs"/>
          <w:sz w:val="26"/>
          <w:szCs w:val="26"/>
          <w:rtl/>
          <w:lang w:bidi="ar-SA"/>
        </w:rPr>
        <w:t xml:space="preserve">مؤسسة الفرقان للتراث الإسلامي، لندن: </w:t>
      </w:r>
      <w:r w:rsidRPr="00B93284">
        <w:rPr>
          <w:rFonts w:ascii="Traditional Arabic" w:hAnsi="Traditional Arabic" w:cs="Traditional Arabic" w:hint="cs"/>
          <w:rtl/>
          <w:lang w:bidi="ar-SA"/>
        </w:rPr>
        <w:t>1426</w:t>
      </w:r>
      <w:r>
        <w:rPr>
          <w:rFonts w:ascii="Traditional Arabic" w:hAnsi="Traditional Arabic" w:cs="Traditional Arabic" w:hint="cs"/>
          <w:sz w:val="26"/>
          <w:szCs w:val="26"/>
          <w:rtl/>
          <w:lang w:bidi="ar-SA"/>
        </w:rPr>
        <w:t xml:space="preserve">ه/ </w:t>
      </w:r>
      <w:r w:rsidRPr="00B93284">
        <w:rPr>
          <w:rFonts w:ascii="Traditional Arabic" w:hAnsi="Traditional Arabic" w:cs="Traditional Arabic" w:hint="cs"/>
          <w:rtl/>
          <w:lang w:bidi="ar-SA"/>
        </w:rPr>
        <w:t>2005</w:t>
      </w:r>
      <w:r>
        <w:rPr>
          <w:rFonts w:ascii="Traditional Arabic" w:hAnsi="Traditional Arabic" w:cs="Traditional Arabic" w:hint="cs"/>
          <w:sz w:val="26"/>
          <w:szCs w:val="26"/>
          <w:rtl/>
          <w:lang w:bidi="ar-SA"/>
        </w:rPr>
        <w:t>م، ص</w:t>
      </w:r>
      <w:r>
        <w:rPr>
          <w:rFonts w:ascii="Traditional Arabic" w:hAnsi="Traditional Arabic" w:cs="Traditional Arabic" w:hint="cs"/>
          <w:rtl/>
          <w:lang w:bidi="ar-SA"/>
        </w:rPr>
        <w:t>81</w:t>
      </w:r>
      <w:r>
        <w:rPr>
          <w:rFonts w:ascii="Traditional Arabic" w:hAnsi="Traditional Arabic" w:cs="Traditional Arabic" w:hint="cs"/>
          <w:sz w:val="26"/>
          <w:szCs w:val="26"/>
          <w:rtl/>
          <w:lang w:bidi="ar-SA"/>
        </w:rPr>
        <w:t>.</w:t>
      </w:r>
    </w:p>
  </w:footnote>
  <w:footnote w:id="165">
    <w:p w:rsidR="00E077A4" w:rsidRPr="004D41E1" w:rsidRDefault="00E077A4" w:rsidP="0013599E">
      <w:pPr>
        <w:pStyle w:val="Notedebasdepage"/>
        <w:jc w:val="both"/>
        <w:rPr>
          <w:rFonts w:ascii="Traditional Arabic" w:hAnsi="Traditional Arabic" w:cs="Traditional Arabic"/>
          <w:sz w:val="32"/>
          <w:szCs w:val="32"/>
          <w:lang w:bidi="ar-SA"/>
        </w:rPr>
      </w:pPr>
      <w:r w:rsidRPr="008E4A6D">
        <w:rPr>
          <w:rStyle w:val="Appelnotedebasdep"/>
          <w:rFonts w:ascii="Traditional Arabic" w:eastAsiaTheme="majorEastAsia" w:hAnsi="Traditional Arabic" w:cs="Traditional Arabic"/>
          <w:sz w:val="26"/>
          <w:szCs w:val="26"/>
        </w:rPr>
        <w:footnoteRef/>
      </w:r>
      <w:r w:rsidRPr="008E4A6D">
        <w:rPr>
          <w:rFonts w:ascii="Traditional Arabic" w:hAnsi="Traditional Arabic" w:cs="Traditional Arabic"/>
          <w:sz w:val="26"/>
          <w:szCs w:val="26"/>
          <w:rtl/>
        </w:rPr>
        <w:t xml:space="preserve"> </w:t>
      </w:r>
      <w:r w:rsidRPr="008E4A6D">
        <w:rPr>
          <w:rFonts w:ascii="Traditional Arabic" w:hAnsi="Traditional Arabic" w:cs="Traditional Arabic"/>
          <w:sz w:val="26"/>
          <w:szCs w:val="26"/>
          <w:rtl/>
          <w:lang w:bidi="ar-SA"/>
        </w:rPr>
        <w:t>-</w:t>
      </w:r>
      <w:r>
        <w:rPr>
          <w:rFonts w:ascii="Traditional Arabic" w:hAnsi="Traditional Arabic" w:cs="Traditional Arabic" w:hint="cs"/>
          <w:sz w:val="26"/>
          <w:szCs w:val="26"/>
          <w:rtl/>
          <w:lang w:bidi="ar-SA"/>
        </w:rPr>
        <w:t xml:space="preserve"> للتوسع ينظر: رشدي راشد، "العلوم الرياضية المتعلقة بكوكب الأرض"، أبحاث المؤتمر الخامس: </w:t>
      </w:r>
      <w:r w:rsidRPr="00875B5B">
        <w:rPr>
          <w:rFonts w:ascii="Traditional Arabic" w:hAnsi="Traditional Arabic" w:cs="Traditional Arabic" w:hint="cs"/>
          <w:sz w:val="26"/>
          <w:szCs w:val="26"/>
          <w:rtl/>
          <w:lang w:bidi="ar-SA"/>
        </w:rPr>
        <w:t>علوم الأرض في المخطوطات الإسلامية</w:t>
      </w:r>
      <w:r>
        <w:rPr>
          <w:rFonts w:ascii="Traditional Arabic" w:hAnsi="Traditional Arabic" w:cs="Traditional Arabic" w:hint="cs"/>
          <w:sz w:val="26"/>
          <w:szCs w:val="26"/>
          <w:rtl/>
          <w:lang w:bidi="ar-SA"/>
        </w:rPr>
        <w:t xml:space="preserve">، </w:t>
      </w:r>
      <w:r w:rsidRPr="00826CEA">
        <w:rPr>
          <w:rFonts w:ascii="Traditional Arabic" w:hAnsi="Traditional Arabic" w:cs="Traditional Arabic" w:hint="cs"/>
          <w:sz w:val="26"/>
          <w:szCs w:val="26"/>
          <w:rtl/>
          <w:lang w:bidi="ar-SA"/>
        </w:rPr>
        <w:t>مرجع سابق</w:t>
      </w:r>
      <w:r>
        <w:rPr>
          <w:rFonts w:ascii="Traditional Arabic" w:hAnsi="Traditional Arabic" w:cs="Traditional Arabic" w:hint="cs"/>
          <w:sz w:val="26"/>
          <w:szCs w:val="26"/>
          <w:rtl/>
          <w:lang w:bidi="ar-SA"/>
        </w:rPr>
        <w:t>، ص</w:t>
      </w:r>
      <w:r w:rsidRPr="00455477">
        <w:rPr>
          <w:rFonts w:ascii="Traditional Arabic" w:hAnsi="Traditional Arabic" w:cs="Traditional Arabic" w:hint="cs"/>
          <w:sz w:val="22"/>
          <w:szCs w:val="22"/>
          <w:rtl/>
          <w:lang w:bidi="ar-SA"/>
        </w:rPr>
        <w:t>7-29.</w:t>
      </w:r>
    </w:p>
  </w:footnote>
  <w:footnote w:id="166">
    <w:p w:rsidR="00E077A4" w:rsidRPr="002D4BED" w:rsidRDefault="00E077A4" w:rsidP="00EB5B43">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النديم، الفهرست، ص</w:t>
      </w:r>
      <w:r w:rsidRPr="00A51870">
        <w:rPr>
          <w:rFonts w:ascii="Traditional Arabic" w:hAnsi="Traditional Arabic" w:cs="Traditional Arabic" w:hint="cs"/>
          <w:sz w:val="22"/>
          <w:szCs w:val="22"/>
          <w:rtl/>
          <w:lang w:bidi="ar-SA"/>
        </w:rPr>
        <w:t>109</w:t>
      </w:r>
      <w:r>
        <w:rPr>
          <w:rFonts w:ascii="Traditional Arabic" w:hAnsi="Traditional Arabic" w:cs="Traditional Arabic" w:hint="cs"/>
          <w:sz w:val="28"/>
          <w:szCs w:val="28"/>
          <w:rtl/>
          <w:lang w:bidi="ar-SA"/>
        </w:rPr>
        <w:t xml:space="preserve">/ </w:t>
      </w:r>
      <w:r w:rsidRPr="002D4BED">
        <w:rPr>
          <w:rFonts w:ascii="Traditional Arabic" w:hAnsi="Traditional Arabic" w:cs="Traditional Arabic" w:hint="cs"/>
          <w:sz w:val="28"/>
          <w:szCs w:val="28"/>
          <w:rtl/>
          <w:lang w:bidi="ar-SA"/>
        </w:rPr>
        <w:t>عبد الرحمن حميدة</w:t>
      </w:r>
      <w:r w:rsidRPr="00EB5B43">
        <w:rPr>
          <w:rFonts w:ascii="Traditional Arabic" w:hAnsi="Traditional Arabic" w:cs="Traditional Arabic" w:hint="cs"/>
          <w:sz w:val="28"/>
          <w:szCs w:val="28"/>
          <w:rtl/>
          <w:lang w:bidi="ar-SA"/>
        </w:rPr>
        <w:t>، أعلام الجغرافيين العرب، مرجع سابق</w:t>
      </w:r>
      <w:r w:rsidRPr="002D4BED">
        <w:rPr>
          <w:rFonts w:ascii="Traditional Arabic" w:hAnsi="Traditional Arabic" w:cs="Traditional Arabic" w:hint="cs"/>
          <w:sz w:val="28"/>
          <w:szCs w:val="28"/>
          <w:rtl/>
          <w:lang w:bidi="ar-SA"/>
        </w:rPr>
        <w:t>، ص</w:t>
      </w:r>
      <w:r w:rsidRPr="000F2374">
        <w:rPr>
          <w:rFonts w:ascii="Traditional Arabic" w:hAnsi="Traditional Arabic" w:cs="Traditional Arabic" w:hint="cs"/>
          <w:sz w:val="22"/>
          <w:szCs w:val="22"/>
          <w:rtl/>
          <w:lang w:bidi="ar-SA"/>
        </w:rPr>
        <w:t>25</w:t>
      </w:r>
      <w:r w:rsidRPr="002D4BED">
        <w:rPr>
          <w:rFonts w:ascii="Traditional Arabic" w:hAnsi="Traditional Arabic" w:cs="Traditional Arabic" w:hint="cs"/>
          <w:sz w:val="28"/>
          <w:szCs w:val="28"/>
          <w:rtl/>
          <w:lang w:bidi="ar-SA"/>
        </w:rPr>
        <w:t>-</w:t>
      </w:r>
      <w:r w:rsidRPr="000F2374">
        <w:rPr>
          <w:rFonts w:ascii="Traditional Arabic" w:hAnsi="Traditional Arabic" w:cs="Traditional Arabic" w:hint="cs"/>
          <w:sz w:val="22"/>
          <w:szCs w:val="22"/>
          <w:rtl/>
          <w:lang w:bidi="ar-SA"/>
        </w:rPr>
        <w:t>26</w:t>
      </w:r>
      <w:r>
        <w:rPr>
          <w:rFonts w:ascii="Traditional Arabic" w:hAnsi="Traditional Arabic" w:cs="Traditional Arabic" w:hint="cs"/>
          <w:sz w:val="28"/>
          <w:szCs w:val="28"/>
          <w:rtl/>
          <w:lang w:bidi="ar-SA"/>
        </w:rPr>
        <w:t xml:space="preserve">/ محمد أحمد ترحيني، المؤرخون، مرجع سابق، ص </w:t>
      </w:r>
      <w:r w:rsidRPr="000F2374">
        <w:rPr>
          <w:rFonts w:ascii="Traditional Arabic" w:hAnsi="Traditional Arabic" w:cs="Traditional Arabic" w:hint="cs"/>
          <w:sz w:val="22"/>
          <w:szCs w:val="22"/>
          <w:rtl/>
          <w:lang w:bidi="ar-SA"/>
        </w:rPr>
        <w:t>170.</w:t>
      </w:r>
    </w:p>
  </w:footnote>
  <w:footnote w:id="167">
    <w:p w:rsidR="00E077A4" w:rsidRPr="004D41E1" w:rsidRDefault="00E077A4" w:rsidP="0013599E">
      <w:pPr>
        <w:pStyle w:val="Notedebasdepage"/>
        <w:jc w:val="both"/>
        <w:rPr>
          <w:rFonts w:ascii="Traditional Arabic" w:hAnsi="Traditional Arabic" w:cs="Traditional Arabic"/>
          <w:sz w:val="32"/>
          <w:szCs w:val="32"/>
          <w:lang w:bidi="ar-SA"/>
        </w:rPr>
      </w:pPr>
      <w:r w:rsidRPr="00455477">
        <w:rPr>
          <w:rStyle w:val="Appelnotedebasdep"/>
          <w:rFonts w:ascii="Traditional Arabic" w:eastAsiaTheme="majorEastAsia" w:hAnsi="Traditional Arabic" w:cs="Traditional Arabic"/>
          <w:sz w:val="28"/>
          <w:szCs w:val="28"/>
        </w:rPr>
        <w:footnoteRef/>
      </w:r>
      <w:r w:rsidRPr="00455477">
        <w:rPr>
          <w:rFonts w:ascii="Traditional Arabic" w:hAnsi="Traditional Arabic" w:cs="Traditional Arabic"/>
          <w:sz w:val="28"/>
          <w:szCs w:val="28"/>
          <w:rtl/>
        </w:rPr>
        <w:t xml:space="preserve"> </w:t>
      </w:r>
      <w:r w:rsidRPr="00455477">
        <w:rPr>
          <w:rFonts w:ascii="Traditional Arabic" w:hAnsi="Traditional Arabic" w:cs="Traditional Arabic"/>
          <w:sz w:val="28"/>
          <w:szCs w:val="28"/>
          <w:rtl/>
          <w:lang w:bidi="ar-SA"/>
        </w:rPr>
        <w:t>-</w:t>
      </w:r>
      <w:r w:rsidRPr="00455477">
        <w:rPr>
          <w:rFonts w:ascii="Traditional Arabic" w:hAnsi="Traditional Arabic" w:cs="Traditional Arabic" w:hint="cs"/>
          <w:sz w:val="28"/>
          <w:szCs w:val="28"/>
          <w:rtl/>
          <w:lang w:bidi="ar-SA"/>
        </w:rPr>
        <w:t xml:space="preserve"> أعلام الجغرافيين العرب،</w:t>
      </w:r>
      <w:r>
        <w:rPr>
          <w:rFonts w:ascii="Traditional Arabic" w:hAnsi="Traditional Arabic" w:cs="Traditional Arabic" w:hint="cs"/>
          <w:sz w:val="28"/>
          <w:szCs w:val="28"/>
          <w:rtl/>
          <w:lang w:bidi="ar-SA"/>
        </w:rPr>
        <w:t xml:space="preserve"> مرجع سابق،</w:t>
      </w:r>
      <w:r w:rsidRPr="00455477">
        <w:rPr>
          <w:rFonts w:ascii="Traditional Arabic" w:hAnsi="Traditional Arabic" w:cs="Traditional Arabic" w:hint="cs"/>
          <w:sz w:val="28"/>
          <w:szCs w:val="28"/>
          <w:rtl/>
          <w:lang w:bidi="ar-SA"/>
        </w:rPr>
        <w:t xml:space="preserve"> ص</w:t>
      </w:r>
      <w:r w:rsidRPr="00455477">
        <w:rPr>
          <w:rFonts w:ascii="Traditional Arabic" w:hAnsi="Traditional Arabic" w:cs="Traditional Arabic" w:hint="cs"/>
          <w:sz w:val="22"/>
          <w:szCs w:val="22"/>
          <w:rtl/>
          <w:lang w:bidi="ar-SA"/>
        </w:rPr>
        <w:t>67-68.</w:t>
      </w:r>
    </w:p>
  </w:footnote>
  <w:footnote w:id="168">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علم التاريخ عند المسلمين،</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sidRPr="004F756F">
        <w:rPr>
          <w:rFonts w:ascii="Traditional Arabic" w:hAnsi="Traditional Arabic" w:cs="Traditional Arabic" w:hint="cs"/>
          <w:sz w:val="22"/>
          <w:szCs w:val="22"/>
          <w:rtl/>
          <w:lang w:bidi="ar-SA"/>
        </w:rPr>
        <w:t>149</w:t>
      </w:r>
      <w:r w:rsidRPr="002D4BED">
        <w:rPr>
          <w:rFonts w:ascii="Traditional Arabic" w:hAnsi="Traditional Arabic" w:cs="Traditional Arabic" w:hint="cs"/>
          <w:sz w:val="28"/>
          <w:szCs w:val="28"/>
          <w:rtl/>
          <w:lang w:bidi="ar-SA"/>
        </w:rPr>
        <w:t>.</w:t>
      </w:r>
    </w:p>
  </w:footnote>
  <w:footnote w:id="169">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المرجع نفسه.</w:t>
      </w:r>
    </w:p>
  </w:footnote>
  <w:footnote w:id="170">
    <w:p w:rsidR="00E077A4" w:rsidRPr="002D4BED" w:rsidRDefault="00E077A4" w:rsidP="00EB5B43">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إغناطيوس يوليانوفتش كراتشكوفسكي</w:t>
      </w:r>
      <w:r w:rsidRPr="00EB5B43">
        <w:rPr>
          <w:rFonts w:ascii="Traditional Arabic" w:hAnsi="Traditional Arabic" w:cs="Traditional Arabic" w:hint="cs"/>
          <w:sz w:val="28"/>
          <w:szCs w:val="28"/>
          <w:rtl/>
          <w:lang w:bidi="ar-SA"/>
        </w:rPr>
        <w:t>، تاريخ الأدب الجغرافي العربي، مرجع</w:t>
      </w:r>
      <w:r>
        <w:rPr>
          <w:rFonts w:ascii="Traditional Arabic" w:hAnsi="Traditional Arabic" w:cs="Traditional Arabic" w:hint="cs"/>
          <w:sz w:val="28"/>
          <w:szCs w:val="28"/>
          <w:rtl/>
          <w:lang w:bidi="ar-SA"/>
        </w:rPr>
        <w:t xml:space="preserve"> سابق</w:t>
      </w:r>
      <w:r w:rsidRPr="002D4BED">
        <w:rPr>
          <w:rFonts w:ascii="Traditional Arabic" w:hAnsi="Traditional Arabic" w:cs="Traditional Arabic" w:hint="cs"/>
          <w:sz w:val="28"/>
          <w:szCs w:val="28"/>
          <w:rtl/>
          <w:lang w:bidi="ar-SA"/>
        </w:rPr>
        <w:t>، ص</w:t>
      </w:r>
      <w:r w:rsidRPr="004978DF">
        <w:rPr>
          <w:rFonts w:ascii="Traditional Arabic" w:hAnsi="Traditional Arabic" w:cs="Traditional Arabic" w:hint="cs"/>
          <w:sz w:val="22"/>
          <w:szCs w:val="22"/>
          <w:rtl/>
          <w:lang w:bidi="ar-SA"/>
        </w:rPr>
        <w:t>17</w:t>
      </w:r>
      <w:r w:rsidRPr="002D4BED">
        <w:rPr>
          <w:rFonts w:ascii="Traditional Arabic" w:hAnsi="Traditional Arabic" w:cs="Traditional Arabic" w:hint="cs"/>
          <w:sz w:val="28"/>
          <w:szCs w:val="28"/>
          <w:rtl/>
          <w:lang w:bidi="ar-SA"/>
        </w:rPr>
        <w:t>.</w:t>
      </w:r>
    </w:p>
  </w:footnote>
  <w:footnote w:id="171">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lang w:bidi="ar-SA"/>
        </w:rPr>
        <w:t xml:space="preserve"> نوفل محمد نوري، "الروايات التاريخية في كتابات الرحالة المسلمين في العصر العباسي بين الأسطورة والحقيقة دراسة تاريخية"، </w:t>
      </w:r>
      <w:r w:rsidRPr="002D4BED">
        <w:rPr>
          <w:rFonts w:ascii="Traditional Arabic" w:hAnsi="Traditional Arabic" w:cs="Traditional Arabic" w:hint="cs"/>
          <w:b/>
          <w:bCs/>
          <w:sz w:val="28"/>
          <w:szCs w:val="28"/>
          <w:rtl/>
          <w:lang w:bidi="ar-SA"/>
        </w:rPr>
        <w:t>مجلة أبحاث</w:t>
      </w:r>
      <w:r w:rsidRPr="002D4BED">
        <w:rPr>
          <w:rFonts w:ascii="Traditional Arabic" w:hAnsi="Traditional Arabic" w:cs="Traditional Arabic" w:hint="cs"/>
          <w:sz w:val="28"/>
          <w:szCs w:val="28"/>
          <w:rtl/>
          <w:lang w:bidi="ar-SA"/>
        </w:rPr>
        <w:t xml:space="preserve">، كلية التربية الأساسية الموصل، </w:t>
      </w:r>
      <w:r w:rsidRPr="004978DF">
        <w:rPr>
          <w:rFonts w:ascii="Traditional Arabic" w:hAnsi="Traditional Arabic" w:cs="Traditional Arabic" w:hint="cs"/>
          <w:sz w:val="22"/>
          <w:szCs w:val="22"/>
          <w:rtl/>
          <w:lang w:bidi="ar-SA"/>
        </w:rPr>
        <w:t>2011</w:t>
      </w:r>
      <w:r w:rsidRPr="002D4BED">
        <w:rPr>
          <w:rFonts w:ascii="Traditional Arabic" w:hAnsi="Traditional Arabic" w:cs="Traditional Arabic" w:hint="cs"/>
          <w:sz w:val="28"/>
          <w:szCs w:val="28"/>
          <w:rtl/>
          <w:lang w:bidi="ar-SA"/>
        </w:rPr>
        <w:t>م (مج</w:t>
      </w:r>
      <w:r w:rsidRPr="004978DF">
        <w:rPr>
          <w:rFonts w:ascii="Traditional Arabic" w:hAnsi="Traditional Arabic" w:cs="Traditional Arabic" w:hint="cs"/>
          <w:sz w:val="22"/>
          <w:szCs w:val="22"/>
          <w:rtl/>
          <w:lang w:bidi="ar-SA"/>
        </w:rPr>
        <w:t xml:space="preserve">11، </w:t>
      </w:r>
      <w:r w:rsidRPr="002D4BED">
        <w:rPr>
          <w:rFonts w:ascii="Traditional Arabic" w:hAnsi="Traditional Arabic" w:cs="Traditional Arabic" w:hint="cs"/>
          <w:sz w:val="28"/>
          <w:szCs w:val="28"/>
          <w:rtl/>
          <w:lang w:bidi="ar-SA"/>
        </w:rPr>
        <w:t>ع</w:t>
      </w:r>
      <w:r w:rsidRPr="004978DF">
        <w:rPr>
          <w:rFonts w:ascii="Traditional Arabic" w:hAnsi="Traditional Arabic" w:cs="Traditional Arabic" w:hint="cs"/>
          <w:sz w:val="22"/>
          <w:szCs w:val="22"/>
          <w:rtl/>
          <w:lang w:bidi="ar-SA"/>
        </w:rPr>
        <w:t>1</w:t>
      </w:r>
      <w:r w:rsidRPr="002D4BED">
        <w:rPr>
          <w:rFonts w:ascii="Traditional Arabic" w:hAnsi="Traditional Arabic" w:cs="Traditional Arabic" w:hint="cs"/>
          <w:sz w:val="28"/>
          <w:szCs w:val="28"/>
          <w:rtl/>
          <w:lang w:bidi="ar-SA"/>
        </w:rPr>
        <w:t>)، ص</w:t>
      </w:r>
      <w:r w:rsidRPr="004978DF">
        <w:rPr>
          <w:rFonts w:ascii="Traditional Arabic" w:hAnsi="Traditional Arabic" w:cs="Traditional Arabic" w:hint="cs"/>
          <w:sz w:val="22"/>
          <w:szCs w:val="22"/>
          <w:rtl/>
          <w:lang w:bidi="ar-SA"/>
        </w:rPr>
        <w:t>260</w:t>
      </w:r>
      <w:r w:rsidRPr="004978DF">
        <w:rPr>
          <w:rFonts w:ascii="Traditional Arabic" w:hAnsi="Traditional Arabic" w:cs="Traditional Arabic"/>
          <w:sz w:val="22"/>
          <w:szCs w:val="22"/>
          <w:rtl/>
        </w:rPr>
        <w:t>.</w:t>
      </w:r>
    </w:p>
  </w:footnote>
  <w:footnote w:id="172">
    <w:p w:rsidR="00E077A4" w:rsidRPr="002D4BED" w:rsidRDefault="00E077A4" w:rsidP="00875B5B">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lang w:bidi="ar-SA"/>
        </w:rPr>
        <w:t xml:space="preserve"> للتوسع والتفصيل حول دقة هؤلاء الرحالة ونماذج تثبت تمحيصهم للروايات التاريخي</w:t>
      </w:r>
      <w:r>
        <w:rPr>
          <w:rFonts w:ascii="Traditional Arabic" w:hAnsi="Traditional Arabic" w:cs="Traditional Arabic" w:hint="cs"/>
          <w:sz w:val="28"/>
          <w:szCs w:val="28"/>
          <w:rtl/>
          <w:lang w:bidi="ar-SA"/>
        </w:rPr>
        <w:t>ة</w:t>
      </w:r>
      <w:r w:rsidRPr="002D4BED">
        <w:rPr>
          <w:rFonts w:ascii="Traditional Arabic" w:hAnsi="Traditional Arabic" w:cs="Traditional Arabic" w:hint="cs"/>
          <w:sz w:val="28"/>
          <w:szCs w:val="28"/>
          <w:rtl/>
          <w:lang w:bidi="ar-SA"/>
        </w:rPr>
        <w:t xml:space="preserve">، ينظر: </w:t>
      </w:r>
      <w:r>
        <w:rPr>
          <w:rFonts w:ascii="Traditional Arabic" w:hAnsi="Traditional Arabic" w:cs="Traditional Arabic" w:hint="cs"/>
          <w:sz w:val="28"/>
          <w:szCs w:val="28"/>
          <w:rtl/>
          <w:lang w:bidi="ar-SA"/>
        </w:rPr>
        <w:t>المرجع نفسه</w:t>
      </w:r>
      <w:r w:rsidRPr="002D4BED">
        <w:rPr>
          <w:rFonts w:ascii="Traditional Arabic" w:hAnsi="Traditional Arabic" w:cs="Traditional Arabic" w:hint="cs"/>
          <w:sz w:val="28"/>
          <w:szCs w:val="28"/>
          <w:rtl/>
          <w:lang w:bidi="ar-SA"/>
        </w:rPr>
        <w:t>، ص</w:t>
      </w:r>
      <w:r w:rsidRPr="004978DF">
        <w:rPr>
          <w:rFonts w:ascii="Traditional Arabic" w:hAnsi="Traditional Arabic" w:cs="Traditional Arabic" w:hint="cs"/>
          <w:sz w:val="22"/>
          <w:szCs w:val="22"/>
          <w:rtl/>
          <w:lang w:bidi="ar-SA"/>
        </w:rPr>
        <w:t>261-264</w:t>
      </w:r>
      <w:r w:rsidRPr="004978DF">
        <w:rPr>
          <w:rFonts w:ascii="Traditional Arabic" w:hAnsi="Traditional Arabic" w:cs="Traditional Arabic"/>
          <w:sz w:val="22"/>
          <w:szCs w:val="22"/>
          <w:rtl/>
        </w:rPr>
        <w:t>.</w:t>
      </w:r>
    </w:p>
  </w:footnote>
  <w:footnote w:id="173">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lang w:bidi="ar-SA"/>
        </w:rPr>
        <w:t xml:space="preserve"> محمد حناوي، "كتاب نزهة المشتاق مصدر أساسي لدراسة التاريخ الاقتصادي والاجتماعي"، </w:t>
      </w:r>
      <w:r w:rsidRPr="002D4BED">
        <w:rPr>
          <w:rFonts w:ascii="Traditional Arabic" w:hAnsi="Traditional Arabic" w:cs="Traditional Arabic" w:hint="cs"/>
          <w:b/>
          <w:bCs/>
          <w:sz w:val="28"/>
          <w:szCs w:val="28"/>
          <w:rtl/>
          <w:lang w:bidi="ar-SA"/>
        </w:rPr>
        <w:t>أدب الرحلة والتواصل الحضاري</w:t>
      </w:r>
      <w:r>
        <w:rPr>
          <w:rFonts w:ascii="Traditional Arabic" w:hAnsi="Traditional Arabic" w:cs="Traditional Arabic" w:hint="cs"/>
          <w:sz w:val="28"/>
          <w:szCs w:val="28"/>
          <w:rtl/>
          <w:lang w:bidi="ar-SA"/>
        </w:rPr>
        <w:t xml:space="preserve">، مكناس: جامعة المولى إسماعيل </w:t>
      </w:r>
      <w:r w:rsidRPr="004978DF">
        <w:rPr>
          <w:rFonts w:ascii="Traditional Arabic" w:hAnsi="Traditional Arabic" w:cs="Traditional Arabic" w:hint="cs"/>
          <w:sz w:val="22"/>
          <w:szCs w:val="22"/>
          <w:rtl/>
          <w:lang w:bidi="ar-SA"/>
        </w:rPr>
        <w:t>1993</w:t>
      </w:r>
      <w:r>
        <w:rPr>
          <w:rFonts w:ascii="Traditional Arabic" w:hAnsi="Traditional Arabic" w:cs="Traditional Arabic" w:hint="cs"/>
          <w:sz w:val="28"/>
          <w:szCs w:val="28"/>
          <w:rtl/>
          <w:lang w:bidi="ar-SA"/>
        </w:rPr>
        <w:t>م،</w:t>
      </w:r>
      <w:r w:rsidRPr="002D4BED">
        <w:rPr>
          <w:rFonts w:ascii="Traditional Arabic" w:hAnsi="Traditional Arabic" w:cs="Traditional Arabic" w:hint="cs"/>
          <w:sz w:val="28"/>
          <w:szCs w:val="28"/>
          <w:rtl/>
          <w:lang w:bidi="ar-SA"/>
        </w:rPr>
        <w:t xml:space="preserve"> ص</w:t>
      </w:r>
      <w:r w:rsidRPr="004978DF">
        <w:rPr>
          <w:rFonts w:ascii="Traditional Arabic" w:hAnsi="Traditional Arabic" w:cs="Traditional Arabic" w:hint="cs"/>
          <w:sz w:val="22"/>
          <w:szCs w:val="22"/>
          <w:rtl/>
          <w:lang w:bidi="ar-SA"/>
        </w:rPr>
        <w:t>250، 254، 255</w:t>
      </w:r>
      <w:r w:rsidRPr="004978DF">
        <w:rPr>
          <w:rFonts w:ascii="Traditional Arabic" w:hAnsi="Traditional Arabic" w:cs="Traditional Arabic"/>
          <w:sz w:val="22"/>
          <w:szCs w:val="22"/>
          <w:rtl/>
        </w:rPr>
        <w:t>.</w:t>
      </w:r>
    </w:p>
  </w:footnote>
  <w:footnote w:id="174">
    <w:p w:rsidR="00E077A4" w:rsidRPr="002D4BED" w:rsidRDefault="00E077A4" w:rsidP="0013599E">
      <w:pPr>
        <w:spacing w:after="160"/>
        <w:ind w:left="-1"/>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600EE9">
        <w:rPr>
          <w:rFonts w:ascii="Traditional Arabic" w:hAnsi="Traditional Arabic" w:cs="Traditional Arabic"/>
          <w:sz w:val="28"/>
          <w:szCs w:val="28"/>
          <w:rtl/>
        </w:rPr>
        <w:t xml:space="preserve"> -</w:t>
      </w:r>
      <w:r w:rsidRPr="00600EE9">
        <w:rPr>
          <w:rFonts w:ascii="Traditional Arabic" w:hAnsi="Traditional Arabic" w:cs="Traditional Arabic" w:hint="cs"/>
          <w:sz w:val="28"/>
          <w:szCs w:val="28"/>
          <w:rtl/>
        </w:rPr>
        <w:t xml:space="preserve"> يعتبر البكري من أشهر الجغرافيين الذين اهتموا بالجانب الوصفي والتاريخي الجغرافي للمدن، فقد أسهب في وصف مدن اليمن وشهرتها العمرانية والتار</w:t>
      </w:r>
      <w:r>
        <w:rPr>
          <w:rFonts w:ascii="Traditional Arabic" w:hAnsi="Traditional Arabic" w:cs="Traditional Arabic" w:hint="cs"/>
          <w:sz w:val="28"/>
          <w:szCs w:val="28"/>
          <w:rtl/>
        </w:rPr>
        <w:t>ي</w:t>
      </w:r>
      <w:r w:rsidRPr="00600EE9">
        <w:rPr>
          <w:rFonts w:ascii="Traditional Arabic" w:hAnsi="Traditional Arabic" w:cs="Traditional Arabic" w:hint="cs"/>
          <w:sz w:val="28"/>
          <w:szCs w:val="28"/>
          <w:rtl/>
        </w:rPr>
        <w:t xml:space="preserve">خية وحتى الدينية، ينظر مثلا: </w:t>
      </w:r>
      <w:r>
        <w:rPr>
          <w:rFonts w:ascii="Traditional Arabic" w:hAnsi="Traditional Arabic" w:cs="Traditional Arabic" w:hint="cs"/>
          <w:sz w:val="28"/>
          <w:szCs w:val="28"/>
          <w:rtl/>
        </w:rPr>
        <w:t xml:space="preserve">البكري، </w:t>
      </w:r>
      <w:r w:rsidRPr="00600EE9">
        <w:rPr>
          <w:rFonts w:ascii="Traditional Arabic" w:hAnsi="Traditional Arabic" w:cs="Traditional Arabic"/>
          <w:b/>
          <w:bCs/>
          <w:sz w:val="28"/>
          <w:szCs w:val="28"/>
          <w:rtl/>
        </w:rPr>
        <w:t>المسالك والممالك</w:t>
      </w:r>
      <w:r w:rsidRPr="00600EE9">
        <w:rPr>
          <w:rFonts w:ascii="Traditional Arabic" w:hAnsi="Traditional Arabic" w:cs="Traditional Arabic"/>
          <w:sz w:val="28"/>
          <w:szCs w:val="28"/>
          <w:rtl/>
        </w:rPr>
        <w:t xml:space="preserve">، تحقيق جمال طلبة، لبنان، بيروت: دار الكتب العلمية </w:t>
      </w:r>
      <w:r w:rsidRPr="004978DF">
        <w:rPr>
          <w:rFonts w:ascii="Traditional Arabic" w:hAnsi="Traditional Arabic" w:cs="Traditional Arabic"/>
          <w:sz w:val="22"/>
          <w:szCs w:val="22"/>
          <w:rtl/>
        </w:rPr>
        <w:t>2003</w:t>
      </w:r>
      <w:r w:rsidRPr="00600EE9">
        <w:rPr>
          <w:rFonts w:ascii="Traditional Arabic" w:hAnsi="Traditional Arabic" w:cs="Traditional Arabic"/>
          <w:sz w:val="28"/>
          <w:szCs w:val="28"/>
          <w:rtl/>
        </w:rPr>
        <w:t xml:space="preserve">م/ </w:t>
      </w:r>
      <w:r w:rsidRPr="004978DF">
        <w:rPr>
          <w:rFonts w:ascii="Traditional Arabic" w:hAnsi="Traditional Arabic" w:cs="Traditional Arabic"/>
          <w:sz w:val="22"/>
          <w:szCs w:val="22"/>
          <w:rtl/>
        </w:rPr>
        <w:t>1424</w:t>
      </w:r>
      <w:r w:rsidRPr="00600EE9">
        <w:rPr>
          <w:rFonts w:ascii="Traditional Arabic" w:hAnsi="Traditional Arabic" w:cs="Traditional Arabic"/>
          <w:sz w:val="28"/>
          <w:szCs w:val="28"/>
          <w:rtl/>
        </w:rPr>
        <w:t>م، ج</w:t>
      </w:r>
      <w:r w:rsidRPr="004978DF">
        <w:rPr>
          <w:rFonts w:ascii="Traditional Arabic" w:hAnsi="Traditional Arabic" w:cs="Traditional Arabic"/>
          <w:sz w:val="22"/>
          <w:szCs w:val="22"/>
          <w:rtl/>
        </w:rPr>
        <w:t>1</w:t>
      </w:r>
      <w:r w:rsidRPr="00600EE9">
        <w:rPr>
          <w:rFonts w:ascii="Traditional Arabic" w:hAnsi="Traditional Arabic" w:cs="Traditional Arabic" w:hint="cs"/>
          <w:sz w:val="28"/>
          <w:szCs w:val="28"/>
          <w:rtl/>
        </w:rPr>
        <w:t>، ص</w:t>
      </w:r>
      <w:r w:rsidRPr="004978DF">
        <w:rPr>
          <w:rFonts w:ascii="Traditional Arabic" w:hAnsi="Traditional Arabic" w:cs="Traditional Arabic" w:hint="cs"/>
          <w:sz w:val="22"/>
          <w:szCs w:val="22"/>
          <w:rtl/>
        </w:rPr>
        <w:t>279-282</w:t>
      </w:r>
      <w:r w:rsidRPr="00600EE9">
        <w:rPr>
          <w:rFonts w:ascii="Traditional Arabic" w:hAnsi="Traditional Arabic" w:cs="Traditional Arabic" w:hint="cs"/>
          <w:sz w:val="28"/>
          <w:szCs w:val="28"/>
          <w:rtl/>
        </w:rPr>
        <w:t>.</w:t>
      </w:r>
    </w:p>
  </w:footnote>
  <w:footnote w:id="175">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نقلا عن مقدمة التحقيق: ابن بطوطة، شمس الدين أبو عبد الله محمد بن عبد الله اللواتي الطنجي: </w:t>
      </w:r>
      <w:r w:rsidRPr="00C823F6">
        <w:rPr>
          <w:rFonts w:ascii="Traditional Arabic" w:hAnsi="Traditional Arabic" w:cs="Traditional Arabic" w:hint="cs"/>
          <w:b/>
          <w:bCs/>
          <w:sz w:val="28"/>
          <w:szCs w:val="28"/>
          <w:rtl/>
          <w:lang w:bidi="ar-SA"/>
        </w:rPr>
        <w:t>تحفة النظار في غرائب الأسفار وعجائب الأسفار</w:t>
      </w:r>
      <w:r>
        <w:rPr>
          <w:rFonts w:ascii="Traditional Arabic" w:hAnsi="Traditional Arabic" w:cs="Traditional Arabic" w:hint="cs"/>
          <w:sz w:val="28"/>
          <w:szCs w:val="28"/>
          <w:rtl/>
          <w:lang w:bidi="ar-SA"/>
        </w:rPr>
        <w:t xml:space="preserve">، تحقيق عبد الهادي التازي، الرباط: أكاديمية المملكة المغربية </w:t>
      </w:r>
      <w:r w:rsidRPr="0098391F">
        <w:rPr>
          <w:rFonts w:ascii="Traditional Arabic" w:hAnsi="Traditional Arabic" w:cs="Traditional Arabic" w:hint="cs"/>
          <w:sz w:val="22"/>
          <w:szCs w:val="22"/>
          <w:rtl/>
          <w:lang w:bidi="ar-SA"/>
        </w:rPr>
        <w:t>1417</w:t>
      </w:r>
      <w:r>
        <w:rPr>
          <w:rFonts w:ascii="Traditional Arabic" w:hAnsi="Traditional Arabic" w:cs="Traditional Arabic" w:hint="cs"/>
          <w:sz w:val="28"/>
          <w:szCs w:val="28"/>
          <w:rtl/>
          <w:lang w:bidi="ar-SA"/>
        </w:rPr>
        <w:t>ه/</w:t>
      </w:r>
      <w:r w:rsidRPr="0098391F">
        <w:rPr>
          <w:rFonts w:ascii="Traditional Arabic" w:hAnsi="Traditional Arabic" w:cs="Traditional Arabic" w:hint="cs"/>
          <w:sz w:val="22"/>
          <w:szCs w:val="22"/>
          <w:rtl/>
          <w:lang w:bidi="ar-SA"/>
        </w:rPr>
        <w:t>1997</w:t>
      </w:r>
      <w:r>
        <w:rPr>
          <w:rFonts w:ascii="Traditional Arabic" w:hAnsi="Traditional Arabic" w:cs="Traditional Arabic" w:hint="cs"/>
          <w:sz w:val="28"/>
          <w:szCs w:val="28"/>
          <w:rtl/>
          <w:lang w:bidi="ar-SA"/>
        </w:rPr>
        <w:t>م</w:t>
      </w:r>
      <w:r w:rsidRPr="002D4BED">
        <w:rPr>
          <w:rFonts w:ascii="Traditional Arabic" w:hAnsi="Traditional Arabic" w:cs="Traditional Arabic" w:hint="cs"/>
          <w:sz w:val="28"/>
          <w:szCs w:val="28"/>
          <w:rtl/>
          <w:lang w:bidi="ar-SA"/>
        </w:rPr>
        <w:t>، ص</w:t>
      </w:r>
      <w:r w:rsidRPr="0098391F">
        <w:rPr>
          <w:rFonts w:ascii="Traditional Arabic" w:hAnsi="Traditional Arabic" w:cs="Traditional Arabic" w:hint="cs"/>
          <w:sz w:val="22"/>
          <w:szCs w:val="22"/>
          <w:rtl/>
          <w:lang w:bidi="ar-SA"/>
        </w:rPr>
        <w:t>10-11.</w:t>
      </w:r>
    </w:p>
  </w:footnote>
  <w:footnote w:id="176">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سيدة إسماعيل كاشف، مصادر التاريخ الإسلامي،</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sidRPr="0098391F">
        <w:rPr>
          <w:rFonts w:ascii="Traditional Arabic" w:hAnsi="Traditional Arabic" w:cs="Traditional Arabic" w:hint="cs"/>
          <w:sz w:val="22"/>
          <w:szCs w:val="22"/>
          <w:rtl/>
          <w:lang w:bidi="ar-SA"/>
        </w:rPr>
        <w:t>55.</w:t>
      </w:r>
    </w:p>
  </w:footnote>
  <w:footnote w:id="177">
    <w:p w:rsidR="00E077A4" w:rsidRPr="002D4BED" w:rsidRDefault="00E077A4" w:rsidP="00875B5B">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المرجع نفسه</w:t>
      </w:r>
      <w:r w:rsidRPr="0098391F">
        <w:rPr>
          <w:rFonts w:ascii="Traditional Arabic" w:hAnsi="Traditional Arabic" w:cs="Traditional Arabic" w:hint="cs"/>
          <w:sz w:val="22"/>
          <w:szCs w:val="22"/>
          <w:rtl/>
          <w:lang w:bidi="ar-SA"/>
        </w:rPr>
        <w:t>.</w:t>
      </w:r>
    </w:p>
  </w:footnote>
  <w:footnote w:id="178">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فرانز روزنتال، علم التاريخ،</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sidRPr="0098391F">
        <w:rPr>
          <w:rFonts w:ascii="Traditional Arabic" w:hAnsi="Traditional Arabic" w:cs="Traditional Arabic" w:hint="cs"/>
          <w:sz w:val="22"/>
          <w:szCs w:val="22"/>
          <w:rtl/>
          <w:lang w:bidi="ar-SA"/>
        </w:rPr>
        <w:t>151.</w:t>
      </w:r>
    </w:p>
  </w:footnote>
  <w:footnote w:id="179">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lang w:bidi="ar-SA"/>
        </w:rPr>
        <w:t xml:space="preserve"> نوفل محمد نوري، "الروايات التاريخية في كتابات الرحالة المسلمين في العصر العباسي..."،</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sidRPr="0098391F">
        <w:rPr>
          <w:rFonts w:ascii="Traditional Arabic" w:hAnsi="Traditional Arabic" w:cs="Traditional Arabic" w:hint="cs"/>
          <w:sz w:val="22"/>
          <w:szCs w:val="22"/>
          <w:rtl/>
          <w:lang w:bidi="ar-SA"/>
        </w:rPr>
        <w:t>265</w:t>
      </w:r>
      <w:r w:rsidRPr="0098391F">
        <w:rPr>
          <w:rFonts w:ascii="Traditional Arabic" w:hAnsi="Traditional Arabic" w:cs="Traditional Arabic"/>
          <w:sz w:val="22"/>
          <w:szCs w:val="22"/>
          <w:rtl/>
        </w:rPr>
        <w:t>.</w:t>
      </w:r>
    </w:p>
  </w:footnote>
  <w:footnote w:id="180">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Pr>
          <w:rFonts w:ascii="Traditional Arabic" w:hAnsi="Traditional Arabic" w:cs="Traditional Arabic" w:hint="cs"/>
          <w:sz w:val="28"/>
          <w:szCs w:val="28"/>
          <w:rtl/>
          <w:lang w:bidi="ar-SA"/>
        </w:rPr>
        <w:t xml:space="preserve"> لا تكاد تخلو كتب الرحلة والجغرافية من هذه المعلومات إلا ما كان منها ذو طابع علمي أو هدفه الزيارة والحج</w:t>
      </w:r>
      <w:r w:rsidRPr="002D4BED">
        <w:rPr>
          <w:rFonts w:ascii="Traditional Arabic" w:hAnsi="Traditional Arabic" w:cs="Traditional Arabic" w:hint="cs"/>
          <w:sz w:val="28"/>
          <w:szCs w:val="28"/>
          <w:rtl/>
          <w:lang w:bidi="ar-SA"/>
        </w:rPr>
        <w:t>.</w:t>
      </w:r>
    </w:p>
  </w:footnote>
  <w:footnote w:id="181">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أحمد رمضان أحمد، الرحلة والرحالة المسلمون،</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sidRPr="004978DF">
        <w:rPr>
          <w:rFonts w:ascii="Traditional Arabic" w:hAnsi="Traditional Arabic" w:cs="Traditional Arabic" w:hint="cs"/>
          <w:sz w:val="22"/>
          <w:szCs w:val="22"/>
          <w:rtl/>
          <w:lang w:bidi="ar-SA"/>
        </w:rPr>
        <w:t>82.</w:t>
      </w:r>
    </w:p>
  </w:footnote>
  <w:footnote w:id="182">
    <w:p w:rsidR="00E077A4" w:rsidRPr="002D4BED" w:rsidRDefault="00E077A4" w:rsidP="00875B5B">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المرجع نفسه</w:t>
      </w:r>
      <w:r w:rsidRPr="002D4BED">
        <w:rPr>
          <w:rFonts w:ascii="Traditional Arabic" w:hAnsi="Traditional Arabic" w:cs="Traditional Arabic" w:hint="cs"/>
          <w:sz w:val="28"/>
          <w:szCs w:val="28"/>
          <w:rtl/>
          <w:lang w:bidi="ar-SA"/>
        </w:rPr>
        <w:t>، ص</w:t>
      </w:r>
      <w:r w:rsidRPr="004978DF">
        <w:rPr>
          <w:rFonts w:ascii="Traditional Arabic" w:hAnsi="Traditional Arabic" w:cs="Traditional Arabic" w:hint="cs"/>
          <w:sz w:val="22"/>
          <w:szCs w:val="22"/>
          <w:rtl/>
          <w:lang w:bidi="ar-SA"/>
        </w:rPr>
        <w:t>80.</w:t>
      </w:r>
    </w:p>
  </w:footnote>
  <w:footnote w:id="183">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سيدة إسماعيل كاشف، مصادر التاريخ الإسلامي</w:t>
      </w:r>
      <w:r>
        <w:rPr>
          <w:rFonts w:ascii="Traditional Arabic" w:hAnsi="Traditional Arabic" w:cs="Traditional Arabic" w:hint="cs"/>
          <w:sz w:val="28"/>
          <w:szCs w:val="28"/>
          <w:rtl/>
          <w:lang w:bidi="ar-SA"/>
        </w:rPr>
        <w:t>، مرجع سابق</w:t>
      </w:r>
      <w:r w:rsidRPr="002D4BED">
        <w:rPr>
          <w:rFonts w:ascii="Traditional Arabic" w:hAnsi="Traditional Arabic" w:cs="Traditional Arabic" w:hint="cs"/>
          <w:sz w:val="28"/>
          <w:szCs w:val="28"/>
          <w:rtl/>
          <w:lang w:bidi="ar-SA"/>
        </w:rPr>
        <w:t>، ص</w:t>
      </w:r>
      <w:r w:rsidRPr="004978DF">
        <w:rPr>
          <w:rFonts w:ascii="Traditional Arabic" w:hAnsi="Traditional Arabic" w:cs="Traditional Arabic" w:hint="cs"/>
          <w:sz w:val="22"/>
          <w:szCs w:val="22"/>
          <w:rtl/>
          <w:lang w:bidi="ar-SA"/>
        </w:rPr>
        <w:t>57.</w:t>
      </w:r>
    </w:p>
  </w:footnote>
  <w:footnote w:id="184">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للتفصيل ينظر: محمد حناوي، "كتاب نزهة المشتاق"، مرجع سابق، ص</w:t>
      </w:r>
      <w:r w:rsidRPr="004978DF">
        <w:rPr>
          <w:rFonts w:ascii="Traditional Arabic" w:hAnsi="Traditional Arabic" w:cs="Traditional Arabic" w:hint="cs"/>
          <w:sz w:val="22"/>
          <w:szCs w:val="22"/>
          <w:rtl/>
          <w:lang w:bidi="ar-SA"/>
        </w:rPr>
        <w:t>68.</w:t>
      </w:r>
    </w:p>
  </w:footnote>
  <w:footnote w:id="185">
    <w:p w:rsidR="00E077A4" w:rsidRPr="002D4BED" w:rsidRDefault="00E077A4" w:rsidP="00875B5B">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للتفصيل ينظر: المرجع نفسه، ص</w:t>
      </w:r>
      <w:r w:rsidRPr="001C58E0">
        <w:rPr>
          <w:rFonts w:ascii="Traditional Arabic" w:hAnsi="Traditional Arabic" w:cs="Traditional Arabic" w:hint="cs"/>
          <w:sz w:val="22"/>
          <w:szCs w:val="22"/>
          <w:rtl/>
          <w:lang w:bidi="ar-SA"/>
        </w:rPr>
        <w:t>68-69</w:t>
      </w:r>
      <w:r w:rsidRPr="00B4208F">
        <w:rPr>
          <w:rFonts w:ascii="Traditional Arabic" w:hAnsi="Traditional Arabic" w:cs="Traditional Arabic" w:hint="cs"/>
          <w:sz w:val="28"/>
          <w:szCs w:val="28"/>
          <w:rtl/>
          <w:lang w:bidi="ar-SA"/>
        </w:rPr>
        <w:t>.</w:t>
      </w:r>
    </w:p>
  </w:footnote>
  <w:footnote w:id="186">
    <w:p w:rsidR="00E077A4" w:rsidRPr="002D4BED" w:rsidRDefault="00E077A4" w:rsidP="00875B5B">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للتفصيل ينظر: المرجع السابق، ص</w:t>
      </w:r>
      <w:r w:rsidRPr="00C31863">
        <w:rPr>
          <w:rFonts w:ascii="Traditional Arabic" w:hAnsi="Traditional Arabic" w:cs="Traditional Arabic" w:hint="cs"/>
          <w:sz w:val="22"/>
          <w:szCs w:val="22"/>
          <w:rtl/>
          <w:lang w:bidi="ar-SA"/>
        </w:rPr>
        <w:t>70</w:t>
      </w:r>
      <w:r>
        <w:rPr>
          <w:rFonts w:ascii="Traditional Arabic" w:hAnsi="Traditional Arabic" w:cs="Traditional Arabic" w:hint="cs"/>
          <w:sz w:val="28"/>
          <w:szCs w:val="28"/>
          <w:rtl/>
          <w:lang w:bidi="ar-SA"/>
        </w:rPr>
        <w:t>-</w:t>
      </w:r>
      <w:r w:rsidRPr="00C31863">
        <w:rPr>
          <w:rFonts w:ascii="Traditional Arabic" w:hAnsi="Traditional Arabic" w:cs="Traditional Arabic" w:hint="cs"/>
          <w:sz w:val="22"/>
          <w:szCs w:val="22"/>
          <w:rtl/>
          <w:lang w:bidi="ar-SA"/>
        </w:rPr>
        <w:t>71</w:t>
      </w:r>
      <w:r>
        <w:rPr>
          <w:rFonts w:ascii="Traditional Arabic" w:hAnsi="Traditional Arabic" w:cs="Traditional Arabic" w:hint="cs"/>
          <w:sz w:val="28"/>
          <w:szCs w:val="28"/>
          <w:rtl/>
          <w:lang w:bidi="ar-SA"/>
        </w:rPr>
        <w:t>.</w:t>
      </w:r>
    </w:p>
  </w:footnote>
  <w:footnote w:id="187">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فرانز روزنتال، علم التاريخ، </w:t>
      </w:r>
      <w:r>
        <w:rPr>
          <w:rFonts w:ascii="Traditional Arabic" w:hAnsi="Traditional Arabic" w:cs="Traditional Arabic" w:hint="cs"/>
          <w:sz w:val="28"/>
          <w:szCs w:val="28"/>
          <w:rtl/>
          <w:lang w:bidi="ar-SA"/>
        </w:rPr>
        <w:t xml:space="preserve">مرجع سابق، </w:t>
      </w:r>
      <w:r w:rsidRPr="002D4BED">
        <w:rPr>
          <w:rFonts w:ascii="Traditional Arabic" w:hAnsi="Traditional Arabic" w:cs="Traditional Arabic" w:hint="cs"/>
          <w:sz w:val="28"/>
          <w:szCs w:val="28"/>
          <w:rtl/>
          <w:lang w:bidi="ar-SA"/>
        </w:rPr>
        <w:t>ص</w:t>
      </w:r>
      <w:r w:rsidRPr="00C31863">
        <w:rPr>
          <w:rFonts w:ascii="Traditional Arabic" w:hAnsi="Traditional Arabic" w:cs="Traditional Arabic" w:hint="cs"/>
          <w:sz w:val="22"/>
          <w:szCs w:val="22"/>
          <w:rtl/>
          <w:lang w:bidi="ar-SA"/>
        </w:rPr>
        <w:t>149.</w:t>
      </w:r>
    </w:p>
  </w:footnote>
  <w:footnote w:id="188">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أحمد رمضان أحمد، الرحلة والرحالة المسلمون،</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sidRPr="00C31863">
        <w:rPr>
          <w:rFonts w:ascii="Traditional Arabic" w:hAnsi="Traditional Arabic" w:cs="Traditional Arabic" w:hint="cs"/>
          <w:sz w:val="22"/>
          <w:szCs w:val="22"/>
          <w:rtl/>
          <w:lang w:bidi="ar-SA"/>
        </w:rPr>
        <w:t>84</w:t>
      </w:r>
      <w:r w:rsidRPr="002D4BED">
        <w:rPr>
          <w:rFonts w:ascii="Traditional Arabic" w:hAnsi="Traditional Arabic" w:cs="Traditional Arabic" w:hint="cs"/>
          <w:sz w:val="28"/>
          <w:szCs w:val="28"/>
          <w:rtl/>
          <w:lang w:bidi="ar-SA"/>
        </w:rPr>
        <w:t>.</w:t>
      </w:r>
    </w:p>
  </w:footnote>
  <w:footnote w:id="189">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البكري، المسالك والممالك، ج</w:t>
      </w:r>
      <w:r w:rsidRPr="00BA464C">
        <w:rPr>
          <w:rFonts w:ascii="Traditional Arabic" w:hAnsi="Traditional Arabic" w:cs="Traditional Arabic" w:hint="cs"/>
          <w:sz w:val="22"/>
          <w:szCs w:val="22"/>
          <w:rtl/>
          <w:lang w:bidi="ar-SA"/>
        </w:rPr>
        <w:t>1</w:t>
      </w:r>
      <w:r w:rsidRPr="002D4BED">
        <w:rPr>
          <w:rFonts w:ascii="Traditional Arabic" w:hAnsi="Traditional Arabic" w:cs="Traditional Arabic" w:hint="cs"/>
          <w:sz w:val="28"/>
          <w:szCs w:val="28"/>
          <w:rtl/>
          <w:lang w:bidi="ar-SA"/>
        </w:rPr>
        <w:t>، ص</w:t>
      </w:r>
      <w:r>
        <w:rPr>
          <w:rFonts w:ascii="Traditional Arabic" w:hAnsi="Traditional Arabic" w:cs="Traditional Arabic" w:hint="cs"/>
          <w:sz w:val="22"/>
          <w:szCs w:val="22"/>
          <w:rtl/>
          <w:lang w:bidi="ar-SA"/>
        </w:rPr>
        <w:t>285</w:t>
      </w:r>
      <w:r w:rsidRPr="002D4BED">
        <w:rPr>
          <w:rFonts w:ascii="Traditional Arabic" w:hAnsi="Traditional Arabic" w:cs="Traditional Arabic" w:hint="cs"/>
          <w:sz w:val="28"/>
          <w:szCs w:val="28"/>
          <w:rtl/>
          <w:lang w:bidi="ar-SA"/>
        </w:rPr>
        <w:t>.</w:t>
      </w:r>
    </w:p>
  </w:footnote>
  <w:footnote w:id="190">
    <w:p w:rsidR="00E077A4" w:rsidRPr="002D4BED" w:rsidRDefault="00E077A4" w:rsidP="00875B5B">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المرجع السابق</w:t>
      </w:r>
      <w:r w:rsidRPr="002D4BED">
        <w:rPr>
          <w:rFonts w:ascii="Traditional Arabic" w:hAnsi="Traditional Arabic" w:cs="Traditional Arabic" w:hint="cs"/>
          <w:sz w:val="28"/>
          <w:szCs w:val="28"/>
          <w:rtl/>
          <w:lang w:bidi="ar-SA"/>
        </w:rPr>
        <w:t>، ص</w:t>
      </w:r>
      <w:r w:rsidRPr="00BA464C">
        <w:rPr>
          <w:rFonts w:ascii="Traditional Arabic" w:hAnsi="Traditional Arabic" w:cs="Traditional Arabic" w:hint="cs"/>
          <w:sz w:val="22"/>
          <w:szCs w:val="22"/>
          <w:rtl/>
          <w:lang w:bidi="ar-SA"/>
        </w:rPr>
        <w:t>85-86.</w:t>
      </w:r>
    </w:p>
  </w:footnote>
  <w:footnote w:id="191">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حول الإدريسي ودوره في التأريخ لمثل هذه الشعوب ينظر: محمد حناوي، "كتاب نزهة المشتاق"</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مرجع سابق، </w:t>
      </w:r>
      <w:r w:rsidRPr="002D4BED">
        <w:rPr>
          <w:rFonts w:ascii="Traditional Arabic" w:hAnsi="Traditional Arabic" w:cs="Traditional Arabic" w:hint="cs"/>
          <w:sz w:val="28"/>
          <w:szCs w:val="28"/>
          <w:rtl/>
          <w:lang w:bidi="ar-SA"/>
        </w:rPr>
        <w:t>ص</w:t>
      </w:r>
      <w:r w:rsidRPr="00BA464C">
        <w:rPr>
          <w:rFonts w:ascii="Traditional Arabic" w:hAnsi="Traditional Arabic" w:cs="Traditional Arabic" w:hint="cs"/>
          <w:sz w:val="22"/>
          <w:szCs w:val="22"/>
          <w:rtl/>
          <w:lang w:bidi="ar-SA"/>
        </w:rPr>
        <w:t>58.</w:t>
      </w:r>
    </w:p>
  </w:footnote>
  <w:footnote w:id="192">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نقلا عن مقدمة تحقيق: ابن بطوطة، رحلة، ص</w:t>
      </w:r>
      <w:r w:rsidRPr="00BA464C">
        <w:rPr>
          <w:rFonts w:ascii="Traditional Arabic" w:hAnsi="Traditional Arabic" w:cs="Traditional Arabic" w:hint="cs"/>
          <w:sz w:val="22"/>
          <w:szCs w:val="22"/>
          <w:rtl/>
          <w:lang w:bidi="ar-SA"/>
        </w:rPr>
        <w:t>135-140.</w:t>
      </w:r>
    </w:p>
  </w:footnote>
  <w:footnote w:id="193">
    <w:p w:rsidR="00E077A4" w:rsidRPr="00631A76" w:rsidRDefault="00E077A4" w:rsidP="0013599E">
      <w:pPr>
        <w:tabs>
          <w:tab w:val="right" w:pos="849"/>
          <w:tab w:val="right" w:pos="990"/>
        </w:tabs>
        <w:spacing w:after="160" w:line="276" w:lineRule="auto"/>
        <w:jc w:val="both"/>
        <w:rPr>
          <w:rFonts w:ascii="Traditional Arabic" w:hAnsi="Traditional Arabic" w:cs="Traditional Arabic"/>
          <w:sz w:val="36"/>
          <w:szCs w:val="36"/>
        </w:rPr>
      </w:pPr>
      <w:r w:rsidRPr="002D4BED">
        <w:rPr>
          <w:rStyle w:val="Appelnotedebasdep"/>
          <w:rFonts w:ascii="Traditional Arabic" w:eastAsiaTheme="majorEastAsia" w:hAnsi="Traditional Arabic" w:cs="Traditional Arabic"/>
          <w:sz w:val="28"/>
          <w:szCs w:val="28"/>
        </w:rPr>
        <w:footnoteRef/>
      </w:r>
      <w:r w:rsidRPr="00631A76">
        <w:rPr>
          <w:rFonts w:ascii="Traditional Arabic" w:hAnsi="Traditional Arabic" w:cs="Traditional Arabic"/>
          <w:sz w:val="28"/>
          <w:szCs w:val="28"/>
          <w:rtl/>
        </w:rPr>
        <w:t xml:space="preserve"> -</w:t>
      </w:r>
      <w:r w:rsidRPr="00631A76">
        <w:rPr>
          <w:rFonts w:ascii="Traditional Arabic" w:hAnsi="Traditional Arabic" w:cs="Traditional Arabic"/>
          <w:sz w:val="36"/>
          <w:szCs w:val="36"/>
          <w:rtl/>
        </w:rPr>
        <w:t xml:space="preserve"> </w:t>
      </w:r>
      <w:r w:rsidRPr="00982E35">
        <w:rPr>
          <w:rFonts w:ascii="Traditional Arabic" w:hAnsi="Traditional Arabic" w:cs="Traditional Arabic"/>
          <w:sz w:val="28"/>
          <w:szCs w:val="28"/>
          <w:rtl/>
        </w:rPr>
        <w:t xml:space="preserve">القزويني، زكريا بن محمد بن محمود (ت 622ه/1225م): </w:t>
      </w:r>
      <w:r w:rsidRPr="00982E35">
        <w:rPr>
          <w:rFonts w:ascii="Traditional Arabic" w:hAnsi="Traditional Arabic" w:cs="Traditional Arabic"/>
          <w:b/>
          <w:bCs/>
          <w:sz w:val="28"/>
          <w:szCs w:val="28"/>
          <w:rtl/>
        </w:rPr>
        <w:t>آثار البلاد وأخبار العباد</w:t>
      </w:r>
      <w:r w:rsidRPr="00982E35">
        <w:rPr>
          <w:rFonts w:ascii="Traditional Arabic" w:hAnsi="Traditional Arabic" w:cs="Traditional Arabic"/>
          <w:sz w:val="28"/>
          <w:szCs w:val="28"/>
          <w:rtl/>
        </w:rPr>
        <w:t>، بيروت: دار صادر، (دت)</w:t>
      </w:r>
      <w:r w:rsidRPr="00982E35">
        <w:rPr>
          <w:rFonts w:ascii="Traditional Arabic" w:hAnsi="Traditional Arabic" w:cs="Traditional Arabic" w:hint="cs"/>
          <w:sz w:val="28"/>
          <w:szCs w:val="28"/>
          <w:rtl/>
        </w:rPr>
        <w:t>،</w:t>
      </w:r>
      <w:r>
        <w:rPr>
          <w:rFonts w:ascii="Traditional Arabic" w:hAnsi="Traditional Arabic" w:cs="Traditional Arabic" w:hint="cs"/>
          <w:sz w:val="36"/>
          <w:szCs w:val="36"/>
          <w:rtl/>
        </w:rPr>
        <w:t xml:space="preserve"> ص </w:t>
      </w:r>
      <w:r w:rsidRPr="00982E35">
        <w:rPr>
          <w:rFonts w:ascii="Traditional Arabic" w:hAnsi="Traditional Arabic" w:cs="Traditional Arabic" w:hint="cs"/>
          <w:sz w:val="22"/>
          <w:szCs w:val="22"/>
          <w:rtl/>
        </w:rPr>
        <w:t>4-8</w:t>
      </w:r>
      <w:r w:rsidRPr="00631A76">
        <w:rPr>
          <w:rFonts w:ascii="Traditional Arabic" w:hAnsi="Traditional Arabic" w:cs="Traditional Arabic"/>
          <w:sz w:val="36"/>
          <w:szCs w:val="36"/>
          <w:rtl/>
        </w:rPr>
        <w:t>.</w:t>
      </w:r>
    </w:p>
  </w:footnote>
  <w:footnote w:id="194">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أحمد رمضان أحمد، الرحلة والرحالة المسلمون</w:t>
      </w:r>
      <w:r>
        <w:rPr>
          <w:rFonts w:ascii="Traditional Arabic" w:hAnsi="Traditional Arabic" w:cs="Traditional Arabic" w:hint="cs"/>
          <w:sz w:val="28"/>
          <w:szCs w:val="28"/>
          <w:rtl/>
          <w:lang w:bidi="ar-SA"/>
        </w:rPr>
        <w:t>، مرجع سابق</w:t>
      </w:r>
      <w:r w:rsidRPr="002D4BED">
        <w:rPr>
          <w:rFonts w:ascii="Traditional Arabic" w:hAnsi="Traditional Arabic" w:cs="Traditional Arabic" w:hint="cs"/>
          <w:sz w:val="28"/>
          <w:szCs w:val="28"/>
          <w:rtl/>
          <w:lang w:bidi="ar-SA"/>
        </w:rPr>
        <w:t>، ص</w:t>
      </w:r>
      <w:r w:rsidRPr="00BB1B6C">
        <w:rPr>
          <w:rFonts w:ascii="Traditional Arabic" w:hAnsi="Traditional Arabic" w:cs="Traditional Arabic" w:hint="cs"/>
          <w:sz w:val="22"/>
          <w:szCs w:val="22"/>
          <w:rtl/>
          <w:lang w:bidi="ar-SA"/>
        </w:rPr>
        <w:t>87.</w:t>
      </w:r>
    </w:p>
  </w:footnote>
  <w:footnote w:id="195">
    <w:p w:rsidR="00E077A4" w:rsidRPr="002D4BED" w:rsidRDefault="00E077A4" w:rsidP="00875B5B">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المرجع نفسه</w:t>
      </w:r>
      <w:r w:rsidRPr="002D4BED">
        <w:rPr>
          <w:rFonts w:ascii="Traditional Arabic" w:hAnsi="Traditional Arabic" w:cs="Traditional Arabic" w:hint="cs"/>
          <w:sz w:val="28"/>
          <w:szCs w:val="28"/>
          <w:rtl/>
          <w:lang w:bidi="ar-SA"/>
        </w:rPr>
        <w:t>، ص</w:t>
      </w:r>
      <w:r w:rsidRPr="00BB1B6C">
        <w:rPr>
          <w:rFonts w:ascii="Traditional Arabic" w:hAnsi="Traditional Arabic" w:cs="Traditional Arabic" w:hint="cs"/>
          <w:sz w:val="22"/>
          <w:szCs w:val="22"/>
          <w:rtl/>
          <w:lang w:bidi="ar-SA"/>
        </w:rPr>
        <w:t>92-93.</w:t>
      </w:r>
    </w:p>
  </w:footnote>
  <w:footnote w:id="196">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ينظر مثلا: محمد حمزة إسماعيل الحداد، "كتب التاريخ المحلي والرحالة مصدر لدراسة عمارة الأسبلة الحجازية في مكة المكرمة والمدينة المنورة"، </w:t>
      </w:r>
      <w:r w:rsidRPr="00BB1B6C">
        <w:rPr>
          <w:rFonts w:ascii="Traditional Arabic" w:hAnsi="Traditional Arabic" w:cs="Traditional Arabic" w:hint="cs"/>
          <w:b/>
          <w:bCs/>
          <w:sz w:val="28"/>
          <w:szCs w:val="28"/>
          <w:rtl/>
          <w:lang w:bidi="ar-SA"/>
        </w:rPr>
        <w:t>حولية الآداب والعلوم الاجتماعية</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الكويت، مارس </w:t>
      </w:r>
      <w:r w:rsidRPr="00BB1B6C">
        <w:rPr>
          <w:rFonts w:ascii="Traditional Arabic" w:hAnsi="Traditional Arabic" w:cs="Traditional Arabic" w:hint="cs"/>
          <w:sz w:val="22"/>
          <w:szCs w:val="22"/>
          <w:rtl/>
          <w:lang w:bidi="ar-SA"/>
        </w:rPr>
        <w:t>2006</w:t>
      </w:r>
      <w:r>
        <w:rPr>
          <w:rFonts w:ascii="Traditional Arabic" w:hAnsi="Traditional Arabic" w:cs="Traditional Arabic" w:hint="cs"/>
          <w:sz w:val="28"/>
          <w:szCs w:val="28"/>
          <w:rtl/>
          <w:lang w:bidi="ar-SA"/>
        </w:rPr>
        <w:t>م (</w:t>
      </w:r>
      <w:r w:rsidRPr="00BB1B6C">
        <w:rPr>
          <w:rFonts w:ascii="Traditional Arabic" w:hAnsi="Traditional Arabic" w:cs="Traditional Arabic" w:hint="cs"/>
          <w:sz w:val="22"/>
          <w:szCs w:val="22"/>
          <w:rtl/>
          <w:lang w:bidi="ar-SA"/>
        </w:rPr>
        <w:t>26</w:t>
      </w:r>
      <w:r>
        <w:rPr>
          <w:rFonts w:ascii="Traditional Arabic" w:hAnsi="Traditional Arabic" w:cs="Traditional Arabic" w:hint="cs"/>
          <w:sz w:val="28"/>
          <w:szCs w:val="28"/>
          <w:rtl/>
          <w:lang w:bidi="ar-SA"/>
        </w:rPr>
        <w:t xml:space="preserve">)، </w:t>
      </w:r>
      <w:r w:rsidRPr="002D4BED">
        <w:rPr>
          <w:rFonts w:ascii="Traditional Arabic" w:hAnsi="Traditional Arabic" w:cs="Traditional Arabic" w:hint="cs"/>
          <w:sz w:val="28"/>
          <w:szCs w:val="28"/>
          <w:rtl/>
          <w:lang w:bidi="ar-SA"/>
        </w:rPr>
        <w:t>ص</w:t>
      </w:r>
      <w:r>
        <w:rPr>
          <w:rFonts w:ascii="Traditional Arabic" w:hAnsi="Traditional Arabic" w:cs="Traditional Arabic" w:hint="cs"/>
          <w:sz w:val="22"/>
          <w:szCs w:val="22"/>
          <w:rtl/>
          <w:lang w:bidi="ar-SA"/>
        </w:rPr>
        <w:t>8-115.</w:t>
      </w:r>
    </w:p>
  </w:footnote>
  <w:footnote w:id="197">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lang w:bidi="ar-SA"/>
        </w:rPr>
        <w:t xml:space="preserve"> نوفل محمد نوري، "الروايات التاريخية في كتابات الرحالة المسلمين في العصر العباسي..."، ص</w:t>
      </w:r>
      <w:r w:rsidRPr="00BB1B6C">
        <w:rPr>
          <w:rFonts w:ascii="Traditional Arabic" w:hAnsi="Traditional Arabic" w:cs="Traditional Arabic" w:hint="cs"/>
          <w:sz w:val="22"/>
          <w:szCs w:val="22"/>
          <w:rtl/>
          <w:lang w:bidi="ar-SA"/>
        </w:rPr>
        <w:t>250، 254، 255</w:t>
      </w:r>
      <w:r w:rsidRPr="00BB1B6C">
        <w:rPr>
          <w:rFonts w:ascii="Traditional Arabic" w:hAnsi="Traditional Arabic" w:cs="Traditional Arabic"/>
          <w:sz w:val="22"/>
          <w:szCs w:val="22"/>
          <w:rtl/>
        </w:rPr>
        <w:t>.</w:t>
      </w:r>
    </w:p>
  </w:footnote>
  <w:footnote w:id="198">
    <w:p w:rsidR="00E077A4" w:rsidRPr="002D4BED" w:rsidRDefault="00E077A4" w:rsidP="00A7447D">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المرجع نفسه</w:t>
      </w:r>
      <w:r w:rsidRPr="002D4BED">
        <w:rPr>
          <w:rFonts w:ascii="Traditional Arabic" w:hAnsi="Traditional Arabic" w:cs="Traditional Arabic" w:hint="cs"/>
          <w:sz w:val="28"/>
          <w:szCs w:val="28"/>
          <w:rtl/>
          <w:lang w:bidi="ar-SA"/>
        </w:rPr>
        <w:t>، ص</w:t>
      </w:r>
      <w:r w:rsidRPr="00BB1B6C">
        <w:rPr>
          <w:rFonts w:ascii="Traditional Arabic" w:hAnsi="Traditional Arabic" w:cs="Traditional Arabic" w:hint="cs"/>
          <w:sz w:val="22"/>
          <w:szCs w:val="22"/>
          <w:rtl/>
          <w:lang w:bidi="ar-SA"/>
        </w:rPr>
        <w:t>250</w:t>
      </w:r>
      <w:r w:rsidRPr="00BB1B6C">
        <w:rPr>
          <w:rFonts w:ascii="Traditional Arabic" w:hAnsi="Traditional Arabic" w:cs="Traditional Arabic"/>
          <w:sz w:val="22"/>
          <w:szCs w:val="22"/>
          <w:rtl/>
        </w:rPr>
        <w:t>.</w:t>
      </w:r>
    </w:p>
  </w:footnote>
  <w:footnote w:id="199">
    <w:p w:rsidR="00E077A4" w:rsidRPr="002D4BED" w:rsidRDefault="00E077A4" w:rsidP="00A7447D">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lang w:bidi="ar-SA"/>
        </w:rPr>
        <w:t xml:space="preserve"> للاطلاع على بعض الروايات </w:t>
      </w:r>
      <w:r>
        <w:rPr>
          <w:rFonts w:ascii="Traditional Arabic" w:hAnsi="Traditional Arabic" w:cs="Traditional Arabic" w:hint="cs"/>
          <w:sz w:val="28"/>
          <w:szCs w:val="28"/>
          <w:rtl/>
          <w:lang w:bidi="ar-SA"/>
        </w:rPr>
        <w:t>التاريخية الصحيحة التي اختلطت ب</w:t>
      </w:r>
      <w:r w:rsidRPr="002D4BED">
        <w:rPr>
          <w:rFonts w:ascii="Traditional Arabic" w:hAnsi="Traditional Arabic" w:cs="Traditional Arabic" w:hint="cs"/>
          <w:sz w:val="28"/>
          <w:szCs w:val="28"/>
          <w:rtl/>
          <w:lang w:bidi="ar-SA"/>
        </w:rPr>
        <w:t xml:space="preserve">الخرافات والأساطير ينظر: </w:t>
      </w:r>
      <w:r>
        <w:rPr>
          <w:rFonts w:ascii="Traditional Arabic" w:hAnsi="Traditional Arabic" w:cs="Traditional Arabic" w:hint="cs"/>
          <w:sz w:val="28"/>
          <w:szCs w:val="28"/>
          <w:rtl/>
          <w:lang w:bidi="ar-SA"/>
        </w:rPr>
        <w:t>المرجع نفسه</w:t>
      </w:r>
      <w:r w:rsidRPr="002D4BED">
        <w:rPr>
          <w:rFonts w:ascii="Traditional Arabic" w:hAnsi="Traditional Arabic" w:cs="Traditional Arabic" w:hint="cs"/>
          <w:sz w:val="28"/>
          <w:szCs w:val="28"/>
          <w:rtl/>
          <w:lang w:bidi="ar-SA"/>
        </w:rPr>
        <w:t>، ص</w:t>
      </w:r>
      <w:r w:rsidRPr="00BB1B6C">
        <w:rPr>
          <w:rFonts w:ascii="Traditional Arabic" w:hAnsi="Traditional Arabic" w:cs="Traditional Arabic" w:hint="cs"/>
          <w:sz w:val="22"/>
          <w:szCs w:val="22"/>
          <w:rtl/>
          <w:lang w:bidi="ar-SA"/>
        </w:rPr>
        <w:t>256-258</w:t>
      </w:r>
      <w:r w:rsidRPr="00BB1B6C">
        <w:rPr>
          <w:rFonts w:ascii="Traditional Arabic" w:hAnsi="Traditional Arabic" w:cs="Traditional Arabic"/>
          <w:sz w:val="22"/>
          <w:szCs w:val="22"/>
          <w:rtl/>
        </w:rPr>
        <w:t>.</w:t>
      </w:r>
    </w:p>
  </w:footnote>
  <w:footnote w:id="200">
    <w:p w:rsidR="00E077A4" w:rsidRPr="002D4BED" w:rsidRDefault="00E077A4" w:rsidP="00A7447D">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المرجع نفسه</w:t>
      </w:r>
      <w:r w:rsidRPr="002D4BED">
        <w:rPr>
          <w:rFonts w:ascii="Traditional Arabic" w:hAnsi="Traditional Arabic" w:cs="Traditional Arabic" w:hint="cs"/>
          <w:sz w:val="28"/>
          <w:szCs w:val="28"/>
          <w:rtl/>
          <w:lang w:bidi="ar-SA"/>
        </w:rPr>
        <w:t>، ص</w:t>
      </w:r>
      <w:r w:rsidRPr="00A7447D">
        <w:rPr>
          <w:rFonts w:ascii="Traditional Arabic" w:hAnsi="Traditional Arabic" w:cs="Traditional Arabic" w:hint="cs"/>
          <w:sz w:val="22"/>
          <w:szCs w:val="22"/>
          <w:rtl/>
          <w:lang w:bidi="ar-SA"/>
        </w:rPr>
        <w:t>253</w:t>
      </w:r>
      <w:r w:rsidRPr="00A7447D">
        <w:rPr>
          <w:rFonts w:ascii="Traditional Arabic" w:hAnsi="Traditional Arabic" w:cs="Traditional Arabic"/>
          <w:sz w:val="22"/>
          <w:szCs w:val="22"/>
          <w:rtl/>
        </w:rPr>
        <w:t>.</w:t>
      </w:r>
    </w:p>
  </w:footnote>
  <w:footnote w:id="201">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محمد حناوي، "كتاب نزهة المشتاق..." مرجع سابق،، ص</w:t>
      </w:r>
      <w:r w:rsidRPr="00A7447D">
        <w:rPr>
          <w:rFonts w:ascii="Traditional Arabic" w:hAnsi="Traditional Arabic" w:cs="Traditional Arabic" w:hint="cs"/>
          <w:sz w:val="22"/>
          <w:szCs w:val="22"/>
          <w:rtl/>
          <w:lang w:bidi="ar-SA"/>
        </w:rPr>
        <w:t>70.</w:t>
      </w:r>
    </w:p>
  </w:footnote>
  <w:footnote w:id="202">
    <w:p w:rsidR="00E077A4" w:rsidRPr="002D4BED" w:rsidRDefault="00E077A4" w:rsidP="00A7447D">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المرجع نفسه، ص</w:t>
      </w:r>
      <w:r w:rsidRPr="00A7447D">
        <w:rPr>
          <w:rFonts w:ascii="Traditional Arabic" w:hAnsi="Traditional Arabic" w:cs="Traditional Arabic" w:hint="cs"/>
          <w:sz w:val="22"/>
          <w:szCs w:val="22"/>
          <w:rtl/>
          <w:lang w:bidi="ar-SA"/>
        </w:rPr>
        <w:t>67.</w:t>
      </w:r>
    </w:p>
  </w:footnote>
  <w:footnote w:id="203">
    <w:p w:rsidR="00E077A4" w:rsidRPr="002D4BED" w:rsidRDefault="00E077A4" w:rsidP="0013599E">
      <w:pPr>
        <w:pStyle w:val="Notedebasdepage"/>
        <w:jc w:val="both"/>
        <w:rPr>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 </w:t>
      </w:r>
      <w:r w:rsidRPr="002A1A98">
        <w:rPr>
          <w:rFonts w:ascii="Traditional Arabic" w:hAnsi="Traditional Arabic" w:cs="Traditional Arabic"/>
          <w:b/>
          <w:bCs/>
          <w:sz w:val="28"/>
          <w:szCs w:val="28"/>
          <w:rtl/>
        </w:rPr>
        <w:t>معلمة المغرب</w:t>
      </w:r>
      <w:r w:rsidRPr="002D4BED">
        <w:rPr>
          <w:rFonts w:ascii="Traditional Arabic" w:hAnsi="Traditional Arabic" w:cs="Traditional Arabic"/>
          <w:sz w:val="28"/>
          <w:szCs w:val="28"/>
          <w:rtl/>
        </w:rPr>
        <w:t xml:space="preserve">، من إنتاج الجمعية المغربية للتأليف والترجمة والنشر، سلا: مطابع سلا </w:t>
      </w:r>
      <w:r w:rsidRPr="002A1A98">
        <w:rPr>
          <w:rFonts w:ascii="Traditional Arabic" w:hAnsi="Traditional Arabic" w:cs="Traditional Arabic"/>
          <w:sz w:val="22"/>
          <w:szCs w:val="22"/>
          <w:rtl/>
        </w:rPr>
        <w:t>1425</w:t>
      </w:r>
      <w:r w:rsidRPr="002D4BED">
        <w:rPr>
          <w:rFonts w:ascii="Traditional Arabic" w:hAnsi="Traditional Arabic" w:cs="Traditional Arabic"/>
          <w:sz w:val="28"/>
          <w:szCs w:val="28"/>
          <w:rtl/>
        </w:rPr>
        <w:t xml:space="preserve">ه/ </w:t>
      </w:r>
      <w:r w:rsidRPr="002A1A98">
        <w:rPr>
          <w:rFonts w:ascii="Traditional Arabic" w:hAnsi="Traditional Arabic" w:cs="Traditional Arabic"/>
          <w:sz w:val="22"/>
          <w:szCs w:val="22"/>
          <w:rtl/>
        </w:rPr>
        <w:t>2004</w:t>
      </w:r>
      <w:r w:rsidRPr="002D4BED">
        <w:rPr>
          <w:rFonts w:ascii="Traditional Arabic" w:hAnsi="Traditional Arabic" w:cs="Traditional Arabic"/>
          <w:sz w:val="28"/>
          <w:szCs w:val="28"/>
          <w:rtl/>
        </w:rPr>
        <w:t>م، م</w:t>
      </w:r>
      <w:r w:rsidRPr="002A1A98">
        <w:rPr>
          <w:rFonts w:ascii="Traditional Arabic" w:hAnsi="Traditional Arabic" w:cs="Traditional Arabic"/>
          <w:sz w:val="22"/>
          <w:szCs w:val="22"/>
          <w:rtl/>
        </w:rPr>
        <w:t>19</w:t>
      </w:r>
      <w:r w:rsidRPr="002D4BED">
        <w:rPr>
          <w:rFonts w:ascii="Traditional Arabic" w:hAnsi="Traditional Arabic" w:cs="Traditional Arabic"/>
          <w:sz w:val="28"/>
          <w:szCs w:val="28"/>
          <w:rtl/>
        </w:rPr>
        <w:t xml:space="preserve">، ص </w:t>
      </w:r>
      <w:r w:rsidRPr="002A1A98">
        <w:rPr>
          <w:rFonts w:ascii="Traditional Arabic" w:hAnsi="Traditional Arabic" w:cs="Traditional Arabic"/>
          <w:sz w:val="22"/>
          <w:szCs w:val="22"/>
          <w:rtl/>
        </w:rPr>
        <w:t>6475</w:t>
      </w:r>
      <w:r w:rsidRPr="002D4BED">
        <w:rPr>
          <w:rFonts w:ascii="Traditional Arabic" w:hAnsi="Traditional Arabic" w:cs="Traditional Arabic"/>
          <w:sz w:val="28"/>
          <w:szCs w:val="28"/>
          <w:rtl/>
        </w:rPr>
        <w:t>.</w:t>
      </w:r>
    </w:p>
  </w:footnote>
  <w:footnote w:id="204">
    <w:p w:rsidR="00E077A4" w:rsidRPr="002D4BED" w:rsidRDefault="00E077A4" w:rsidP="0013599E">
      <w:pPr>
        <w:pStyle w:val="Notedebasdepage"/>
        <w:jc w:val="both"/>
        <w:rPr>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A1A98">
        <w:rPr>
          <w:rFonts w:hint="eastAsia"/>
          <w:rtl/>
        </w:rPr>
        <w:t xml:space="preserve"> </w:t>
      </w:r>
      <w:r w:rsidRPr="002A1A98">
        <w:rPr>
          <w:rFonts w:ascii="Traditional Arabic" w:hAnsi="Traditional Arabic" w:cs="Traditional Arabic"/>
          <w:sz w:val="28"/>
          <w:szCs w:val="28"/>
          <w:rtl/>
        </w:rPr>
        <w:t>وهبة الزحيلي</w:t>
      </w:r>
      <w:r>
        <w:rPr>
          <w:rFonts w:ascii="Traditional Arabic" w:hAnsi="Traditional Arabic" w:cs="Traditional Arabic" w:hint="cs"/>
          <w:sz w:val="28"/>
          <w:szCs w:val="28"/>
          <w:rtl/>
        </w:rPr>
        <w:t>،</w:t>
      </w:r>
      <w:r w:rsidRPr="002A1A98">
        <w:rPr>
          <w:rFonts w:ascii="Traditional Arabic" w:hAnsi="Traditional Arabic" w:cs="Traditional Arabic"/>
          <w:b/>
          <w:bCs/>
          <w:sz w:val="28"/>
          <w:szCs w:val="28"/>
          <w:rtl/>
        </w:rPr>
        <w:t xml:space="preserve"> سبل الاستفادة من النوازل </w:t>
      </w:r>
      <w:r>
        <w:rPr>
          <w:rFonts w:ascii="Traditional Arabic" w:hAnsi="Traditional Arabic" w:cs="Traditional Arabic"/>
          <w:b/>
          <w:bCs/>
          <w:sz w:val="28"/>
          <w:szCs w:val="28"/>
          <w:rtl/>
        </w:rPr>
        <w:t>و الفتاوى في التطبيقات المعاصرة</w:t>
      </w:r>
      <w:r>
        <w:rPr>
          <w:rFonts w:ascii="Traditional Arabic" w:hAnsi="Traditional Arabic" w:cs="Traditional Arabic" w:hint="cs"/>
          <w:sz w:val="28"/>
          <w:szCs w:val="28"/>
          <w:rtl/>
        </w:rPr>
        <w:t>، بيروت:</w:t>
      </w:r>
      <w:r w:rsidRPr="002A1A98">
        <w:rPr>
          <w:rFonts w:ascii="Traditional Arabic" w:hAnsi="Traditional Arabic" w:cs="Traditional Arabic"/>
          <w:sz w:val="28"/>
          <w:szCs w:val="28"/>
          <w:rtl/>
        </w:rPr>
        <w:t xml:space="preserve"> دار الكتاب </w:t>
      </w:r>
      <w:r w:rsidRPr="002A1A98">
        <w:rPr>
          <w:rFonts w:ascii="Traditional Arabic" w:hAnsi="Traditional Arabic" w:cs="Traditional Arabic"/>
          <w:sz w:val="22"/>
          <w:szCs w:val="22"/>
          <w:rtl/>
        </w:rPr>
        <w:t>2000</w:t>
      </w:r>
      <w:r>
        <w:rPr>
          <w:rFonts w:ascii="Traditional Arabic" w:hAnsi="Traditional Arabic" w:cs="Traditional Arabic" w:hint="cs"/>
          <w:sz w:val="28"/>
          <w:szCs w:val="28"/>
          <w:rtl/>
        </w:rPr>
        <w:t>م</w:t>
      </w:r>
      <w:r w:rsidRPr="002A1A98">
        <w:rPr>
          <w:rFonts w:ascii="Traditional Arabic" w:hAnsi="Traditional Arabic" w:cs="Traditional Arabic"/>
          <w:sz w:val="28"/>
          <w:szCs w:val="28"/>
          <w:rtl/>
        </w:rPr>
        <w:t xml:space="preserve">, ص </w:t>
      </w:r>
      <w:r w:rsidRPr="002A1A98">
        <w:rPr>
          <w:rFonts w:ascii="Traditional Arabic" w:hAnsi="Traditional Arabic" w:cs="Traditional Arabic" w:hint="cs"/>
          <w:sz w:val="22"/>
          <w:szCs w:val="22"/>
          <w:rtl/>
        </w:rPr>
        <w:t>9</w:t>
      </w:r>
      <w:r w:rsidRPr="002A1A98">
        <w:rPr>
          <w:rFonts w:ascii="Traditional Arabic" w:hAnsi="Traditional Arabic" w:cs="Traditional Arabic"/>
          <w:sz w:val="22"/>
          <w:szCs w:val="22"/>
          <w:rtl/>
        </w:rPr>
        <w:t>.</w:t>
      </w:r>
    </w:p>
  </w:footnote>
  <w:footnote w:id="205">
    <w:p w:rsidR="00E077A4" w:rsidRPr="002D4BED" w:rsidRDefault="00E077A4" w:rsidP="009B37DC">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 ابن منظور، </w:t>
      </w:r>
      <w:r w:rsidRPr="009B37DC">
        <w:rPr>
          <w:rFonts w:ascii="Traditional Arabic" w:hAnsi="Traditional Arabic" w:cs="Traditional Arabic"/>
          <w:sz w:val="28"/>
          <w:szCs w:val="28"/>
          <w:rtl/>
        </w:rPr>
        <w:t>لسان العرب</w:t>
      </w:r>
      <w:r w:rsidRPr="002D4BED">
        <w:rPr>
          <w:rFonts w:ascii="Traditional Arabic" w:hAnsi="Traditional Arabic" w:cs="Traditional Arabic"/>
          <w:sz w:val="28"/>
          <w:szCs w:val="28"/>
          <w:rtl/>
        </w:rPr>
        <w:t xml:space="preserve">، ج </w:t>
      </w:r>
      <w:r w:rsidRPr="002A1A98">
        <w:rPr>
          <w:rFonts w:ascii="Traditional Arabic" w:hAnsi="Traditional Arabic" w:cs="Traditional Arabic"/>
          <w:sz w:val="22"/>
          <w:szCs w:val="22"/>
          <w:rtl/>
        </w:rPr>
        <w:t>38</w:t>
      </w:r>
      <w:r w:rsidRPr="002D4BED">
        <w:rPr>
          <w:rFonts w:ascii="Traditional Arabic" w:hAnsi="Traditional Arabic" w:cs="Traditional Arabic"/>
          <w:sz w:val="28"/>
          <w:szCs w:val="28"/>
          <w:rtl/>
        </w:rPr>
        <w:t xml:space="preserve">، ص </w:t>
      </w:r>
      <w:r w:rsidRPr="002A1A98">
        <w:rPr>
          <w:rFonts w:ascii="Traditional Arabic" w:hAnsi="Traditional Arabic" w:cs="Traditional Arabic"/>
          <w:sz w:val="22"/>
          <w:szCs w:val="22"/>
          <w:rtl/>
        </w:rPr>
        <w:t>3348</w:t>
      </w:r>
      <w:r w:rsidRPr="002D4BED">
        <w:rPr>
          <w:rFonts w:ascii="Traditional Arabic" w:hAnsi="Traditional Arabic" w:cs="Traditional Arabic"/>
          <w:sz w:val="28"/>
          <w:szCs w:val="28"/>
          <w:rtl/>
        </w:rPr>
        <w:t>.</w:t>
      </w:r>
    </w:p>
  </w:footnote>
  <w:footnote w:id="206">
    <w:p w:rsidR="00E077A4" w:rsidRPr="002D4BED" w:rsidRDefault="00E077A4" w:rsidP="0013599E">
      <w:pPr>
        <w:pStyle w:val="Notedebasdepage"/>
        <w:jc w:val="both"/>
        <w:rPr>
          <w:rFonts w:cs="Traditional Arabic"/>
          <w:sz w:val="28"/>
          <w:szCs w:val="28"/>
        </w:rPr>
      </w:pPr>
      <w:r w:rsidRPr="002D4BED">
        <w:rPr>
          <w:rStyle w:val="Appelnotedebasdep"/>
          <w:rFonts w:eastAsiaTheme="majorEastAsia" w:cs="Traditional Arabic"/>
          <w:sz w:val="28"/>
          <w:szCs w:val="28"/>
        </w:rPr>
        <w:footnoteRef/>
      </w:r>
      <w:r w:rsidRPr="002D4BED">
        <w:rPr>
          <w:rFonts w:cs="Traditional Arabic"/>
          <w:sz w:val="28"/>
          <w:szCs w:val="28"/>
          <w:rtl/>
        </w:rPr>
        <w:t xml:space="preserve"> </w:t>
      </w:r>
      <w:r w:rsidRPr="002D4BED">
        <w:rPr>
          <w:rFonts w:cs="Traditional Arabic" w:hint="cs"/>
          <w:sz w:val="28"/>
          <w:szCs w:val="28"/>
          <w:rtl/>
        </w:rPr>
        <w:t>- الحطاب</w:t>
      </w:r>
      <w:r w:rsidRPr="002D4BED">
        <w:rPr>
          <w:rFonts w:cs="Traditional Arabic" w:hint="cs"/>
          <w:b/>
          <w:bCs/>
          <w:sz w:val="28"/>
          <w:szCs w:val="28"/>
          <w:rtl/>
        </w:rPr>
        <w:t>، مواهب الجليل لشرح مختصر خليل</w:t>
      </w:r>
      <w:r w:rsidRPr="002D4BED">
        <w:rPr>
          <w:rFonts w:cs="Traditional Arabic" w:hint="cs"/>
          <w:sz w:val="28"/>
          <w:szCs w:val="28"/>
          <w:rtl/>
        </w:rPr>
        <w:t>، ط</w:t>
      </w:r>
      <w:r w:rsidRPr="009B37DC">
        <w:rPr>
          <w:rFonts w:cs="Traditional Arabic" w:hint="cs"/>
          <w:sz w:val="22"/>
          <w:szCs w:val="22"/>
          <w:rtl/>
        </w:rPr>
        <w:t>3</w:t>
      </w:r>
      <w:r w:rsidRPr="002D4BED">
        <w:rPr>
          <w:rFonts w:cs="Traditional Arabic" w:hint="cs"/>
          <w:sz w:val="28"/>
          <w:szCs w:val="28"/>
          <w:rtl/>
        </w:rPr>
        <w:t>، بيروت: دار الفكر</w:t>
      </w:r>
      <w:r>
        <w:rPr>
          <w:rFonts w:cs="Traditional Arabic" w:hint="cs"/>
          <w:sz w:val="28"/>
          <w:szCs w:val="28"/>
          <w:rtl/>
        </w:rPr>
        <w:t xml:space="preserve"> </w:t>
      </w:r>
      <w:r w:rsidRPr="002A1A98">
        <w:rPr>
          <w:rFonts w:cs="Traditional Arabic" w:hint="cs"/>
          <w:sz w:val="22"/>
          <w:szCs w:val="22"/>
          <w:rtl/>
        </w:rPr>
        <w:t>1412</w:t>
      </w:r>
      <w:r w:rsidRPr="002D4BED">
        <w:rPr>
          <w:rFonts w:cs="Traditional Arabic" w:hint="cs"/>
          <w:sz w:val="28"/>
          <w:szCs w:val="28"/>
          <w:rtl/>
        </w:rPr>
        <w:t>هـ/</w:t>
      </w:r>
      <w:r w:rsidRPr="002A1A98">
        <w:rPr>
          <w:rFonts w:cs="Traditional Arabic" w:hint="cs"/>
          <w:sz w:val="22"/>
          <w:szCs w:val="22"/>
          <w:rtl/>
        </w:rPr>
        <w:t>1992</w:t>
      </w:r>
      <w:r w:rsidRPr="002D4BED">
        <w:rPr>
          <w:rFonts w:cs="Traditional Arabic" w:hint="cs"/>
          <w:sz w:val="28"/>
          <w:szCs w:val="28"/>
          <w:rtl/>
        </w:rPr>
        <w:t>م، ج</w:t>
      </w:r>
      <w:r w:rsidRPr="002A1A98">
        <w:rPr>
          <w:rFonts w:cs="Traditional Arabic" w:hint="cs"/>
          <w:sz w:val="22"/>
          <w:szCs w:val="22"/>
          <w:rtl/>
        </w:rPr>
        <w:t>1</w:t>
      </w:r>
      <w:r w:rsidRPr="002D4BED">
        <w:rPr>
          <w:rFonts w:cs="Traditional Arabic" w:hint="cs"/>
          <w:sz w:val="28"/>
          <w:szCs w:val="28"/>
          <w:rtl/>
        </w:rPr>
        <w:t>، ص</w:t>
      </w:r>
      <w:r w:rsidRPr="002A1A98">
        <w:rPr>
          <w:rFonts w:cs="Traditional Arabic" w:hint="cs"/>
          <w:sz w:val="22"/>
          <w:szCs w:val="22"/>
          <w:rtl/>
        </w:rPr>
        <w:t>32</w:t>
      </w:r>
      <w:r>
        <w:rPr>
          <w:rFonts w:cs="Traditional Arabic" w:hint="cs"/>
          <w:sz w:val="22"/>
          <w:szCs w:val="22"/>
          <w:rtl/>
        </w:rPr>
        <w:t xml:space="preserve">/ </w:t>
      </w:r>
      <w:r>
        <w:rPr>
          <w:rFonts w:cs="Traditional Arabic" w:hint="cs"/>
          <w:sz w:val="28"/>
          <w:szCs w:val="28"/>
          <w:rtl/>
        </w:rPr>
        <w:t xml:space="preserve">يراجع مقدمة كتاب: </w:t>
      </w:r>
      <w:r w:rsidRPr="00E95E7C">
        <w:rPr>
          <w:rFonts w:cs="Traditional Arabic" w:hint="cs"/>
          <w:b/>
          <w:bCs/>
          <w:sz w:val="28"/>
          <w:szCs w:val="28"/>
          <w:rtl/>
        </w:rPr>
        <w:t>المجموع المذهب في أجوبة الإمامين ابن وهب(ت</w:t>
      </w:r>
      <w:r w:rsidRPr="00E95E7C">
        <w:rPr>
          <w:rFonts w:cs="Traditional Arabic" w:hint="cs"/>
          <w:b/>
          <w:bCs/>
          <w:sz w:val="22"/>
          <w:szCs w:val="22"/>
          <w:rtl/>
        </w:rPr>
        <w:t>197ه</w:t>
      </w:r>
      <w:r w:rsidRPr="00E95E7C">
        <w:rPr>
          <w:rFonts w:cs="Traditional Arabic" w:hint="cs"/>
          <w:b/>
          <w:bCs/>
          <w:sz w:val="28"/>
          <w:szCs w:val="28"/>
          <w:rtl/>
        </w:rPr>
        <w:t>) وأشهب (ت</w:t>
      </w:r>
      <w:r w:rsidRPr="00E95E7C">
        <w:rPr>
          <w:rFonts w:cs="Traditional Arabic" w:hint="cs"/>
          <w:b/>
          <w:bCs/>
          <w:sz w:val="22"/>
          <w:szCs w:val="22"/>
          <w:rtl/>
        </w:rPr>
        <w:t>204ه</w:t>
      </w:r>
      <w:r w:rsidRPr="00E95E7C">
        <w:rPr>
          <w:rFonts w:cs="Traditional Arabic" w:hint="cs"/>
          <w:b/>
          <w:bCs/>
          <w:sz w:val="28"/>
          <w:szCs w:val="28"/>
          <w:rtl/>
        </w:rPr>
        <w:t>)</w:t>
      </w:r>
      <w:r>
        <w:rPr>
          <w:rFonts w:cs="Traditional Arabic" w:hint="cs"/>
          <w:sz w:val="28"/>
          <w:szCs w:val="28"/>
          <w:rtl/>
        </w:rPr>
        <w:t xml:space="preserve">، جمع وتوثيق وتقديم حميد لحمر، المملكة المغربية: منشورات وزارة الأوقاف والشؤون الإسلامية </w:t>
      </w:r>
      <w:r w:rsidRPr="002A1A98">
        <w:rPr>
          <w:rFonts w:cs="Traditional Arabic" w:hint="cs"/>
          <w:sz w:val="22"/>
          <w:szCs w:val="22"/>
          <w:rtl/>
        </w:rPr>
        <w:t>14</w:t>
      </w:r>
      <w:r>
        <w:rPr>
          <w:rFonts w:cs="Traditional Arabic" w:hint="cs"/>
          <w:sz w:val="22"/>
          <w:szCs w:val="22"/>
          <w:rtl/>
        </w:rPr>
        <w:t>30</w:t>
      </w:r>
      <w:r w:rsidRPr="002D4BED">
        <w:rPr>
          <w:rFonts w:cs="Traditional Arabic" w:hint="cs"/>
          <w:sz w:val="28"/>
          <w:szCs w:val="28"/>
          <w:rtl/>
        </w:rPr>
        <w:t>هـ/</w:t>
      </w:r>
      <w:r>
        <w:rPr>
          <w:rFonts w:cs="Traditional Arabic" w:hint="cs"/>
          <w:sz w:val="22"/>
          <w:szCs w:val="22"/>
          <w:rtl/>
        </w:rPr>
        <w:t>2009</w:t>
      </w:r>
      <w:r w:rsidRPr="002D4BED">
        <w:rPr>
          <w:rFonts w:cs="Traditional Arabic" w:hint="cs"/>
          <w:sz w:val="28"/>
          <w:szCs w:val="28"/>
          <w:rtl/>
        </w:rPr>
        <w:t>م، ص</w:t>
      </w:r>
      <w:r>
        <w:rPr>
          <w:rFonts w:cs="Traditional Arabic" w:hint="cs"/>
          <w:sz w:val="22"/>
          <w:szCs w:val="22"/>
          <w:rtl/>
        </w:rPr>
        <w:t>9</w:t>
      </w:r>
      <w:r w:rsidRPr="002A1A98">
        <w:rPr>
          <w:rFonts w:cs="Traditional Arabic" w:hint="cs"/>
          <w:sz w:val="22"/>
          <w:szCs w:val="22"/>
          <w:rtl/>
        </w:rPr>
        <w:t>.</w:t>
      </w:r>
    </w:p>
  </w:footnote>
  <w:footnote w:id="207">
    <w:p w:rsidR="00E077A4" w:rsidRPr="002D4BED" w:rsidRDefault="00E077A4" w:rsidP="0013599E">
      <w:pPr>
        <w:pStyle w:val="Notedebasdepage"/>
        <w:jc w:val="both"/>
        <w:rPr>
          <w:rFonts w:cs="Traditional Arabic"/>
          <w:sz w:val="28"/>
          <w:szCs w:val="28"/>
        </w:rPr>
      </w:pPr>
      <w:r w:rsidRPr="002D4BED">
        <w:rPr>
          <w:rStyle w:val="Appelnotedebasdep"/>
          <w:rFonts w:eastAsiaTheme="majorEastAsia" w:cs="Traditional Arabic"/>
          <w:sz w:val="28"/>
          <w:szCs w:val="28"/>
        </w:rPr>
        <w:footnoteRef/>
      </w:r>
      <w:r w:rsidRPr="002D4BED">
        <w:rPr>
          <w:rFonts w:cs="Traditional Arabic"/>
          <w:sz w:val="28"/>
          <w:szCs w:val="28"/>
          <w:rtl/>
        </w:rPr>
        <w:t xml:space="preserve"> </w:t>
      </w:r>
      <w:r w:rsidRPr="002D4BED">
        <w:rPr>
          <w:rFonts w:cs="Traditional Arabic" w:hint="cs"/>
          <w:sz w:val="28"/>
          <w:szCs w:val="28"/>
          <w:rtl/>
        </w:rPr>
        <w:t xml:space="preserve">- </w:t>
      </w:r>
      <w:r w:rsidRPr="002D4BED">
        <w:rPr>
          <w:rFonts w:cs="Traditional Arabic"/>
          <w:sz w:val="28"/>
          <w:szCs w:val="28"/>
          <w:rtl/>
        </w:rPr>
        <w:t>محمد بن حسن شرحبيلي</w:t>
      </w:r>
      <w:r>
        <w:rPr>
          <w:rFonts w:cs="Traditional Arabic" w:hint="cs"/>
          <w:sz w:val="28"/>
          <w:szCs w:val="28"/>
          <w:rtl/>
        </w:rPr>
        <w:t xml:space="preserve">، </w:t>
      </w:r>
      <w:r w:rsidRPr="002A1A98">
        <w:rPr>
          <w:rFonts w:cs="Traditional Arabic"/>
          <w:b/>
          <w:bCs/>
          <w:sz w:val="28"/>
          <w:szCs w:val="28"/>
          <w:rtl/>
        </w:rPr>
        <w:t xml:space="preserve">تطور المذهب المالكي في الغرب الإسلامي حتى </w:t>
      </w:r>
      <w:r>
        <w:rPr>
          <w:rFonts w:cs="Traditional Arabic"/>
          <w:b/>
          <w:bCs/>
          <w:sz w:val="28"/>
          <w:szCs w:val="28"/>
          <w:rtl/>
        </w:rPr>
        <w:t>نهاية العصر</w:t>
      </w:r>
      <w:r w:rsidRPr="002A1A98">
        <w:rPr>
          <w:rFonts w:cs="Traditional Arabic"/>
          <w:b/>
          <w:bCs/>
          <w:sz w:val="28"/>
          <w:szCs w:val="28"/>
          <w:rtl/>
        </w:rPr>
        <w:t xml:space="preserve"> المرابطي</w:t>
      </w:r>
      <w:r w:rsidRPr="002D4BED">
        <w:rPr>
          <w:rFonts w:cs="Traditional Arabic" w:hint="cs"/>
          <w:sz w:val="28"/>
          <w:szCs w:val="28"/>
          <w:rtl/>
        </w:rPr>
        <w:t xml:space="preserve">، </w:t>
      </w:r>
      <w:r w:rsidRPr="002D4BED">
        <w:rPr>
          <w:rFonts w:cs="Traditional Arabic"/>
          <w:sz w:val="28"/>
          <w:szCs w:val="28"/>
          <w:rtl/>
        </w:rPr>
        <w:t>المملكة المغربية</w:t>
      </w:r>
      <w:r w:rsidRPr="002D4BED">
        <w:rPr>
          <w:rFonts w:cs="Traditional Arabic"/>
          <w:sz w:val="28"/>
          <w:szCs w:val="28"/>
        </w:rPr>
        <w:t>:</w:t>
      </w:r>
      <w:r w:rsidRPr="002D4BED">
        <w:rPr>
          <w:rFonts w:cs="Traditional Arabic" w:hint="cs"/>
          <w:sz w:val="28"/>
          <w:szCs w:val="28"/>
          <w:rtl/>
        </w:rPr>
        <w:t xml:space="preserve"> </w:t>
      </w:r>
      <w:r w:rsidRPr="002D4BED">
        <w:rPr>
          <w:rFonts w:cs="Traditional Arabic"/>
          <w:sz w:val="28"/>
          <w:szCs w:val="28"/>
          <w:rtl/>
        </w:rPr>
        <w:t>وزارة الأوقاف</w:t>
      </w:r>
      <w:r w:rsidRPr="002D4BED">
        <w:rPr>
          <w:rFonts w:cs="Traditional Arabic"/>
          <w:sz w:val="28"/>
          <w:szCs w:val="28"/>
        </w:rPr>
        <w:t xml:space="preserve"> </w:t>
      </w:r>
      <w:r w:rsidRPr="002D4BED">
        <w:rPr>
          <w:rFonts w:cs="Traditional Arabic"/>
          <w:sz w:val="28"/>
          <w:szCs w:val="28"/>
          <w:rtl/>
        </w:rPr>
        <w:t>والشؤون الإسلامية</w:t>
      </w:r>
      <w:r w:rsidRPr="002D4BED">
        <w:rPr>
          <w:rFonts w:cs="Traditional Arabic"/>
          <w:sz w:val="28"/>
          <w:szCs w:val="28"/>
        </w:rPr>
        <w:t>.</w:t>
      </w:r>
      <w:r w:rsidRPr="002A1A98">
        <w:rPr>
          <w:rFonts w:cs="Traditional Arabic"/>
          <w:sz w:val="22"/>
          <w:szCs w:val="22"/>
        </w:rPr>
        <w:t>1421</w:t>
      </w:r>
      <w:r w:rsidRPr="002D4BED">
        <w:rPr>
          <w:rFonts w:cs="Traditional Arabic"/>
          <w:sz w:val="28"/>
          <w:szCs w:val="28"/>
          <w:rtl/>
        </w:rPr>
        <w:t>هـ</w:t>
      </w:r>
      <w:r w:rsidRPr="002D4BED">
        <w:rPr>
          <w:rFonts w:cs="Traditional Arabic" w:hint="cs"/>
          <w:sz w:val="28"/>
          <w:szCs w:val="28"/>
          <w:rtl/>
        </w:rPr>
        <w:t>/</w:t>
      </w:r>
      <w:r w:rsidRPr="002A1A98">
        <w:rPr>
          <w:rFonts w:cs="Traditional Arabic" w:hint="cs"/>
          <w:sz w:val="22"/>
          <w:szCs w:val="22"/>
          <w:rtl/>
        </w:rPr>
        <w:t>2000</w:t>
      </w:r>
      <w:r w:rsidRPr="002D4BED">
        <w:rPr>
          <w:rFonts w:cs="Traditional Arabic" w:hint="cs"/>
          <w:sz w:val="28"/>
          <w:szCs w:val="28"/>
          <w:rtl/>
        </w:rPr>
        <w:t xml:space="preserve">م، ص: </w:t>
      </w:r>
      <w:r w:rsidRPr="002A1A98">
        <w:rPr>
          <w:rFonts w:cs="Traditional Arabic" w:hint="cs"/>
          <w:sz w:val="22"/>
          <w:szCs w:val="22"/>
          <w:rtl/>
        </w:rPr>
        <w:t>334.</w:t>
      </w:r>
    </w:p>
  </w:footnote>
  <w:footnote w:id="208">
    <w:p w:rsidR="00E077A4" w:rsidRPr="002D4BED" w:rsidRDefault="00E077A4" w:rsidP="0013599E">
      <w:pPr>
        <w:pStyle w:val="Notedebasdepage"/>
        <w:jc w:val="both"/>
        <w:rPr>
          <w:rFonts w:cs="Traditional Arabic"/>
          <w:sz w:val="28"/>
          <w:szCs w:val="28"/>
        </w:rPr>
      </w:pPr>
      <w:r w:rsidRPr="002D4BED">
        <w:rPr>
          <w:rStyle w:val="Appelnotedebasdep"/>
          <w:rFonts w:eastAsiaTheme="majorEastAsia" w:cs="Traditional Arabic"/>
          <w:sz w:val="28"/>
          <w:szCs w:val="28"/>
        </w:rPr>
        <w:footnoteRef/>
      </w:r>
      <w:r w:rsidRPr="002D4BED">
        <w:rPr>
          <w:rFonts w:cs="Traditional Arabic"/>
          <w:sz w:val="28"/>
          <w:szCs w:val="28"/>
          <w:rtl/>
        </w:rPr>
        <w:t xml:space="preserve"> </w:t>
      </w:r>
      <w:r w:rsidRPr="002D4BED">
        <w:rPr>
          <w:rFonts w:cs="Traditional Arabic" w:hint="cs"/>
          <w:sz w:val="28"/>
          <w:szCs w:val="28"/>
          <w:rtl/>
        </w:rPr>
        <w:t xml:space="preserve">- </w:t>
      </w:r>
      <w:r w:rsidRPr="002D4BED">
        <w:rPr>
          <w:rFonts w:cs="Traditional Arabic"/>
          <w:sz w:val="28"/>
          <w:szCs w:val="28"/>
          <w:rtl/>
        </w:rPr>
        <w:t>الونشريس</w:t>
      </w:r>
      <w:r w:rsidRPr="002D4BED">
        <w:rPr>
          <w:rFonts w:cs="Traditional Arabic" w:hint="cs"/>
          <w:sz w:val="28"/>
          <w:szCs w:val="28"/>
          <w:rtl/>
        </w:rPr>
        <w:t>ي</w:t>
      </w:r>
      <w:r w:rsidRPr="002D4BED">
        <w:rPr>
          <w:rFonts w:cs="Traditional Arabic" w:hint="cs"/>
          <w:b/>
          <w:bCs/>
          <w:sz w:val="28"/>
          <w:szCs w:val="28"/>
          <w:rtl/>
        </w:rPr>
        <w:t xml:space="preserve">، </w:t>
      </w:r>
      <w:r w:rsidRPr="002D4BED">
        <w:rPr>
          <w:rFonts w:cs="Traditional Arabic"/>
          <w:b/>
          <w:bCs/>
          <w:sz w:val="28"/>
          <w:szCs w:val="28"/>
          <w:rtl/>
        </w:rPr>
        <w:t>المعيار</w:t>
      </w:r>
      <w:r w:rsidRPr="002D4BED">
        <w:rPr>
          <w:rFonts w:cs="Traditional Arabic"/>
          <w:sz w:val="28"/>
          <w:szCs w:val="28"/>
          <w:rtl/>
        </w:rPr>
        <w:t xml:space="preserve"> المعرب والجامع المغرب عن فتاوى</w:t>
      </w:r>
      <w:r>
        <w:rPr>
          <w:rFonts w:cs="Traditional Arabic"/>
          <w:sz w:val="28"/>
          <w:szCs w:val="28"/>
          <w:rtl/>
        </w:rPr>
        <w:t xml:space="preserve"> علماء إفريقية والأندلس والمغرب</w:t>
      </w:r>
      <w:r w:rsidRPr="002D4BED">
        <w:rPr>
          <w:rFonts w:cs="Traditional Arabic" w:hint="cs"/>
          <w:sz w:val="28"/>
          <w:szCs w:val="28"/>
          <w:rtl/>
        </w:rPr>
        <w:t xml:space="preserve">، </w:t>
      </w:r>
      <w:r w:rsidRPr="002D4BED">
        <w:rPr>
          <w:rFonts w:cs="Traditional Arabic"/>
          <w:sz w:val="28"/>
          <w:szCs w:val="28"/>
          <w:rtl/>
        </w:rPr>
        <w:t>أخرجه مجموعة من الفقهاء بإشراف</w:t>
      </w:r>
      <w:r w:rsidRPr="002D4BED">
        <w:rPr>
          <w:rFonts w:cs="Traditional Arabic" w:hint="cs"/>
          <w:sz w:val="28"/>
          <w:szCs w:val="28"/>
          <w:rtl/>
        </w:rPr>
        <w:t xml:space="preserve">. </w:t>
      </w:r>
      <w:r w:rsidRPr="002D4BED">
        <w:rPr>
          <w:rFonts w:cs="Traditional Arabic"/>
          <w:sz w:val="28"/>
          <w:szCs w:val="28"/>
          <w:rtl/>
        </w:rPr>
        <w:t>محمد حجي</w:t>
      </w:r>
      <w:r w:rsidRPr="002D4BED">
        <w:rPr>
          <w:rFonts w:cs="Traditional Arabic" w:hint="cs"/>
          <w:sz w:val="28"/>
          <w:szCs w:val="28"/>
          <w:rtl/>
        </w:rPr>
        <w:t xml:space="preserve">، </w:t>
      </w:r>
      <w:r w:rsidRPr="002D4BED">
        <w:rPr>
          <w:rFonts w:cs="Traditional Arabic"/>
          <w:sz w:val="28"/>
          <w:szCs w:val="28"/>
          <w:rtl/>
        </w:rPr>
        <w:t>بيروت</w:t>
      </w:r>
      <w:r w:rsidRPr="002D4BED">
        <w:rPr>
          <w:rFonts w:cs="Traditional Arabic"/>
          <w:sz w:val="28"/>
          <w:szCs w:val="28"/>
        </w:rPr>
        <w:t>:</w:t>
      </w:r>
      <w:r>
        <w:rPr>
          <w:rFonts w:cs="Traditional Arabic" w:hint="cs"/>
          <w:sz w:val="28"/>
          <w:szCs w:val="28"/>
          <w:rtl/>
        </w:rPr>
        <w:t xml:space="preserve"> </w:t>
      </w:r>
      <w:r w:rsidRPr="002D4BED">
        <w:rPr>
          <w:rFonts w:cs="Traditional Arabic"/>
          <w:sz w:val="28"/>
          <w:szCs w:val="28"/>
          <w:rtl/>
        </w:rPr>
        <w:t xml:space="preserve">دار الغرب الإسلامي </w:t>
      </w:r>
      <w:r w:rsidRPr="002A1A98">
        <w:rPr>
          <w:rFonts w:cs="Traditional Arabic" w:hint="cs"/>
          <w:sz w:val="22"/>
          <w:szCs w:val="22"/>
          <w:rtl/>
        </w:rPr>
        <w:t>1401</w:t>
      </w:r>
      <w:r w:rsidRPr="002D4BED">
        <w:rPr>
          <w:rFonts w:cs="Traditional Arabic" w:hint="cs"/>
          <w:sz w:val="28"/>
          <w:szCs w:val="28"/>
          <w:rtl/>
        </w:rPr>
        <w:t>هـ/</w:t>
      </w:r>
      <w:r w:rsidRPr="002A1A98">
        <w:rPr>
          <w:rFonts w:cs="Traditional Arabic" w:hint="cs"/>
          <w:sz w:val="22"/>
          <w:szCs w:val="22"/>
          <w:rtl/>
        </w:rPr>
        <w:t>1981</w:t>
      </w:r>
      <w:r w:rsidRPr="002D4BED">
        <w:rPr>
          <w:rFonts w:cs="Traditional Arabic" w:hint="cs"/>
          <w:sz w:val="28"/>
          <w:szCs w:val="28"/>
          <w:rtl/>
        </w:rPr>
        <w:t>م، ج</w:t>
      </w:r>
      <w:r w:rsidRPr="002A1A98">
        <w:rPr>
          <w:rFonts w:cs="Traditional Arabic" w:hint="cs"/>
          <w:sz w:val="22"/>
          <w:szCs w:val="22"/>
          <w:rtl/>
        </w:rPr>
        <w:t>10،</w:t>
      </w:r>
      <w:r w:rsidRPr="002D4BED">
        <w:rPr>
          <w:rFonts w:cs="Traditional Arabic" w:hint="cs"/>
          <w:sz w:val="28"/>
          <w:szCs w:val="28"/>
          <w:rtl/>
        </w:rPr>
        <w:t xml:space="preserve"> ص-ص: </w:t>
      </w:r>
      <w:r w:rsidRPr="002A1A98">
        <w:rPr>
          <w:rFonts w:cs="Traditional Arabic" w:hint="cs"/>
          <w:sz w:val="22"/>
          <w:szCs w:val="22"/>
          <w:rtl/>
        </w:rPr>
        <w:t>78-83.</w:t>
      </w:r>
    </w:p>
  </w:footnote>
  <w:footnote w:id="209">
    <w:p w:rsidR="00E077A4" w:rsidRPr="002A1A98" w:rsidRDefault="00E077A4" w:rsidP="0013599E">
      <w:pPr>
        <w:pStyle w:val="Notedebasdepage"/>
        <w:jc w:val="both"/>
        <w:rPr>
          <w:rStyle w:val="Appelnotedebasdep"/>
          <w:rFonts w:eastAsiaTheme="majorEastAsia"/>
          <w:sz w:val="28"/>
          <w:szCs w:val="28"/>
          <w:rtl/>
        </w:rPr>
      </w:pPr>
      <w:r w:rsidRPr="002D4BED">
        <w:rPr>
          <w:rStyle w:val="Appelnotedebasdep"/>
          <w:rFonts w:eastAsiaTheme="majorEastAsia" w:cs="Traditional Arabic"/>
          <w:sz w:val="28"/>
          <w:szCs w:val="28"/>
        </w:rPr>
        <w:footnoteRef/>
      </w:r>
      <w:r w:rsidRPr="002D4BED">
        <w:rPr>
          <w:rFonts w:cs="Traditional Arabic"/>
          <w:sz w:val="28"/>
          <w:szCs w:val="28"/>
          <w:rtl/>
        </w:rPr>
        <w:t xml:space="preserve"> </w:t>
      </w:r>
      <w:r w:rsidRPr="002D4BED">
        <w:rPr>
          <w:rFonts w:cs="Traditional Arabic" w:hint="cs"/>
          <w:sz w:val="28"/>
          <w:szCs w:val="28"/>
          <w:rtl/>
        </w:rPr>
        <w:t xml:space="preserve">- </w:t>
      </w:r>
      <w:r w:rsidRPr="002A1A98">
        <w:rPr>
          <w:rFonts w:cs="Traditional Arabic"/>
          <w:sz w:val="22"/>
          <w:szCs w:val="22"/>
        </w:rPr>
        <w:t>E.Tyan, "Fatwa" Encyclopeadia of Islam, first Edition, Leiden, E-J- Brill,  vol.II, p. 886.</w:t>
      </w:r>
    </w:p>
  </w:footnote>
  <w:footnote w:id="210">
    <w:p w:rsidR="00E077A4" w:rsidRPr="002D4BED" w:rsidRDefault="00E077A4" w:rsidP="0013599E">
      <w:pPr>
        <w:pStyle w:val="Notedebasdepage"/>
        <w:jc w:val="both"/>
        <w:rPr>
          <w:rFonts w:cs="Traditional Arabic"/>
          <w:sz w:val="28"/>
          <w:szCs w:val="28"/>
        </w:rPr>
      </w:pPr>
      <w:r w:rsidRPr="002D4BED">
        <w:rPr>
          <w:rStyle w:val="Appelnotedebasdep"/>
          <w:rFonts w:eastAsiaTheme="majorEastAsia" w:cs="Traditional Arabic"/>
          <w:sz w:val="28"/>
          <w:szCs w:val="28"/>
        </w:rPr>
        <w:footnoteRef/>
      </w:r>
      <w:r w:rsidRPr="002D4BED">
        <w:rPr>
          <w:rFonts w:cs="Traditional Arabic"/>
          <w:sz w:val="28"/>
          <w:szCs w:val="28"/>
          <w:rtl/>
        </w:rPr>
        <w:t xml:space="preserve"> </w:t>
      </w:r>
      <w:r w:rsidRPr="002D4BED">
        <w:rPr>
          <w:rFonts w:cs="Traditional Arabic" w:hint="cs"/>
          <w:sz w:val="28"/>
          <w:szCs w:val="28"/>
          <w:rtl/>
        </w:rPr>
        <w:t xml:space="preserve">- </w:t>
      </w:r>
      <w:r>
        <w:rPr>
          <w:rFonts w:cs="Traditional Arabic" w:hint="cs"/>
          <w:sz w:val="28"/>
          <w:szCs w:val="28"/>
          <w:rtl/>
        </w:rPr>
        <w:t xml:space="preserve">يراجع مقدمة كتاب: </w:t>
      </w:r>
      <w:r w:rsidRPr="00E80662">
        <w:rPr>
          <w:rFonts w:cs="Traditional Arabic" w:hint="cs"/>
          <w:sz w:val="28"/>
          <w:szCs w:val="28"/>
          <w:rtl/>
        </w:rPr>
        <w:t>المجموع المذهب</w:t>
      </w:r>
      <w:r>
        <w:rPr>
          <w:rFonts w:cs="Traditional Arabic" w:hint="cs"/>
          <w:b/>
          <w:bCs/>
          <w:sz w:val="28"/>
          <w:szCs w:val="28"/>
          <w:rtl/>
        </w:rPr>
        <w:t>،</w:t>
      </w:r>
      <w:r w:rsidRPr="002D4BED">
        <w:rPr>
          <w:rFonts w:cs="Traditional Arabic" w:hint="cs"/>
          <w:sz w:val="28"/>
          <w:szCs w:val="28"/>
          <w:rtl/>
        </w:rPr>
        <w:t xml:space="preserve"> ص</w:t>
      </w:r>
      <w:r>
        <w:rPr>
          <w:rFonts w:cs="Traditional Arabic" w:hint="cs"/>
          <w:sz w:val="22"/>
          <w:szCs w:val="22"/>
          <w:rtl/>
        </w:rPr>
        <w:t>10</w:t>
      </w:r>
      <w:r w:rsidRPr="002A1A98">
        <w:rPr>
          <w:rFonts w:cs="Traditional Arabic" w:hint="cs"/>
          <w:sz w:val="22"/>
          <w:szCs w:val="22"/>
          <w:rtl/>
        </w:rPr>
        <w:t>.</w:t>
      </w:r>
    </w:p>
  </w:footnote>
  <w:footnote w:id="211">
    <w:p w:rsidR="00E077A4" w:rsidRPr="002D4BED" w:rsidRDefault="00E077A4" w:rsidP="0013599E">
      <w:pPr>
        <w:pStyle w:val="Notedebasdepage"/>
        <w:jc w:val="both"/>
        <w:rPr>
          <w:rFonts w:cs="Traditional Arabic"/>
          <w:sz w:val="28"/>
          <w:szCs w:val="28"/>
        </w:rPr>
      </w:pPr>
      <w:r w:rsidRPr="002D4BED">
        <w:rPr>
          <w:rStyle w:val="Appelnotedebasdep"/>
          <w:rFonts w:eastAsiaTheme="majorEastAsia" w:cs="Traditional Arabic"/>
          <w:sz w:val="28"/>
          <w:szCs w:val="28"/>
        </w:rPr>
        <w:footnoteRef/>
      </w:r>
      <w:r w:rsidRPr="002D4BED">
        <w:rPr>
          <w:rFonts w:cs="Traditional Arabic"/>
          <w:sz w:val="28"/>
          <w:szCs w:val="28"/>
          <w:rtl/>
        </w:rPr>
        <w:t xml:space="preserve"> </w:t>
      </w:r>
      <w:r w:rsidRPr="002D4BED">
        <w:rPr>
          <w:rFonts w:cs="Traditional Arabic" w:hint="cs"/>
          <w:sz w:val="28"/>
          <w:szCs w:val="28"/>
          <w:rtl/>
        </w:rPr>
        <w:t>- سيدة إسماعيل كاشف، مصادر التاريخ الإسلامي،</w:t>
      </w:r>
      <w:r>
        <w:rPr>
          <w:rFonts w:cs="Traditional Arabic" w:hint="cs"/>
          <w:sz w:val="28"/>
          <w:szCs w:val="28"/>
          <w:rtl/>
        </w:rPr>
        <w:t xml:space="preserve"> مرجع سابق،</w:t>
      </w:r>
      <w:r w:rsidRPr="002D4BED">
        <w:rPr>
          <w:rFonts w:cs="Traditional Arabic" w:hint="cs"/>
          <w:sz w:val="28"/>
          <w:szCs w:val="28"/>
          <w:rtl/>
        </w:rPr>
        <w:t xml:space="preserve"> ص</w:t>
      </w:r>
      <w:r w:rsidRPr="002A1A98">
        <w:rPr>
          <w:rFonts w:cs="Traditional Arabic" w:hint="cs"/>
          <w:sz w:val="22"/>
          <w:szCs w:val="22"/>
          <w:rtl/>
        </w:rPr>
        <w:t>101.</w:t>
      </w:r>
    </w:p>
  </w:footnote>
  <w:footnote w:id="212">
    <w:p w:rsidR="00E077A4" w:rsidRPr="002D4BED" w:rsidRDefault="00E077A4" w:rsidP="0013599E">
      <w:pPr>
        <w:pStyle w:val="Notedebasdepage"/>
        <w:jc w:val="both"/>
        <w:rPr>
          <w:rFonts w:cs="Traditional Arabic"/>
          <w:sz w:val="28"/>
          <w:szCs w:val="28"/>
        </w:rPr>
      </w:pPr>
      <w:r w:rsidRPr="002D4BED">
        <w:rPr>
          <w:rStyle w:val="Appelnotedebasdep"/>
          <w:rFonts w:eastAsiaTheme="majorEastAsia" w:cs="Traditional Arabic"/>
          <w:sz w:val="28"/>
          <w:szCs w:val="28"/>
        </w:rPr>
        <w:footnoteRef/>
      </w:r>
      <w:r w:rsidRPr="002D4BED">
        <w:rPr>
          <w:rFonts w:cs="Traditional Arabic"/>
          <w:sz w:val="28"/>
          <w:szCs w:val="28"/>
          <w:rtl/>
        </w:rPr>
        <w:t xml:space="preserve"> </w:t>
      </w:r>
      <w:r w:rsidRPr="002D4BED">
        <w:rPr>
          <w:rFonts w:cs="Traditional Arabic" w:hint="cs"/>
          <w:sz w:val="28"/>
          <w:szCs w:val="28"/>
          <w:rtl/>
        </w:rPr>
        <w:t xml:space="preserve">- </w:t>
      </w:r>
      <w:r>
        <w:rPr>
          <w:rFonts w:cs="Traditional Arabic" w:hint="cs"/>
          <w:sz w:val="28"/>
          <w:szCs w:val="28"/>
          <w:rtl/>
        </w:rPr>
        <w:t xml:space="preserve">يراجع أجوبة ابن وهب ضمن: </w:t>
      </w:r>
      <w:r w:rsidRPr="00E80662">
        <w:rPr>
          <w:rFonts w:cs="Traditional Arabic" w:hint="cs"/>
          <w:sz w:val="28"/>
          <w:szCs w:val="28"/>
          <w:rtl/>
        </w:rPr>
        <w:t>المجموع المذهب</w:t>
      </w:r>
      <w:r>
        <w:rPr>
          <w:rFonts w:cs="Traditional Arabic" w:hint="cs"/>
          <w:b/>
          <w:bCs/>
          <w:sz w:val="28"/>
          <w:szCs w:val="28"/>
          <w:rtl/>
        </w:rPr>
        <w:t>،</w:t>
      </w:r>
      <w:r w:rsidRPr="002D4BED">
        <w:rPr>
          <w:rFonts w:cs="Traditional Arabic" w:hint="cs"/>
          <w:sz w:val="28"/>
          <w:szCs w:val="28"/>
          <w:rtl/>
        </w:rPr>
        <w:t xml:space="preserve"> ص</w:t>
      </w:r>
      <w:r>
        <w:rPr>
          <w:rFonts w:cs="Traditional Arabic" w:hint="cs"/>
          <w:sz w:val="22"/>
          <w:szCs w:val="22"/>
          <w:rtl/>
        </w:rPr>
        <w:t>39</w:t>
      </w:r>
      <w:r w:rsidRPr="002A1A98">
        <w:rPr>
          <w:rFonts w:cs="Traditional Arabic" w:hint="cs"/>
          <w:sz w:val="22"/>
          <w:szCs w:val="22"/>
          <w:rtl/>
        </w:rPr>
        <w:t>.</w:t>
      </w:r>
    </w:p>
  </w:footnote>
  <w:footnote w:id="213">
    <w:p w:rsidR="00E077A4" w:rsidRPr="002D4BED" w:rsidRDefault="00E077A4" w:rsidP="0013599E">
      <w:pPr>
        <w:pStyle w:val="Notedebasdepage"/>
        <w:jc w:val="both"/>
        <w:rPr>
          <w:rFonts w:cs="Traditional Arabic"/>
          <w:sz w:val="28"/>
          <w:szCs w:val="28"/>
        </w:rPr>
      </w:pPr>
      <w:r w:rsidRPr="002D4BED">
        <w:rPr>
          <w:rStyle w:val="Appelnotedebasdep"/>
          <w:rFonts w:eastAsiaTheme="majorEastAsia" w:cs="Traditional Arabic"/>
          <w:sz w:val="28"/>
          <w:szCs w:val="28"/>
        </w:rPr>
        <w:footnoteRef/>
      </w:r>
      <w:r w:rsidRPr="002D4BED">
        <w:rPr>
          <w:rFonts w:cs="Traditional Arabic"/>
          <w:sz w:val="28"/>
          <w:szCs w:val="28"/>
          <w:rtl/>
        </w:rPr>
        <w:t xml:space="preserve"> </w:t>
      </w:r>
      <w:r w:rsidRPr="002D4BED">
        <w:rPr>
          <w:rFonts w:cs="Traditional Arabic" w:hint="cs"/>
          <w:sz w:val="28"/>
          <w:szCs w:val="28"/>
          <w:rtl/>
        </w:rPr>
        <w:t xml:space="preserve">- </w:t>
      </w:r>
      <w:r>
        <w:rPr>
          <w:rFonts w:cs="Traditional Arabic" w:hint="cs"/>
          <w:sz w:val="28"/>
          <w:szCs w:val="28"/>
          <w:rtl/>
        </w:rPr>
        <w:t xml:space="preserve">عن بعض قضايا النكاح والطلاق والمعطيات التي تتضمنها للتأريخ الاجتماعي خلال القرن </w:t>
      </w:r>
      <w:r w:rsidRPr="000209FB">
        <w:rPr>
          <w:rFonts w:cs="Traditional Arabic" w:hint="cs"/>
          <w:sz w:val="22"/>
          <w:szCs w:val="22"/>
          <w:rtl/>
        </w:rPr>
        <w:t>2</w:t>
      </w:r>
      <w:r>
        <w:rPr>
          <w:rFonts w:cs="Traditional Arabic" w:hint="cs"/>
          <w:sz w:val="28"/>
          <w:szCs w:val="28"/>
          <w:rtl/>
        </w:rPr>
        <w:t xml:space="preserve">ه، ينظر أجوبة ابن وهب ضمن: </w:t>
      </w:r>
      <w:r w:rsidRPr="00E80662">
        <w:rPr>
          <w:rFonts w:cs="Traditional Arabic" w:hint="cs"/>
          <w:sz w:val="28"/>
          <w:szCs w:val="28"/>
          <w:rtl/>
        </w:rPr>
        <w:t>المجموع المذهب</w:t>
      </w:r>
      <w:r>
        <w:rPr>
          <w:rFonts w:cs="Traditional Arabic" w:hint="cs"/>
          <w:b/>
          <w:bCs/>
          <w:sz w:val="28"/>
          <w:szCs w:val="28"/>
          <w:rtl/>
        </w:rPr>
        <w:t>،</w:t>
      </w:r>
      <w:r w:rsidRPr="002D4BED">
        <w:rPr>
          <w:rFonts w:cs="Traditional Arabic" w:hint="cs"/>
          <w:sz w:val="28"/>
          <w:szCs w:val="28"/>
          <w:rtl/>
        </w:rPr>
        <w:t xml:space="preserve"> ص</w:t>
      </w:r>
      <w:r>
        <w:rPr>
          <w:rFonts w:cs="Traditional Arabic" w:hint="cs"/>
          <w:sz w:val="22"/>
          <w:szCs w:val="22"/>
          <w:rtl/>
        </w:rPr>
        <w:t>46-60</w:t>
      </w:r>
      <w:r w:rsidRPr="00F4038A">
        <w:rPr>
          <w:rFonts w:cs="Traditional Arabic" w:hint="cs"/>
          <w:sz w:val="28"/>
          <w:szCs w:val="28"/>
          <w:rtl/>
        </w:rPr>
        <w:t>/</w:t>
      </w:r>
      <w:r>
        <w:rPr>
          <w:rFonts w:cs="Traditional Arabic" w:hint="cs"/>
          <w:sz w:val="28"/>
          <w:szCs w:val="28"/>
          <w:rtl/>
        </w:rPr>
        <w:t xml:space="preserve"> وأجوبة أشهب، المصدر نفسه، ص </w:t>
      </w:r>
      <w:r w:rsidRPr="00F4038A">
        <w:rPr>
          <w:rFonts w:cs="Traditional Arabic" w:hint="cs"/>
          <w:sz w:val="22"/>
          <w:szCs w:val="22"/>
          <w:rtl/>
        </w:rPr>
        <w:t>132-141</w:t>
      </w:r>
      <w:r>
        <w:rPr>
          <w:rFonts w:cs="Traditional Arabic" w:hint="cs"/>
          <w:sz w:val="28"/>
          <w:szCs w:val="28"/>
          <w:rtl/>
        </w:rPr>
        <w:t>.</w:t>
      </w:r>
    </w:p>
  </w:footnote>
  <w:footnote w:id="214">
    <w:p w:rsidR="00E077A4" w:rsidRPr="002D4BED" w:rsidRDefault="00E077A4" w:rsidP="0013599E">
      <w:pPr>
        <w:pStyle w:val="Notedebasdepage"/>
        <w:jc w:val="both"/>
        <w:rPr>
          <w:rFonts w:cs="Traditional Arabic"/>
          <w:sz w:val="28"/>
          <w:szCs w:val="28"/>
        </w:rPr>
      </w:pPr>
      <w:r w:rsidRPr="002D4BED">
        <w:rPr>
          <w:rStyle w:val="Appelnotedebasdep"/>
          <w:rFonts w:eastAsiaTheme="majorEastAsia" w:cs="Traditional Arabic"/>
          <w:sz w:val="28"/>
          <w:szCs w:val="28"/>
        </w:rPr>
        <w:footnoteRef/>
      </w:r>
      <w:r w:rsidRPr="002D4BED">
        <w:rPr>
          <w:rFonts w:cs="Traditional Arabic"/>
          <w:sz w:val="28"/>
          <w:szCs w:val="28"/>
          <w:rtl/>
        </w:rPr>
        <w:t xml:space="preserve"> </w:t>
      </w:r>
      <w:r w:rsidRPr="002D4BED">
        <w:rPr>
          <w:rFonts w:cs="Traditional Arabic" w:hint="cs"/>
          <w:sz w:val="28"/>
          <w:szCs w:val="28"/>
          <w:rtl/>
        </w:rPr>
        <w:t xml:space="preserve">- </w:t>
      </w:r>
      <w:r>
        <w:rPr>
          <w:rFonts w:cs="Traditional Arabic" w:hint="cs"/>
          <w:sz w:val="28"/>
          <w:szCs w:val="28"/>
          <w:rtl/>
        </w:rPr>
        <w:t xml:space="preserve">ينظر أجوبة ابن وهب ضمن: </w:t>
      </w:r>
      <w:r w:rsidRPr="00E80662">
        <w:rPr>
          <w:rFonts w:cs="Traditional Arabic" w:hint="cs"/>
          <w:sz w:val="28"/>
          <w:szCs w:val="28"/>
          <w:rtl/>
        </w:rPr>
        <w:t>المجموع المذهب</w:t>
      </w:r>
      <w:r>
        <w:rPr>
          <w:rFonts w:cs="Traditional Arabic" w:hint="cs"/>
          <w:b/>
          <w:bCs/>
          <w:sz w:val="28"/>
          <w:szCs w:val="28"/>
          <w:rtl/>
        </w:rPr>
        <w:t>،</w:t>
      </w:r>
      <w:r w:rsidRPr="002D4BED">
        <w:rPr>
          <w:rFonts w:cs="Traditional Arabic" w:hint="cs"/>
          <w:sz w:val="28"/>
          <w:szCs w:val="28"/>
          <w:rtl/>
        </w:rPr>
        <w:t xml:space="preserve"> ص</w:t>
      </w:r>
      <w:r>
        <w:rPr>
          <w:rFonts w:cs="Traditional Arabic" w:hint="cs"/>
          <w:sz w:val="22"/>
          <w:szCs w:val="22"/>
          <w:rtl/>
        </w:rPr>
        <w:t>39</w:t>
      </w:r>
      <w:r w:rsidRPr="002A1A98">
        <w:rPr>
          <w:rFonts w:cs="Traditional Arabic" w:hint="cs"/>
          <w:sz w:val="22"/>
          <w:szCs w:val="22"/>
          <w:rtl/>
        </w:rPr>
        <w:t>.</w:t>
      </w:r>
    </w:p>
  </w:footnote>
  <w:footnote w:id="215">
    <w:p w:rsidR="00E077A4" w:rsidRPr="002D4BED" w:rsidRDefault="00E077A4" w:rsidP="000209FB">
      <w:pPr>
        <w:pStyle w:val="Notedebasdepage"/>
        <w:jc w:val="both"/>
        <w:rPr>
          <w:rFonts w:cs="Traditional Arabic"/>
          <w:sz w:val="28"/>
          <w:szCs w:val="28"/>
        </w:rPr>
      </w:pPr>
      <w:r w:rsidRPr="002D4BED">
        <w:rPr>
          <w:rStyle w:val="Appelnotedebasdep"/>
          <w:rFonts w:eastAsiaTheme="majorEastAsia" w:cs="Traditional Arabic"/>
          <w:sz w:val="28"/>
          <w:szCs w:val="28"/>
        </w:rPr>
        <w:footnoteRef/>
      </w:r>
      <w:r w:rsidRPr="002D4BED">
        <w:rPr>
          <w:rFonts w:cs="Traditional Arabic"/>
          <w:sz w:val="28"/>
          <w:szCs w:val="28"/>
          <w:rtl/>
        </w:rPr>
        <w:t xml:space="preserve"> </w:t>
      </w:r>
      <w:r w:rsidRPr="002D4BED">
        <w:rPr>
          <w:rFonts w:cs="Traditional Arabic" w:hint="cs"/>
          <w:sz w:val="28"/>
          <w:szCs w:val="28"/>
          <w:rtl/>
        </w:rPr>
        <w:t xml:space="preserve">- </w:t>
      </w:r>
      <w:r>
        <w:rPr>
          <w:rFonts w:cs="Traditional Arabic" w:hint="cs"/>
          <w:sz w:val="28"/>
          <w:szCs w:val="28"/>
          <w:rtl/>
        </w:rPr>
        <w:t>ينظر المصدر نفسه</w:t>
      </w:r>
      <w:r>
        <w:rPr>
          <w:rFonts w:cs="Traditional Arabic" w:hint="cs"/>
          <w:b/>
          <w:bCs/>
          <w:sz w:val="28"/>
          <w:szCs w:val="28"/>
          <w:rtl/>
        </w:rPr>
        <w:t>،</w:t>
      </w:r>
      <w:r w:rsidRPr="002D4BED">
        <w:rPr>
          <w:rFonts w:cs="Traditional Arabic" w:hint="cs"/>
          <w:sz w:val="28"/>
          <w:szCs w:val="28"/>
          <w:rtl/>
        </w:rPr>
        <w:t xml:space="preserve"> ص</w:t>
      </w:r>
      <w:r>
        <w:rPr>
          <w:rFonts w:cs="Traditional Arabic" w:hint="cs"/>
          <w:sz w:val="22"/>
          <w:szCs w:val="22"/>
          <w:rtl/>
        </w:rPr>
        <w:t>79-80</w:t>
      </w:r>
      <w:r w:rsidRPr="002A1A98">
        <w:rPr>
          <w:rFonts w:cs="Traditional Arabic" w:hint="cs"/>
          <w:sz w:val="22"/>
          <w:szCs w:val="22"/>
          <w:rtl/>
        </w:rPr>
        <w:t>.</w:t>
      </w:r>
    </w:p>
  </w:footnote>
  <w:footnote w:id="216">
    <w:p w:rsidR="00E077A4" w:rsidRPr="002D4BED" w:rsidRDefault="00E077A4" w:rsidP="000209FB">
      <w:pPr>
        <w:pStyle w:val="Notedebasdepage"/>
        <w:jc w:val="both"/>
        <w:rPr>
          <w:rFonts w:cs="Traditional Arabic"/>
          <w:sz w:val="28"/>
          <w:szCs w:val="28"/>
        </w:rPr>
      </w:pPr>
      <w:r w:rsidRPr="002D4BED">
        <w:rPr>
          <w:rStyle w:val="Appelnotedebasdep"/>
          <w:rFonts w:eastAsiaTheme="majorEastAsia" w:cs="Traditional Arabic"/>
          <w:sz w:val="28"/>
          <w:szCs w:val="28"/>
        </w:rPr>
        <w:footnoteRef/>
      </w:r>
      <w:r w:rsidRPr="002D4BED">
        <w:rPr>
          <w:rFonts w:cs="Traditional Arabic"/>
          <w:sz w:val="28"/>
          <w:szCs w:val="28"/>
          <w:rtl/>
        </w:rPr>
        <w:t xml:space="preserve"> </w:t>
      </w:r>
      <w:r w:rsidRPr="002D4BED">
        <w:rPr>
          <w:rFonts w:cs="Traditional Arabic" w:hint="cs"/>
          <w:sz w:val="28"/>
          <w:szCs w:val="28"/>
          <w:rtl/>
        </w:rPr>
        <w:t xml:space="preserve">- </w:t>
      </w:r>
      <w:r>
        <w:rPr>
          <w:rFonts w:cs="Traditional Arabic" w:hint="cs"/>
          <w:sz w:val="28"/>
          <w:szCs w:val="28"/>
          <w:rtl/>
        </w:rPr>
        <w:t>ينظر المصدر نفسه</w:t>
      </w:r>
      <w:r>
        <w:rPr>
          <w:rFonts w:cs="Traditional Arabic" w:hint="cs"/>
          <w:b/>
          <w:bCs/>
          <w:sz w:val="28"/>
          <w:szCs w:val="28"/>
          <w:rtl/>
        </w:rPr>
        <w:t>،</w:t>
      </w:r>
      <w:r w:rsidRPr="002D4BED">
        <w:rPr>
          <w:rFonts w:cs="Traditional Arabic" w:hint="cs"/>
          <w:sz w:val="28"/>
          <w:szCs w:val="28"/>
          <w:rtl/>
        </w:rPr>
        <w:t xml:space="preserve"> ص</w:t>
      </w:r>
      <w:r>
        <w:rPr>
          <w:rFonts w:cs="Traditional Arabic" w:hint="cs"/>
          <w:sz w:val="22"/>
          <w:szCs w:val="22"/>
          <w:rtl/>
        </w:rPr>
        <w:t>46</w:t>
      </w:r>
      <w:r w:rsidRPr="002A1A98">
        <w:rPr>
          <w:rFonts w:cs="Traditional Arabic" w:hint="cs"/>
          <w:sz w:val="22"/>
          <w:szCs w:val="22"/>
          <w:rtl/>
        </w:rPr>
        <w:t>.</w:t>
      </w:r>
    </w:p>
  </w:footnote>
  <w:footnote w:id="217">
    <w:p w:rsidR="00E077A4" w:rsidRPr="002D4BED" w:rsidRDefault="00E077A4" w:rsidP="0013599E">
      <w:pPr>
        <w:pStyle w:val="Notedebasdepage"/>
        <w:jc w:val="both"/>
        <w:rPr>
          <w:rFonts w:cs="Traditional Arabic"/>
          <w:sz w:val="28"/>
          <w:szCs w:val="28"/>
        </w:rPr>
      </w:pPr>
      <w:r w:rsidRPr="002D4BED">
        <w:rPr>
          <w:rStyle w:val="Appelnotedebasdep"/>
          <w:rFonts w:eastAsiaTheme="majorEastAsia" w:cs="Traditional Arabic"/>
          <w:sz w:val="28"/>
          <w:szCs w:val="28"/>
        </w:rPr>
        <w:footnoteRef/>
      </w:r>
      <w:r w:rsidRPr="002D4BED">
        <w:rPr>
          <w:rFonts w:cs="Traditional Arabic"/>
          <w:sz w:val="28"/>
          <w:szCs w:val="28"/>
          <w:rtl/>
        </w:rPr>
        <w:t xml:space="preserve"> </w:t>
      </w:r>
      <w:r w:rsidRPr="002D4BED">
        <w:rPr>
          <w:rFonts w:cs="Traditional Arabic" w:hint="cs"/>
          <w:sz w:val="28"/>
          <w:szCs w:val="28"/>
          <w:rtl/>
        </w:rPr>
        <w:t>- سيدة إسماعيل كاشف، مصادر التاريخ الإسلامي</w:t>
      </w:r>
      <w:r>
        <w:rPr>
          <w:rFonts w:cs="Traditional Arabic" w:hint="cs"/>
          <w:sz w:val="28"/>
          <w:szCs w:val="28"/>
          <w:rtl/>
        </w:rPr>
        <w:t>، مرجع سابق</w:t>
      </w:r>
      <w:r w:rsidRPr="002D4BED">
        <w:rPr>
          <w:rFonts w:cs="Traditional Arabic" w:hint="cs"/>
          <w:sz w:val="28"/>
          <w:szCs w:val="28"/>
          <w:rtl/>
        </w:rPr>
        <w:t>، ص</w:t>
      </w:r>
      <w:r w:rsidRPr="000209FB">
        <w:rPr>
          <w:rFonts w:cs="Traditional Arabic" w:hint="cs"/>
          <w:sz w:val="22"/>
          <w:szCs w:val="22"/>
          <w:rtl/>
        </w:rPr>
        <w:t>102.</w:t>
      </w:r>
    </w:p>
  </w:footnote>
  <w:footnote w:id="218">
    <w:p w:rsidR="00E077A4" w:rsidRPr="002D4BED" w:rsidRDefault="00E077A4" w:rsidP="000209FB">
      <w:pPr>
        <w:pStyle w:val="Notedebasdepage"/>
        <w:jc w:val="both"/>
        <w:rPr>
          <w:rFonts w:cs="Traditional Arabic"/>
          <w:sz w:val="28"/>
          <w:szCs w:val="28"/>
        </w:rPr>
      </w:pPr>
      <w:r w:rsidRPr="002D4BED">
        <w:rPr>
          <w:rStyle w:val="Appelnotedebasdep"/>
          <w:rFonts w:eastAsiaTheme="majorEastAsia" w:cs="Traditional Arabic"/>
          <w:sz w:val="28"/>
          <w:szCs w:val="28"/>
        </w:rPr>
        <w:footnoteRef/>
      </w:r>
      <w:r w:rsidRPr="002D4BED">
        <w:rPr>
          <w:rFonts w:cs="Traditional Arabic"/>
          <w:sz w:val="28"/>
          <w:szCs w:val="28"/>
          <w:rtl/>
        </w:rPr>
        <w:t xml:space="preserve"> </w:t>
      </w:r>
      <w:r w:rsidRPr="002D4BED">
        <w:rPr>
          <w:rFonts w:cs="Traditional Arabic" w:hint="cs"/>
          <w:sz w:val="28"/>
          <w:szCs w:val="28"/>
          <w:rtl/>
        </w:rPr>
        <w:t xml:space="preserve">- </w:t>
      </w:r>
      <w:r>
        <w:rPr>
          <w:rFonts w:cs="Traditional Arabic" w:hint="cs"/>
          <w:sz w:val="28"/>
          <w:szCs w:val="28"/>
          <w:rtl/>
        </w:rPr>
        <w:t>المرجع نفسه</w:t>
      </w:r>
      <w:r w:rsidRPr="002D4BED">
        <w:rPr>
          <w:rFonts w:cs="Traditional Arabic" w:hint="cs"/>
          <w:sz w:val="28"/>
          <w:szCs w:val="28"/>
          <w:rtl/>
        </w:rPr>
        <w:t>.</w:t>
      </w:r>
    </w:p>
  </w:footnote>
  <w:footnote w:id="219">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يذهب فرانز روزنتال إلى أن آداب السلطان عند العرب والمسلمين مستنبطة من حكم الفرس وخبرات الإغريق ومختلف الشعوب التي سبقتهم، ينظر: علم التاريخ عند المسلمين، </w:t>
      </w:r>
      <w:r>
        <w:rPr>
          <w:rFonts w:ascii="Traditional Arabic" w:hAnsi="Traditional Arabic" w:cs="Traditional Arabic" w:hint="cs"/>
          <w:sz w:val="28"/>
          <w:szCs w:val="28"/>
          <w:rtl/>
          <w:lang w:bidi="ar-SA"/>
        </w:rPr>
        <w:t xml:space="preserve">مرجع سابق، </w:t>
      </w:r>
      <w:r w:rsidRPr="002D4BED">
        <w:rPr>
          <w:rFonts w:ascii="Traditional Arabic" w:hAnsi="Traditional Arabic" w:cs="Traditional Arabic" w:hint="cs"/>
          <w:sz w:val="28"/>
          <w:szCs w:val="28"/>
          <w:rtl/>
          <w:lang w:bidi="ar-SA"/>
        </w:rPr>
        <w:t xml:space="preserve">ص </w:t>
      </w:r>
      <w:r w:rsidRPr="005E3056">
        <w:rPr>
          <w:rFonts w:ascii="Traditional Arabic" w:hAnsi="Traditional Arabic" w:cs="Traditional Arabic" w:hint="cs"/>
          <w:sz w:val="22"/>
          <w:szCs w:val="22"/>
          <w:rtl/>
          <w:lang w:bidi="ar-SA"/>
        </w:rPr>
        <w:t>162.</w:t>
      </w:r>
    </w:p>
  </w:footnote>
  <w:footnote w:id="220">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أبو الحسن الماوردي، </w:t>
      </w:r>
      <w:r w:rsidRPr="002D4BED">
        <w:rPr>
          <w:rFonts w:ascii="Traditional Arabic" w:hAnsi="Traditional Arabic" w:cs="Traditional Arabic" w:hint="cs"/>
          <w:b/>
          <w:bCs/>
          <w:sz w:val="28"/>
          <w:szCs w:val="28"/>
          <w:rtl/>
        </w:rPr>
        <w:t>الأحكام السلطانية والولايات الدينية</w:t>
      </w:r>
      <w:r w:rsidRPr="002D4BED">
        <w:rPr>
          <w:rFonts w:ascii="Traditional Arabic" w:hAnsi="Traditional Arabic" w:cs="Traditional Arabic" w:hint="cs"/>
          <w:sz w:val="28"/>
          <w:szCs w:val="28"/>
          <w:rtl/>
        </w:rPr>
        <w:t>، تحقيق نبيل عبد الرحمن يحياوي، بيروت: دار الأرقم بن الأرقم، (دت)، ص</w:t>
      </w:r>
      <w:r w:rsidRPr="00D80062">
        <w:rPr>
          <w:rFonts w:ascii="Traditional Arabic" w:hAnsi="Traditional Arabic" w:cs="Traditional Arabic" w:hint="cs"/>
          <w:sz w:val="22"/>
          <w:szCs w:val="22"/>
          <w:rtl/>
        </w:rPr>
        <w:t>61.</w:t>
      </w:r>
    </w:p>
  </w:footnote>
  <w:footnote w:id="221">
    <w:p w:rsidR="00E077A4" w:rsidRPr="002D4BED" w:rsidRDefault="00E077A4" w:rsidP="0013599E">
      <w:pPr>
        <w:pStyle w:val="Notedebasdepage"/>
        <w:jc w:val="both"/>
        <w:rPr>
          <w:rFonts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ابن منظور، لسان العرب، ج</w:t>
      </w:r>
      <w:r w:rsidRPr="00D80062">
        <w:rPr>
          <w:rFonts w:ascii="Traditional Arabic" w:hAnsi="Traditional Arabic" w:cs="Traditional Arabic" w:hint="cs"/>
          <w:sz w:val="22"/>
          <w:szCs w:val="22"/>
          <w:rtl/>
        </w:rPr>
        <w:t>24</w:t>
      </w:r>
      <w:r w:rsidRPr="002D4BED">
        <w:rPr>
          <w:rFonts w:ascii="Traditional Arabic" w:hAnsi="Traditional Arabic" w:cs="Traditional Arabic" w:hint="cs"/>
          <w:sz w:val="28"/>
          <w:szCs w:val="28"/>
          <w:rtl/>
        </w:rPr>
        <w:t>، ص</w:t>
      </w:r>
      <w:r w:rsidRPr="00D80062">
        <w:rPr>
          <w:rFonts w:ascii="Traditional Arabic" w:hAnsi="Traditional Arabic" w:cs="Traditional Arabic" w:hint="cs"/>
          <w:sz w:val="22"/>
          <w:szCs w:val="22"/>
          <w:rtl/>
        </w:rPr>
        <w:t>2149</w:t>
      </w:r>
      <w:r w:rsidRPr="002D4BED">
        <w:rPr>
          <w:rFonts w:cs="Traditional Arabic" w:hint="cs"/>
          <w:sz w:val="28"/>
          <w:szCs w:val="28"/>
          <w:rtl/>
        </w:rPr>
        <w:t>.</w:t>
      </w:r>
    </w:p>
  </w:footnote>
  <w:footnote w:id="222">
    <w:p w:rsidR="00E077A4" w:rsidRPr="002D4BED" w:rsidRDefault="00E077A4" w:rsidP="005E3056">
      <w:pPr>
        <w:pStyle w:val="Notedebasdepage"/>
        <w:jc w:val="both"/>
        <w:rPr>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 </w:t>
      </w:r>
      <w:r w:rsidRPr="001C3D4C">
        <w:rPr>
          <w:rFonts w:ascii="Traditional Arabic" w:hAnsi="Traditional Arabic" w:cs="Traditional Arabic"/>
          <w:sz w:val="28"/>
          <w:szCs w:val="28"/>
          <w:rtl/>
        </w:rPr>
        <w:t>يراجع</w:t>
      </w:r>
      <w:r w:rsidRPr="001C3D4C">
        <w:rPr>
          <w:rFonts w:ascii="Traditional Arabic" w:hAnsi="Traditional Arabic" w:cs="Traditional Arabic" w:hint="cs"/>
          <w:sz w:val="28"/>
          <w:szCs w:val="28"/>
          <w:rtl/>
        </w:rPr>
        <w:t xml:space="preserve"> في هذا التعريف وتعاريف أخرى للسياسة</w:t>
      </w:r>
      <w:r w:rsidRPr="001C3D4C">
        <w:rPr>
          <w:rFonts w:ascii="Traditional Arabic" w:hAnsi="Traditional Arabic" w:cs="Traditional Arabic"/>
          <w:sz w:val="28"/>
          <w:szCs w:val="28"/>
          <w:rtl/>
        </w:rPr>
        <w:t xml:space="preserve">: </w:t>
      </w:r>
      <w:r w:rsidRPr="001C3D4C">
        <w:rPr>
          <w:rFonts w:ascii="Traditional Arabic" w:eastAsia="+mn-ea" w:hAnsi="Traditional Arabic" w:cs="Traditional Arabic"/>
          <w:kern w:val="24"/>
          <w:sz w:val="28"/>
          <w:szCs w:val="28"/>
          <w:rtl/>
          <w:lang w:eastAsia="fr-FR"/>
        </w:rPr>
        <w:t>احسان سمارة</w:t>
      </w:r>
      <w:r w:rsidRPr="001C3D4C">
        <w:rPr>
          <w:rFonts w:ascii="Traditional Arabic" w:eastAsia="+mn-ea" w:hAnsi="Traditional Arabic" w:cs="Traditional Arabic" w:hint="cs"/>
          <w:kern w:val="24"/>
          <w:sz w:val="28"/>
          <w:szCs w:val="28"/>
          <w:rtl/>
          <w:lang w:eastAsia="fr-FR"/>
        </w:rPr>
        <w:t>،</w:t>
      </w:r>
      <w:r w:rsidRPr="001C3D4C">
        <w:rPr>
          <w:rFonts w:ascii="Traditional Arabic" w:eastAsia="+mn-ea" w:hAnsi="Traditional Arabic" w:cs="Traditional Arabic"/>
          <w:b/>
          <w:bCs/>
          <w:kern w:val="24"/>
          <w:sz w:val="28"/>
          <w:szCs w:val="28"/>
          <w:rtl/>
          <w:lang w:eastAsia="fr-FR"/>
        </w:rPr>
        <w:t xml:space="preserve"> النظام السياسي في </w:t>
      </w:r>
      <w:r w:rsidRPr="001C3D4C">
        <w:rPr>
          <w:rFonts w:ascii="Traditional Arabic" w:eastAsia="+mn-ea" w:hAnsi="Traditional Arabic" w:cs="Traditional Arabic" w:hint="cs"/>
          <w:b/>
          <w:bCs/>
          <w:kern w:val="24"/>
          <w:sz w:val="28"/>
          <w:szCs w:val="28"/>
          <w:rtl/>
          <w:lang w:eastAsia="fr-FR"/>
        </w:rPr>
        <w:t>الإسلام:</w:t>
      </w:r>
      <w:r w:rsidRPr="001C3D4C">
        <w:rPr>
          <w:rFonts w:ascii="Traditional Arabic" w:eastAsia="+mn-ea" w:hAnsi="Traditional Arabic" w:cs="Traditional Arabic"/>
          <w:b/>
          <w:bCs/>
          <w:kern w:val="24"/>
          <w:sz w:val="28"/>
          <w:szCs w:val="28"/>
          <w:rtl/>
          <w:lang w:eastAsia="fr-FR"/>
        </w:rPr>
        <w:t xml:space="preserve"> نظام الخلافة الراشدة "</w:t>
      </w:r>
      <w:r w:rsidRPr="001C3D4C">
        <w:rPr>
          <w:rFonts w:ascii="Traditional Arabic" w:eastAsia="+mn-ea" w:hAnsi="Traditional Arabic" w:cs="Traditional Arabic" w:hint="cs"/>
          <w:kern w:val="24"/>
          <w:sz w:val="28"/>
          <w:szCs w:val="28"/>
          <w:rtl/>
          <w:lang w:eastAsia="fr-FR"/>
        </w:rPr>
        <w:t>، دمشق:</w:t>
      </w:r>
      <w:r>
        <w:rPr>
          <w:rFonts w:ascii="Traditional Arabic" w:eastAsia="+mn-ea" w:hAnsi="Traditional Arabic" w:cs="Traditional Arabic"/>
          <w:kern w:val="24"/>
          <w:sz w:val="28"/>
          <w:szCs w:val="28"/>
          <w:rtl/>
          <w:lang w:eastAsia="fr-FR"/>
        </w:rPr>
        <w:t xml:space="preserve"> دار يافا العلمية</w:t>
      </w:r>
      <w:r w:rsidRPr="001C3D4C">
        <w:rPr>
          <w:rFonts w:ascii="Traditional Arabic" w:eastAsia="+mn-ea" w:hAnsi="Traditional Arabic" w:cs="Traditional Arabic" w:hint="cs"/>
          <w:kern w:val="24"/>
          <w:sz w:val="28"/>
          <w:szCs w:val="28"/>
          <w:rtl/>
          <w:lang w:eastAsia="fr-FR"/>
        </w:rPr>
        <w:t xml:space="preserve"> </w:t>
      </w:r>
      <w:r>
        <w:rPr>
          <w:rFonts w:ascii="Traditional Arabic" w:eastAsia="+mn-ea" w:hAnsi="Traditional Arabic" w:cs="Traditional Arabic" w:hint="cs"/>
          <w:kern w:val="24"/>
          <w:sz w:val="28"/>
          <w:szCs w:val="28"/>
          <w:rtl/>
          <w:lang w:eastAsia="fr-FR"/>
        </w:rPr>
        <w:t>(</w:t>
      </w:r>
      <w:r>
        <w:rPr>
          <w:rFonts w:ascii="Traditional Arabic" w:eastAsia="+mn-ea" w:hAnsi="Traditional Arabic" w:cs="Traditional Arabic"/>
          <w:kern w:val="24"/>
          <w:sz w:val="28"/>
          <w:szCs w:val="28"/>
          <w:rtl/>
          <w:lang w:eastAsia="fr-FR"/>
        </w:rPr>
        <w:t>د ت</w:t>
      </w:r>
      <w:r>
        <w:rPr>
          <w:rFonts w:ascii="Traditional Arabic" w:eastAsia="+mn-ea" w:hAnsi="Traditional Arabic" w:cs="Traditional Arabic" w:hint="cs"/>
          <w:kern w:val="24"/>
          <w:sz w:val="28"/>
          <w:szCs w:val="28"/>
          <w:rtl/>
          <w:lang w:eastAsia="fr-FR"/>
        </w:rPr>
        <w:t>)</w:t>
      </w:r>
      <w:r w:rsidRPr="001C3D4C">
        <w:rPr>
          <w:rFonts w:ascii="Traditional Arabic" w:eastAsia="+mn-ea" w:hAnsi="Traditional Arabic" w:cs="Traditional Arabic" w:hint="cs"/>
          <w:kern w:val="24"/>
          <w:sz w:val="28"/>
          <w:szCs w:val="28"/>
          <w:rtl/>
          <w:lang w:eastAsia="fr-FR"/>
        </w:rPr>
        <w:t>،</w:t>
      </w:r>
      <w:r w:rsidRPr="001C3D4C">
        <w:rPr>
          <w:rFonts w:ascii="Traditional Arabic" w:eastAsia="+mn-ea" w:hAnsi="Traditional Arabic" w:cs="Traditional Arabic"/>
          <w:kern w:val="24"/>
          <w:sz w:val="28"/>
          <w:szCs w:val="28"/>
          <w:rtl/>
          <w:lang w:eastAsia="fr-FR"/>
        </w:rPr>
        <w:t xml:space="preserve"> ص </w:t>
      </w:r>
      <w:r w:rsidRPr="001C3D4C">
        <w:rPr>
          <w:rFonts w:ascii="Traditional Arabic" w:eastAsia="+mn-ea" w:hAnsi="Traditional Arabic" w:cs="Traditional Arabic"/>
          <w:kern w:val="24"/>
          <w:sz w:val="22"/>
          <w:szCs w:val="22"/>
          <w:rtl/>
          <w:lang w:eastAsia="fr-FR"/>
        </w:rPr>
        <w:t>13</w:t>
      </w:r>
      <w:r w:rsidRPr="001C3D4C">
        <w:rPr>
          <w:rFonts w:ascii="Traditional Arabic" w:eastAsia="+mn-ea" w:hAnsi="Traditional Arabic" w:cs="Traditional Arabic" w:hint="cs"/>
          <w:kern w:val="24"/>
          <w:sz w:val="22"/>
          <w:szCs w:val="22"/>
          <w:rtl/>
          <w:lang w:eastAsia="fr-FR"/>
        </w:rPr>
        <w:t>-15</w:t>
      </w:r>
      <w:r w:rsidRPr="001C3D4C">
        <w:rPr>
          <w:rFonts w:ascii="Traditional Arabic" w:hAnsi="Traditional Arabic" w:cs="Traditional Arabic" w:hint="cs"/>
          <w:sz w:val="22"/>
          <w:szCs w:val="22"/>
          <w:rtl/>
        </w:rPr>
        <w:t>.</w:t>
      </w:r>
    </w:p>
  </w:footnote>
  <w:footnote w:id="223">
    <w:p w:rsidR="00E077A4" w:rsidRPr="002D4BED" w:rsidRDefault="00E077A4" w:rsidP="00B70081">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عبد الكريم زيدان، </w:t>
      </w:r>
      <w:r w:rsidRPr="00B70081">
        <w:rPr>
          <w:rFonts w:ascii="Traditional Arabic" w:hAnsi="Traditional Arabic" w:cs="Traditional Arabic" w:hint="cs"/>
          <w:b/>
          <w:bCs/>
          <w:sz w:val="28"/>
          <w:szCs w:val="28"/>
          <w:rtl/>
        </w:rPr>
        <w:t>المدخل إلى الشريعة الإسلامية</w:t>
      </w:r>
      <w:r>
        <w:rPr>
          <w:rFonts w:ascii="Traditional Arabic" w:hAnsi="Traditional Arabic" w:cs="Traditional Arabic" w:hint="cs"/>
          <w:sz w:val="28"/>
          <w:szCs w:val="28"/>
          <w:rtl/>
        </w:rPr>
        <w:t xml:space="preserve">، بيروت: مؤسسة الرسالة ناشرون </w:t>
      </w:r>
      <w:r>
        <w:rPr>
          <w:rFonts w:ascii="Traditional Arabic" w:eastAsia="+mn-ea" w:hAnsi="Traditional Arabic" w:cs="Traditional Arabic" w:hint="cs"/>
          <w:kern w:val="24"/>
          <w:sz w:val="22"/>
          <w:szCs w:val="22"/>
          <w:rtl/>
          <w:lang w:eastAsia="fr-FR"/>
        </w:rPr>
        <w:t>1425</w:t>
      </w:r>
      <w:r w:rsidRPr="00B70081">
        <w:rPr>
          <w:rFonts w:ascii="Traditional Arabic" w:eastAsia="+mn-ea" w:hAnsi="Traditional Arabic" w:cs="Traditional Arabic" w:hint="cs"/>
          <w:kern w:val="24"/>
          <w:sz w:val="28"/>
          <w:szCs w:val="28"/>
          <w:rtl/>
          <w:lang w:eastAsia="fr-FR"/>
        </w:rPr>
        <w:t>ه</w:t>
      </w:r>
      <w:r>
        <w:rPr>
          <w:rFonts w:ascii="Traditional Arabic" w:eastAsia="+mn-ea" w:hAnsi="Traditional Arabic" w:cs="Traditional Arabic" w:hint="cs"/>
          <w:kern w:val="24"/>
          <w:sz w:val="22"/>
          <w:szCs w:val="22"/>
          <w:rtl/>
          <w:lang w:eastAsia="fr-FR"/>
        </w:rPr>
        <w:t>/2005</w:t>
      </w:r>
      <w:r w:rsidRPr="00B70081">
        <w:rPr>
          <w:rFonts w:ascii="Traditional Arabic" w:eastAsia="+mn-ea" w:hAnsi="Traditional Arabic" w:cs="Traditional Arabic" w:hint="cs"/>
          <w:kern w:val="24"/>
          <w:sz w:val="28"/>
          <w:szCs w:val="28"/>
          <w:rtl/>
          <w:lang w:eastAsia="fr-FR"/>
        </w:rPr>
        <w:t>م</w:t>
      </w:r>
      <w:r>
        <w:rPr>
          <w:rFonts w:ascii="Traditional Arabic" w:hAnsi="Traditional Arabic" w:cs="Traditional Arabic" w:hint="cs"/>
          <w:sz w:val="22"/>
          <w:szCs w:val="22"/>
          <w:rtl/>
        </w:rPr>
        <w:t xml:space="preserve">، </w:t>
      </w:r>
      <w:r w:rsidRPr="00B70081">
        <w:rPr>
          <w:rFonts w:ascii="Traditional Arabic" w:hAnsi="Traditional Arabic" w:cs="Traditional Arabic" w:hint="cs"/>
          <w:sz w:val="28"/>
          <w:szCs w:val="28"/>
          <w:rtl/>
        </w:rPr>
        <w:t>ص</w:t>
      </w:r>
      <w:r>
        <w:rPr>
          <w:rFonts w:ascii="Traditional Arabic" w:hAnsi="Traditional Arabic" w:cs="Traditional Arabic" w:hint="cs"/>
          <w:sz w:val="28"/>
          <w:szCs w:val="28"/>
          <w:rtl/>
        </w:rPr>
        <w:t xml:space="preserve"> </w:t>
      </w:r>
      <w:r>
        <w:rPr>
          <w:rFonts w:ascii="Traditional Arabic" w:eastAsia="+mn-ea" w:hAnsi="Traditional Arabic" w:cs="Traditional Arabic" w:hint="cs"/>
          <w:kern w:val="24"/>
          <w:sz w:val="22"/>
          <w:szCs w:val="22"/>
          <w:rtl/>
          <w:lang w:eastAsia="fr-FR"/>
        </w:rPr>
        <w:t>38-39</w:t>
      </w:r>
      <w:r w:rsidRPr="002D4BED">
        <w:rPr>
          <w:rFonts w:ascii="Traditional Arabic" w:hAnsi="Traditional Arabic" w:cs="Traditional Arabic" w:hint="cs"/>
          <w:sz w:val="28"/>
          <w:szCs w:val="28"/>
          <w:rtl/>
        </w:rPr>
        <w:t>.</w:t>
      </w:r>
    </w:p>
  </w:footnote>
  <w:footnote w:id="224">
    <w:p w:rsidR="00E077A4" w:rsidRPr="002D4BED" w:rsidRDefault="00E077A4" w:rsidP="004B238C">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وقد أصاب ابن قيم الجوزية حين قال: "ومن له ذوق في الشريعة واطّلاع على كمالها، وتضمنها لغاية مصالح العباد في المعاش والمعاد، ومجيئها بغاية العدل الذي يسع الخلائق، وأنه لا عدل فوق عدلها، ولا مصلحة فوق ما تضمنته من مصالح: تبين له أن السياسة العادلة جزء من أجزائها، وفرع من فروعها وأن من أحاط علما بمقاصدها ووضعها في مواضعها، وحسن فهمه فيها، لم يحتج معها إلى سياسة غيرها ألبتة" ينظر: </w:t>
      </w:r>
      <w:r w:rsidRPr="002D4BED">
        <w:rPr>
          <w:rFonts w:ascii="Traditional Arabic" w:hAnsi="Traditional Arabic" w:cs="Traditional Arabic" w:hint="cs"/>
          <w:b/>
          <w:bCs/>
          <w:sz w:val="28"/>
          <w:szCs w:val="28"/>
          <w:rtl/>
        </w:rPr>
        <w:t>الطرق الحكمية في السياسة الشرعية</w:t>
      </w:r>
      <w:r w:rsidRPr="002D4BED">
        <w:rPr>
          <w:rFonts w:ascii="Traditional Arabic" w:hAnsi="Traditional Arabic" w:cs="Traditional Arabic" w:hint="cs"/>
          <w:sz w:val="28"/>
          <w:szCs w:val="28"/>
          <w:rtl/>
        </w:rPr>
        <w:t xml:space="preserve">، تحقيق نايف بن أحمد الحمد، مكة المكرمة: دار عالم الفوائد، </w:t>
      </w:r>
      <w:r w:rsidRPr="006A7482">
        <w:rPr>
          <w:rFonts w:ascii="Traditional Arabic" w:hAnsi="Traditional Arabic" w:cs="Traditional Arabic" w:hint="cs"/>
          <w:sz w:val="22"/>
          <w:szCs w:val="22"/>
          <w:rtl/>
        </w:rPr>
        <w:t>1428</w:t>
      </w:r>
      <w:r w:rsidRPr="002D4BED">
        <w:rPr>
          <w:rFonts w:ascii="Traditional Arabic" w:hAnsi="Traditional Arabic" w:cs="Traditional Arabic" w:hint="cs"/>
          <w:sz w:val="28"/>
          <w:szCs w:val="28"/>
          <w:rtl/>
        </w:rPr>
        <w:t>ه ، ج</w:t>
      </w:r>
      <w:r w:rsidRPr="006A7482">
        <w:rPr>
          <w:rFonts w:ascii="Traditional Arabic" w:hAnsi="Traditional Arabic" w:cs="Traditional Arabic" w:hint="cs"/>
          <w:sz w:val="22"/>
          <w:szCs w:val="22"/>
          <w:rtl/>
        </w:rPr>
        <w:t>1</w:t>
      </w:r>
      <w:r w:rsidRPr="002D4BED">
        <w:rPr>
          <w:rFonts w:ascii="Traditional Arabic" w:hAnsi="Traditional Arabic" w:cs="Traditional Arabic" w:hint="cs"/>
          <w:sz w:val="28"/>
          <w:szCs w:val="28"/>
          <w:rtl/>
        </w:rPr>
        <w:t>، ص</w:t>
      </w:r>
      <w:r w:rsidRPr="006A7482">
        <w:rPr>
          <w:rFonts w:ascii="Traditional Arabic" w:hAnsi="Traditional Arabic" w:cs="Traditional Arabic" w:hint="cs"/>
          <w:sz w:val="22"/>
          <w:szCs w:val="22"/>
          <w:rtl/>
        </w:rPr>
        <w:t>7</w:t>
      </w:r>
      <w:r w:rsidRPr="002D4BED">
        <w:rPr>
          <w:rFonts w:ascii="Traditional Arabic" w:hAnsi="Traditional Arabic" w:cs="Traditional Arabic" w:hint="cs"/>
          <w:sz w:val="28"/>
          <w:szCs w:val="28"/>
          <w:rtl/>
        </w:rPr>
        <w:t xml:space="preserve">/ وقد ذهب بعض المحدثين إلى ذلك مبرزين كون الشريعة تحمل في مضامينها مختلف القواعد القانونية والخلقية التي تنظم حياة الناس وعلاقاتهم، ولم تتوقف عند الصلات بين الأفراد وإنما شملت الأسس الكاملة التي تقوم عليها الدولة، والحدود التي تضمن الحقوق وتضبط الواجبات...، للتوسع ينظر: علي علي منصور، </w:t>
      </w:r>
      <w:r w:rsidRPr="00B93943">
        <w:rPr>
          <w:rFonts w:ascii="Traditional Arabic" w:hAnsi="Traditional Arabic" w:cs="Traditional Arabic" w:hint="cs"/>
          <w:b/>
          <w:bCs/>
          <w:sz w:val="28"/>
          <w:szCs w:val="28"/>
          <w:rtl/>
        </w:rPr>
        <w:t>مقارنات بين الشريعة الإسلامية والقوانين الوضعية</w:t>
      </w:r>
      <w:r w:rsidRPr="002D4BED">
        <w:rPr>
          <w:rFonts w:ascii="Traditional Arabic" w:hAnsi="Traditional Arabic" w:cs="Traditional Arabic" w:hint="cs"/>
          <w:sz w:val="28"/>
          <w:szCs w:val="28"/>
          <w:rtl/>
        </w:rPr>
        <w:t xml:space="preserve">، ليبيا: دار الفتح </w:t>
      </w:r>
      <w:r w:rsidRPr="006A7482">
        <w:rPr>
          <w:rFonts w:ascii="Traditional Arabic" w:hAnsi="Traditional Arabic" w:cs="Traditional Arabic" w:hint="cs"/>
          <w:sz w:val="22"/>
          <w:szCs w:val="22"/>
          <w:rtl/>
        </w:rPr>
        <w:t>1390</w:t>
      </w:r>
      <w:r w:rsidRPr="002D4BED">
        <w:rPr>
          <w:rFonts w:ascii="Traditional Arabic" w:hAnsi="Traditional Arabic" w:cs="Traditional Arabic" w:hint="cs"/>
          <w:sz w:val="28"/>
          <w:szCs w:val="28"/>
          <w:rtl/>
        </w:rPr>
        <w:t>ه/</w:t>
      </w:r>
      <w:r w:rsidRPr="006A7482">
        <w:rPr>
          <w:rFonts w:ascii="Traditional Arabic" w:hAnsi="Traditional Arabic" w:cs="Traditional Arabic" w:hint="cs"/>
          <w:sz w:val="22"/>
          <w:szCs w:val="22"/>
          <w:rtl/>
        </w:rPr>
        <w:t>1970</w:t>
      </w:r>
      <w:r w:rsidRPr="002D4BED">
        <w:rPr>
          <w:rFonts w:ascii="Traditional Arabic" w:hAnsi="Traditional Arabic" w:cs="Traditional Arabic" w:hint="cs"/>
          <w:sz w:val="28"/>
          <w:szCs w:val="28"/>
          <w:rtl/>
        </w:rPr>
        <w:t>م، ص</w:t>
      </w:r>
      <w:r w:rsidRPr="006A7482">
        <w:rPr>
          <w:rFonts w:ascii="Traditional Arabic" w:hAnsi="Traditional Arabic" w:cs="Traditional Arabic" w:hint="cs"/>
          <w:sz w:val="22"/>
          <w:szCs w:val="22"/>
          <w:rtl/>
        </w:rPr>
        <w:t>18-24.</w:t>
      </w:r>
    </w:p>
  </w:footnote>
  <w:footnote w:id="225">
    <w:p w:rsidR="00E077A4" w:rsidRPr="002D4BED" w:rsidRDefault="00E077A4" w:rsidP="004B238C">
      <w:pPr>
        <w:pStyle w:val="Notedebasdepage"/>
        <w:jc w:val="both"/>
        <w:rPr>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نقلا عن</w:t>
      </w:r>
      <w:r w:rsidRPr="002D4BED">
        <w:rPr>
          <w:rFonts w:ascii="Traditional Arabic" w:hAnsi="Traditional Arabic" w:cs="Traditional Arabic" w:hint="cs"/>
          <w:sz w:val="28"/>
          <w:szCs w:val="28"/>
          <w:rtl/>
        </w:rPr>
        <w:t xml:space="preserve"> مقدمة تحقيق كتاب: ابن قيم الجوزية،</w:t>
      </w:r>
      <w:r w:rsidRPr="004B238C">
        <w:rPr>
          <w:rFonts w:ascii="Traditional Arabic" w:hAnsi="Traditional Arabic" w:cs="Traditional Arabic" w:hint="cs"/>
          <w:sz w:val="28"/>
          <w:szCs w:val="28"/>
          <w:rtl/>
        </w:rPr>
        <w:t xml:space="preserve"> الطرق الحكمية</w:t>
      </w:r>
      <w:r w:rsidRPr="002D4BED">
        <w:rPr>
          <w:rFonts w:ascii="Traditional Arabic" w:hAnsi="Traditional Arabic" w:cs="Traditional Arabic" w:hint="cs"/>
          <w:sz w:val="28"/>
          <w:szCs w:val="28"/>
          <w:rtl/>
        </w:rPr>
        <w:t xml:space="preserve">، ص </w:t>
      </w:r>
      <w:r w:rsidRPr="006A7482">
        <w:rPr>
          <w:rFonts w:ascii="Traditional Arabic" w:hAnsi="Traditional Arabic" w:cs="Traditional Arabic" w:hint="cs"/>
          <w:sz w:val="22"/>
          <w:szCs w:val="22"/>
          <w:rtl/>
        </w:rPr>
        <w:t>60.</w:t>
      </w:r>
    </w:p>
  </w:footnote>
  <w:footnote w:id="226">
    <w:p w:rsidR="00E077A4" w:rsidRPr="004E00CE" w:rsidRDefault="00E077A4" w:rsidP="0013599E">
      <w:pPr>
        <w:pStyle w:val="Notedebasdepage"/>
        <w:jc w:val="both"/>
        <w:rPr>
          <w:rFonts w:ascii="Traditional Arabic" w:hAnsi="Traditional Arabic" w:cs="Traditional Arabic"/>
          <w:sz w:val="28"/>
          <w:szCs w:val="28"/>
          <w:rtl/>
        </w:rPr>
      </w:pPr>
      <w:r w:rsidRPr="004E00CE">
        <w:rPr>
          <w:rStyle w:val="Appelnotedebasdep"/>
          <w:rFonts w:ascii="Traditional Arabic" w:eastAsiaTheme="majorEastAsia" w:hAnsi="Traditional Arabic" w:cs="Traditional Arabic"/>
          <w:sz w:val="28"/>
          <w:szCs w:val="28"/>
        </w:rPr>
        <w:footnoteRef/>
      </w:r>
      <w:r w:rsidRPr="004E00CE">
        <w:rPr>
          <w:rFonts w:ascii="Traditional Arabic" w:hAnsi="Traditional Arabic" w:cs="Traditional Arabic"/>
          <w:sz w:val="28"/>
          <w:szCs w:val="28"/>
        </w:rPr>
        <w:t xml:space="preserve"> </w:t>
      </w:r>
      <w:r w:rsidRPr="006A7482">
        <w:rPr>
          <w:rFonts w:ascii="Traditional Arabic" w:hAnsi="Traditional Arabic" w:cs="Traditional Arabic"/>
          <w:sz w:val="28"/>
          <w:szCs w:val="28"/>
          <w:rtl/>
        </w:rPr>
        <w:t>-</w:t>
      </w:r>
      <w:r>
        <w:rPr>
          <w:rFonts w:ascii="Traditional Arabic" w:hAnsi="Traditional Arabic" w:cs="Traditional Arabic" w:hint="cs"/>
          <w:sz w:val="28"/>
          <w:szCs w:val="28"/>
          <w:rtl/>
        </w:rPr>
        <w:t xml:space="preserve"> للاطلاع على أشهر الكتب التي ألفت في هذا المجال ينظر: </w:t>
      </w:r>
      <w:r w:rsidRPr="006A7482">
        <w:rPr>
          <w:rFonts w:ascii="Traditional Arabic" w:hAnsi="Traditional Arabic" w:cs="Traditional Arabic"/>
          <w:sz w:val="28"/>
          <w:szCs w:val="28"/>
          <w:rtl/>
        </w:rPr>
        <w:t>عبد القادر أبو فارس،</w:t>
      </w:r>
      <w:r w:rsidRPr="004E00CE">
        <w:rPr>
          <w:rFonts w:ascii="Traditional Arabic" w:hAnsi="Traditional Arabic" w:cs="Traditional Arabic"/>
          <w:sz w:val="28"/>
          <w:szCs w:val="28"/>
          <w:rtl/>
        </w:rPr>
        <w:t xml:space="preserve"> </w:t>
      </w:r>
      <w:r w:rsidRPr="006A7482">
        <w:rPr>
          <w:rFonts w:ascii="Traditional Arabic" w:hAnsi="Traditional Arabic" w:cs="Traditional Arabic"/>
          <w:b/>
          <w:bCs/>
          <w:sz w:val="28"/>
          <w:szCs w:val="28"/>
          <w:rtl/>
        </w:rPr>
        <w:t>ال</w:t>
      </w:r>
      <w:r w:rsidRPr="006A7482">
        <w:rPr>
          <w:rFonts w:ascii="Traditional Arabic" w:hAnsi="Traditional Arabic" w:cs="Traditional Arabic" w:hint="cs"/>
          <w:b/>
          <w:bCs/>
          <w:sz w:val="28"/>
          <w:szCs w:val="28"/>
          <w:rtl/>
        </w:rPr>
        <w:t>قاضي أبو يعلى الفراء وكتابه الأحكام السلطانية</w:t>
      </w:r>
      <w:r w:rsidRPr="004E00CE">
        <w:rPr>
          <w:rFonts w:ascii="Traditional Arabic" w:hAnsi="Traditional Arabic" w:cs="Traditional Arabic"/>
          <w:sz w:val="28"/>
          <w:szCs w:val="28"/>
          <w:rtl/>
        </w:rPr>
        <w:t>،</w:t>
      </w:r>
      <w:r>
        <w:rPr>
          <w:rFonts w:ascii="Traditional Arabic" w:hAnsi="Traditional Arabic" w:cs="Traditional Arabic" w:hint="cs"/>
          <w:sz w:val="28"/>
          <w:szCs w:val="28"/>
          <w:rtl/>
        </w:rPr>
        <w:t xml:space="preserve"> بيروت: مؤسسة الرسالة (دت)،</w:t>
      </w:r>
      <w:r w:rsidRPr="004E00CE">
        <w:rPr>
          <w:rFonts w:ascii="Traditional Arabic" w:hAnsi="Traditional Arabic" w:cs="Traditional Arabic"/>
          <w:sz w:val="28"/>
          <w:szCs w:val="28"/>
          <w:rtl/>
        </w:rPr>
        <w:t xml:space="preserve"> ص</w:t>
      </w:r>
      <w:r w:rsidRPr="006A7482">
        <w:rPr>
          <w:rFonts w:ascii="Traditional Arabic" w:hAnsi="Traditional Arabic" w:cs="Traditional Arabic" w:hint="cs"/>
          <w:sz w:val="22"/>
          <w:szCs w:val="22"/>
          <w:rtl/>
        </w:rPr>
        <w:t>14-34</w:t>
      </w:r>
      <w:r w:rsidRPr="006A7482">
        <w:rPr>
          <w:rFonts w:ascii="Traditional Arabic" w:hAnsi="Traditional Arabic" w:cs="Traditional Arabic"/>
          <w:sz w:val="22"/>
          <w:szCs w:val="22"/>
          <w:rtl/>
        </w:rPr>
        <w:t>.</w:t>
      </w:r>
    </w:p>
  </w:footnote>
  <w:footnote w:id="227">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للتوسع حول هذا الموضوع ينظر: إبراهيم القادري بوتشيش، </w:t>
      </w:r>
      <w:r w:rsidRPr="0075019F">
        <w:rPr>
          <w:rFonts w:ascii="Traditional Arabic" w:hAnsi="Traditional Arabic" w:cs="Traditional Arabic" w:hint="cs"/>
          <w:b/>
          <w:bCs/>
          <w:sz w:val="28"/>
          <w:szCs w:val="28"/>
          <w:rtl/>
        </w:rPr>
        <w:t>خطاب العدالة في كتب الآداب السلطانية</w:t>
      </w:r>
      <w:r>
        <w:rPr>
          <w:rFonts w:ascii="Traditional Arabic" w:hAnsi="Traditional Arabic" w:cs="Traditional Arabic" w:hint="cs"/>
          <w:sz w:val="28"/>
          <w:szCs w:val="28"/>
          <w:rtl/>
        </w:rPr>
        <w:t xml:space="preserve">، بيروت: المركز العربي للأبحاث ودراسة السياسات </w:t>
      </w:r>
      <w:r w:rsidRPr="0075019F">
        <w:rPr>
          <w:rFonts w:ascii="Traditional Arabic" w:hAnsi="Traditional Arabic" w:cs="Traditional Arabic" w:hint="cs"/>
          <w:sz w:val="22"/>
          <w:szCs w:val="22"/>
          <w:rtl/>
        </w:rPr>
        <w:t>2014</w:t>
      </w:r>
      <w:r>
        <w:rPr>
          <w:rFonts w:ascii="Traditional Arabic" w:hAnsi="Traditional Arabic" w:cs="Traditional Arabic" w:hint="cs"/>
          <w:sz w:val="28"/>
          <w:szCs w:val="28"/>
          <w:rtl/>
        </w:rPr>
        <w:t>م</w:t>
      </w:r>
      <w:r w:rsidRPr="002D4BED">
        <w:rPr>
          <w:rFonts w:ascii="Traditional Arabic" w:hAnsi="Traditional Arabic" w:cs="Traditional Arabic"/>
          <w:sz w:val="28"/>
          <w:szCs w:val="28"/>
          <w:rtl/>
        </w:rPr>
        <w:t>.</w:t>
      </w:r>
    </w:p>
  </w:footnote>
  <w:footnote w:id="228">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للتفصيل ينظر: الجهشياري، أبو عبد الله محمد بن عبدوس، </w:t>
      </w:r>
      <w:r w:rsidRPr="00F126ED">
        <w:rPr>
          <w:rFonts w:ascii="Traditional Arabic" w:hAnsi="Traditional Arabic" w:cs="Traditional Arabic" w:hint="cs"/>
          <w:b/>
          <w:bCs/>
          <w:sz w:val="28"/>
          <w:szCs w:val="28"/>
          <w:rtl/>
        </w:rPr>
        <w:t>كتاب الوزراء والكتاب</w:t>
      </w:r>
      <w:r>
        <w:rPr>
          <w:rFonts w:ascii="Traditional Arabic" w:hAnsi="Traditional Arabic" w:cs="Traditional Arabic" w:hint="cs"/>
          <w:sz w:val="28"/>
          <w:szCs w:val="28"/>
          <w:rtl/>
        </w:rPr>
        <w:t xml:space="preserve">، تحقيق مصطفى السقا وإبراهيم الأبياري وعبد الحفيظ شلبي، القاهرة: شركة الأمل للطباعة والنشر </w:t>
      </w:r>
      <w:r w:rsidRPr="00F126ED">
        <w:rPr>
          <w:rFonts w:ascii="Traditional Arabic" w:hAnsi="Traditional Arabic" w:cs="Traditional Arabic" w:hint="cs"/>
          <w:sz w:val="22"/>
          <w:szCs w:val="22"/>
          <w:rtl/>
        </w:rPr>
        <w:t>2004</w:t>
      </w:r>
      <w:r>
        <w:rPr>
          <w:rFonts w:ascii="Traditional Arabic" w:hAnsi="Traditional Arabic" w:cs="Traditional Arabic" w:hint="cs"/>
          <w:sz w:val="28"/>
          <w:szCs w:val="28"/>
          <w:rtl/>
        </w:rPr>
        <w:t>م</w:t>
      </w:r>
      <w:r w:rsidRPr="002D4BED">
        <w:rPr>
          <w:rFonts w:ascii="Traditional Arabic" w:hAnsi="Traditional Arabic" w:cs="Traditional Arabic"/>
          <w:sz w:val="28"/>
          <w:szCs w:val="28"/>
          <w:rtl/>
        </w:rPr>
        <w:t>.</w:t>
      </w:r>
    </w:p>
  </w:footnote>
  <w:footnote w:id="229">
    <w:p w:rsidR="00E077A4" w:rsidRPr="003C42BB" w:rsidRDefault="00E077A4" w:rsidP="0013599E">
      <w:pPr>
        <w:pStyle w:val="Notedebasdepage"/>
        <w:jc w:val="both"/>
        <w:rPr>
          <w:rFonts w:ascii="Traditional Arabic" w:hAnsi="Traditional Arabic" w:cs="Traditional Arabic"/>
          <w:sz w:val="22"/>
          <w:szCs w:val="22"/>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للتفصيل ينظر باب في ولاية الصدقات، باب في قسم الفيء والغنيمة، باب في وضع الجزية والخراج ...: الماوردي، الأحكام السلطانية، ص</w:t>
      </w:r>
      <w:r>
        <w:rPr>
          <w:rFonts w:ascii="Traditional Arabic" w:hAnsi="Traditional Arabic" w:cs="Traditional Arabic" w:hint="cs"/>
          <w:sz w:val="22"/>
          <w:szCs w:val="22"/>
          <w:rtl/>
        </w:rPr>
        <w:t>186-238.</w:t>
      </w:r>
    </w:p>
  </w:footnote>
  <w:footnote w:id="230">
    <w:p w:rsidR="00E077A4" w:rsidRPr="003C42BB" w:rsidRDefault="00E077A4" w:rsidP="004B238C">
      <w:pPr>
        <w:pStyle w:val="Notedebasdepage"/>
        <w:jc w:val="both"/>
        <w:rPr>
          <w:rFonts w:ascii="Traditional Arabic" w:hAnsi="Traditional Arabic" w:cs="Traditional Arabic"/>
          <w:sz w:val="22"/>
          <w:szCs w:val="22"/>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للتفصيل ينظر مثلا: باب في أحكام الجرائم، باب في أحكام الحسبة:</w:t>
      </w:r>
      <w:r w:rsidRPr="003C42BB">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المصدر نفسه، ص</w:t>
      </w:r>
      <w:r>
        <w:rPr>
          <w:rFonts w:ascii="Traditional Arabic" w:hAnsi="Traditional Arabic" w:cs="Traditional Arabic" w:hint="cs"/>
          <w:sz w:val="22"/>
          <w:szCs w:val="22"/>
          <w:rtl/>
        </w:rPr>
        <w:t>299-340.</w:t>
      </w:r>
    </w:p>
  </w:footnote>
  <w:footnote w:id="231">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Pr>
          <w:rFonts w:ascii="Traditional Arabic" w:hAnsi="Traditional Arabic" w:cs="Traditional Arabic"/>
          <w:sz w:val="28"/>
          <w:szCs w:val="28"/>
          <w:rtl/>
          <w:lang w:bidi="ar-SA"/>
        </w:rPr>
        <w:t>- الماوردي</w:t>
      </w:r>
      <w:r w:rsidRPr="002D4BED">
        <w:rPr>
          <w:rFonts w:ascii="Traditional Arabic" w:hAnsi="Traditional Arabic" w:cs="Traditional Arabic"/>
          <w:sz w:val="28"/>
          <w:szCs w:val="28"/>
          <w:rtl/>
          <w:lang w:bidi="ar-SA"/>
        </w:rPr>
        <w:t xml:space="preserve">، الأحكام السلطانية، ص: </w:t>
      </w:r>
      <w:r w:rsidRPr="003C42BB">
        <w:rPr>
          <w:rFonts w:ascii="Traditional Arabic" w:hAnsi="Traditional Arabic" w:cs="Traditional Arabic"/>
          <w:sz w:val="22"/>
          <w:szCs w:val="22"/>
          <w:rtl/>
          <w:lang w:bidi="ar-SA"/>
        </w:rPr>
        <w:t>318.</w:t>
      </w:r>
    </w:p>
  </w:footnote>
  <w:footnote w:id="232">
    <w:p w:rsidR="00E077A4" w:rsidRPr="002D4BED" w:rsidRDefault="00E077A4" w:rsidP="00B17743">
      <w:pPr>
        <w:pStyle w:val="Notedebasdepage"/>
        <w:jc w:val="both"/>
        <w:rPr>
          <w:rFonts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 لسان العرب</w:t>
      </w:r>
      <w:r>
        <w:rPr>
          <w:rFonts w:ascii="Traditional Arabic" w:hAnsi="Traditional Arabic" w:cs="Traditional Arabic" w:hint="cs"/>
          <w:sz w:val="28"/>
          <w:szCs w:val="28"/>
          <w:rtl/>
        </w:rPr>
        <w:t>، ح</w:t>
      </w:r>
      <w:r w:rsidRPr="00B17743">
        <w:rPr>
          <w:rFonts w:ascii="Traditional Arabic" w:hAnsi="Traditional Arabic" w:cs="Traditional Arabic" w:hint="cs"/>
          <w:sz w:val="22"/>
          <w:szCs w:val="22"/>
          <w:rtl/>
        </w:rPr>
        <w:t>10</w:t>
      </w:r>
      <w:r>
        <w:rPr>
          <w:rFonts w:ascii="Traditional Arabic" w:hAnsi="Traditional Arabic" w:cs="Traditional Arabic" w:hint="cs"/>
          <w:sz w:val="28"/>
          <w:szCs w:val="28"/>
          <w:rtl/>
        </w:rPr>
        <w:t>،</w:t>
      </w:r>
      <w:r w:rsidRPr="002D4BED">
        <w:rPr>
          <w:rFonts w:ascii="Traditional Arabic" w:hAnsi="Traditional Arabic" w:cs="Traditional Arabic"/>
          <w:sz w:val="28"/>
          <w:szCs w:val="28"/>
          <w:rtl/>
        </w:rPr>
        <w:t xml:space="preserve"> </w:t>
      </w:r>
      <w:r w:rsidRPr="002D4BED">
        <w:rPr>
          <w:rFonts w:cs="Traditional Arabic" w:hint="cs"/>
          <w:sz w:val="28"/>
          <w:szCs w:val="28"/>
          <w:rtl/>
        </w:rPr>
        <w:t xml:space="preserve">ص: </w:t>
      </w:r>
      <w:r>
        <w:rPr>
          <w:rFonts w:ascii="Traditional Arabic" w:hAnsi="Traditional Arabic" w:cs="Traditional Arabic" w:hint="cs"/>
          <w:sz w:val="22"/>
          <w:szCs w:val="22"/>
          <w:rtl/>
        </w:rPr>
        <w:t>866</w:t>
      </w:r>
      <w:r w:rsidRPr="002E5BA8">
        <w:rPr>
          <w:rFonts w:ascii="Traditional Arabic" w:hAnsi="Traditional Arabic" w:cs="Traditional Arabic"/>
          <w:sz w:val="22"/>
          <w:szCs w:val="22"/>
          <w:rtl/>
        </w:rPr>
        <w:t>.</w:t>
      </w:r>
    </w:p>
  </w:footnote>
  <w:footnote w:id="233">
    <w:p w:rsidR="00E077A4" w:rsidRPr="002D4BED" w:rsidRDefault="00E077A4" w:rsidP="00B17743">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 xml:space="preserve">- من معاني الحسبة اللغوية: طلب الأجر والثواب من الله والاكتفاء به، حسن التدبير في الأمور والنظر في مآلاتها، الإنكار على من يشمله نظره، الاختبار لكل مشروب ومأكول وملبوس، للتفصيل ينظر مقدمة تحقيق كتاب: أبو زيد عبد الرحمان بن عبد القادر بن </w:t>
      </w:r>
      <w:r>
        <w:rPr>
          <w:rFonts w:ascii="Traditional Arabic" w:hAnsi="Traditional Arabic" w:cs="Traditional Arabic"/>
          <w:sz w:val="28"/>
          <w:szCs w:val="28"/>
          <w:rtl/>
          <w:lang w:bidi="ar-SA"/>
        </w:rPr>
        <w:t>علي بن أبي المحاسن الفاسي</w:t>
      </w:r>
      <w:r w:rsidRPr="002D4BED">
        <w:rPr>
          <w:rFonts w:ascii="Traditional Arabic" w:hAnsi="Traditional Arabic" w:cs="Traditional Arabic"/>
          <w:sz w:val="28"/>
          <w:szCs w:val="28"/>
          <w:rtl/>
          <w:lang w:bidi="ar-SA"/>
        </w:rPr>
        <w:t xml:space="preserve">، </w:t>
      </w:r>
      <w:r w:rsidRPr="00B17743">
        <w:rPr>
          <w:rFonts w:ascii="Traditional Arabic" w:hAnsi="Traditional Arabic" w:cs="Traditional Arabic"/>
          <w:b/>
          <w:bCs/>
          <w:sz w:val="28"/>
          <w:szCs w:val="28"/>
          <w:rtl/>
          <w:lang w:bidi="ar-SA"/>
        </w:rPr>
        <w:t>أرجوزة في علم الحسبة</w:t>
      </w:r>
      <w:r w:rsidRPr="002D4BED">
        <w:rPr>
          <w:rFonts w:ascii="Traditional Arabic" w:hAnsi="Traditional Arabic" w:cs="Traditional Arabic"/>
          <w:sz w:val="28"/>
          <w:szCs w:val="28"/>
          <w:rtl/>
          <w:lang w:bidi="ar-SA"/>
        </w:rPr>
        <w:t xml:space="preserve">، تحقيق محمد فرقاني، قسنطينة: نوميديا للطباعة والنشر </w:t>
      </w:r>
      <w:r w:rsidRPr="002E5BA8">
        <w:rPr>
          <w:rFonts w:ascii="Traditional Arabic" w:hAnsi="Traditional Arabic" w:cs="Traditional Arabic"/>
          <w:sz w:val="22"/>
          <w:szCs w:val="22"/>
          <w:rtl/>
          <w:lang w:bidi="ar-SA"/>
        </w:rPr>
        <w:t>2014م</w:t>
      </w:r>
      <w:r w:rsidRPr="002D4BED">
        <w:rPr>
          <w:rFonts w:ascii="Traditional Arabic" w:hAnsi="Traditional Arabic" w:cs="Traditional Arabic"/>
          <w:sz w:val="28"/>
          <w:szCs w:val="28"/>
          <w:rtl/>
          <w:lang w:bidi="ar-SA"/>
        </w:rPr>
        <w:t>، ص</w:t>
      </w:r>
      <w:r w:rsidRPr="002E5BA8">
        <w:rPr>
          <w:rFonts w:ascii="Traditional Arabic" w:hAnsi="Traditional Arabic" w:cs="Traditional Arabic" w:hint="cs"/>
          <w:sz w:val="22"/>
          <w:szCs w:val="22"/>
          <w:rtl/>
          <w:lang w:bidi="ar-SA"/>
        </w:rPr>
        <w:t>24</w:t>
      </w:r>
      <w:r w:rsidRPr="002D4BED">
        <w:rPr>
          <w:rFonts w:ascii="Traditional Arabic" w:hAnsi="Traditional Arabic" w:cs="Traditional Arabic"/>
          <w:sz w:val="28"/>
          <w:szCs w:val="28"/>
          <w:rtl/>
          <w:lang w:bidi="ar-SA"/>
        </w:rPr>
        <w:t>.</w:t>
      </w:r>
    </w:p>
  </w:footnote>
  <w:footnote w:id="234">
    <w:p w:rsidR="00E077A4" w:rsidRPr="002D4BED" w:rsidRDefault="00E077A4" w:rsidP="00B17743">
      <w:pPr>
        <w:pStyle w:val="Notedebasdepage"/>
        <w:jc w:val="both"/>
        <w:rPr>
          <w:sz w:val="28"/>
          <w:szCs w:val="28"/>
          <w:rtl/>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 xml:space="preserve">- الماوردي، الأحكام السلطانية، ص: </w:t>
      </w:r>
      <w:r w:rsidRPr="00B17743">
        <w:rPr>
          <w:rFonts w:ascii="Traditional Arabic" w:hAnsi="Traditional Arabic" w:cs="Traditional Arabic"/>
          <w:sz w:val="22"/>
          <w:szCs w:val="22"/>
          <w:rtl/>
          <w:lang w:bidi="ar-SA"/>
        </w:rPr>
        <w:t>318</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ابن تيمية، الحسبة، تحقيق عثمان اللحام، ط</w:t>
      </w:r>
      <w:r w:rsidRPr="00B17743">
        <w:rPr>
          <w:rFonts w:ascii="Traditional Arabic" w:hAnsi="Traditional Arabic" w:cs="Traditional Arabic" w:hint="cs"/>
          <w:sz w:val="22"/>
          <w:szCs w:val="22"/>
          <w:rtl/>
          <w:lang w:bidi="ar-SA"/>
        </w:rPr>
        <w:t>1</w:t>
      </w:r>
      <w:r w:rsidRPr="002D4BED">
        <w:rPr>
          <w:rFonts w:ascii="Traditional Arabic" w:hAnsi="Traditional Arabic" w:cs="Traditional Arabic" w:hint="cs"/>
          <w:sz w:val="28"/>
          <w:szCs w:val="28"/>
          <w:rtl/>
          <w:lang w:bidi="ar-SA"/>
        </w:rPr>
        <w:t xml:space="preserve">، بيروت: دار ابن حزم </w:t>
      </w:r>
      <w:r w:rsidRPr="00B17743">
        <w:rPr>
          <w:rFonts w:ascii="Traditional Arabic" w:hAnsi="Traditional Arabic" w:cs="Traditional Arabic" w:hint="cs"/>
          <w:sz w:val="22"/>
          <w:szCs w:val="22"/>
          <w:rtl/>
          <w:lang w:bidi="ar-SA"/>
        </w:rPr>
        <w:t>1424</w:t>
      </w:r>
      <w:r w:rsidRPr="002D4BED">
        <w:rPr>
          <w:rFonts w:ascii="Traditional Arabic" w:hAnsi="Traditional Arabic" w:cs="Traditional Arabic" w:hint="cs"/>
          <w:sz w:val="28"/>
          <w:szCs w:val="28"/>
          <w:rtl/>
          <w:lang w:bidi="ar-SA"/>
        </w:rPr>
        <w:t xml:space="preserve">ه/ </w:t>
      </w:r>
      <w:r w:rsidRPr="00B17743">
        <w:rPr>
          <w:rFonts w:ascii="Traditional Arabic" w:hAnsi="Traditional Arabic" w:cs="Traditional Arabic" w:hint="cs"/>
          <w:sz w:val="22"/>
          <w:szCs w:val="22"/>
          <w:rtl/>
          <w:lang w:bidi="ar-SA"/>
        </w:rPr>
        <w:t>2004</w:t>
      </w:r>
      <w:r w:rsidRPr="002D4BED">
        <w:rPr>
          <w:rFonts w:ascii="Traditional Arabic" w:hAnsi="Traditional Arabic" w:cs="Traditional Arabic" w:hint="cs"/>
          <w:sz w:val="28"/>
          <w:szCs w:val="28"/>
          <w:rtl/>
          <w:lang w:bidi="ar-SA"/>
        </w:rPr>
        <w:t xml:space="preserve">م، ص </w:t>
      </w:r>
      <w:r w:rsidRPr="00B17743">
        <w:rPr>
          <w:rFonts w:ascii="Traditional Arabic" w:hAnsi="Traditional Arabic" w:cs="Traditional Arabic" w:hint="cs"/>
          <w:sz w:val="22"/>
          <w:szCs w:val="22"/>
          <w:rtl/>
          <w:lang w:bidi="ar-SA"/>
        </w:rPr>
        <w:t>55- 60.</w:t>
      </w:r>
    </w:p>
  </w:footnote>
  <w:footnote w:id="235">
    <w:p w:rsidR="00E077A4" w:rsidRPr="002D4BED" w:rsidRDefault="00E077A4" w:rsidP="0013599E">
      <w:pPr>
        <w:pStyle w:val="Notedebasdepage"/>
        <w:jc w:val="both"/>
        <w:rPr>
          <w:rFonts w:ascii="Traditional Arabic" w:hAnsi="Traditional Arabic" w:cs="Traditional Arabic"/>
          <w:sz w:val="28"/>
          <w:szCs w:val="28"/>
          <w:rtl/>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Pr>
        <w:t xml:space="preserve"> </w:t>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الأحكام السلطانية، ص </w:t>
      </w:r>
      <w:r w:rsidRPr="00B17743">
        <w:rPr>
          <w:rFonts w:ascii="Traditional Arabic" w:hAnsi="Traditional Arabic" w:cs="Traditional Arabic" w:hint="cs"/>
          <w:sz w:val="22"/>
          <w:szCs w:val="22"/>
          <w:rtl/>
        </w:rPr>
        <w:t>318</w:t>
      </w:r>
      <w:r w:rsidRPr="00B17743">
        <w:rPr>
          <w:rFonts w:ascii="Traditional Arabic" w:hAnsi="Traditional Arabic" w:cs="Traditional Arabic"/>
          <w:sz w:val="22"/>
          <w:szCs w:val="22"/>
          <w:rtl/>
        </w:rPr>
        <w:t>.</w:t>
      </w:r>
    </w:p>
  </w:footnote>
  <w:footnote w:id="236">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 المقدمة،</w:t>
      </w:r>
      <w:r w:rsidRPr="002D4BED">
        <w:rPr>
          <w:rFonts w:ascii="Traditional Arabic" w:hAnsi="Traditional Arabic" w:cs="Traditional Arabic" w:hint="cs"/>
          <w:sz w:val="28"/>
          <w:szCs w:val="28"/>
          <w:rtl/>
        </w:rPr>
        <w:t xml:space="preserve"> بيروت: د ار الفكر، </w:t>
      </w:r>
      <w:r w:rsidRPr="00B17743">
        <w:rPr>
          <w:rFonts w:ascii="Traditional Arabic" w:hAnsi="Traditional Arabic" w:cs="Traditional Arabic" w:hint="cs"/>
          <w:sz w:val="22"/>
          <w:szCs w:val="22"/>
          <w:rtl/>
        </w:rPr>
        <w:t>1422</w:t>
      </w:r>
      <w:r w:rsidRPr="002D4BED">
        <w:rPr>
          <w:rFonts w:ascii="Traditional Arabic" w:hAnsi="Traditional Arabic" w:cs="Traditional Arabic" w:hint="cs"/>
          <w:sz w:val="28"/>
          <w:szCs w:val="28"/>
          <w:rtl/>
        </w:rPr>
        <w:t>ه/</w:t>
      </w:r>
      <w:r w:rsidRPr="00B17743">
        <w:rPr>
          <w:rFonts w:ascii="Traditional Arabic" w:hAnsi="Traditional Arabic" w:cs="Traditional Arabic" w:hint="cs"/>
          <w:sz w:val="22"/>
          <w:szCs w:val="22"/>
          <w:rtl/>
        </w:rPr>
        <w:t>2002</w:t>
      </w:r>
      <w:r w:rsidRPr="002D4BED">
        <w:rPr>
          <w:rFonts w:ascii="Traditional Arabic" w:hAnsi="Traditional Arabic" w:cs="Traditional Arabic" w:hint="cs"/>
          <w:sz w:val="28"/>
          <w:szCs w:val="28"/>
          <w:rtl/>
        </w:rPr>
        <w:t>م،</w:t>
      </w:r>
      <w:r w:rsidRPr="002D4BED">
        <w:rPr>
          <w:rFonts w:ascii="Traditional Arabic" w:hAnsi="Traditional Arabic" w:cs="Traditional Arabic"/>
          <w:sz w:val="28"/>
          <w:szCs w:val="28"/>
          <w:rtl/>
        </w:rPr>
        <w:t xml:space="preserve"> ص </w:t>
      </w:r>
      <w:r w:rsidRPr="00B17743">
        <w:rPr>
          <w:rFonts w:ascii="Traditional Arabic" w:hAnsi="Traditional Arabic" w:cs="Traditional Arabic"/>
          <w:sz w:val="22"/>
          <w:szCs w:val="22"/>
          <w:rtl/>
        </w:rPr>
        <w:t>219.</w:t>
      </w:r>
    </w:p>
  </w:footnote>
  <w:footnote w:id="237">
    <w:p w:rsidR="00E077A4" w:rsidRPr="002D4BED" w:rsidRDefault="00E077A4" w:rsidP="00B17743">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 محمد فرقاني، في مقدمة تحقيق: أرجوزة في علم الحسبة، ص</w:t>
      </w:r>
      <w:r w:rsidRPr="00B17743">
        <w:rPr>
          <w:rFonts w:ascii="Traditional Arabic" w:hAnsi="Traditional Arabic" w:cs="Traditional Arabic"/>
          <w:sz w:val="22"/>
          <w:szCs w:val="22"/>
          <w:rtl/>
        </w:rPr>
        <w:t>28</w:t>
      </w:r>
      <w:r w:rsidRPr="002D4BED">
        <w:rPr>
          <w:rFonts w:ascii="Traditional Arabic" w:hAnsi="Traditional Arabic" w:cs="Traditional Arabic"/>
          <w:sz w:val="28"/>
          <w:szCs w:val="28"/>
          <w:rtl/>
        </w:rPr>
        <w:t>.</w:t>
      </w:r>
    </w:p>
  </w:footnote>
  <w:footnote w:id="238">
    <w:p w:rsidR="00E077A4" w:rsidRPr="002D4BED" w:rsidRDefault="00E077A4" w:rsidP="004C6DEF">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 عن شروط المحتسب ينظر مثلا: الماوردي، الأحكام السلطانية، ص</w:t>
      </w:r>
      <w:r w:rsidRPr="00B17743">
        <w:rPr>
          <w:rFonts w:ascii="Traditional Arabic" w:hAnsi="Traditional Arabic" w:cs="Traditional Arabic"/>
          <w:sz w:val="22"/>
          <w:szCs w:val="22"/>
          <w:rtl/>
          <w:lang w:bidi="ar-SA"/>
        </w:rPr>
        <w:t>319.</w:t>
      </w:r>
    </w:p>
  </w:footnote>
  <w:footnote w:id="239">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محمد مصطفى زيادة نقلا عن تصدير كتاب: عبد الرحمن بن نصر الشيزري، </w:t>
      </w:r>
      <w:r w:rsidRPr="00770B31">
        <w:rPr>
          <w:rFonts w:ascii="Traditional Arabic" w:hAnsi="Traditional Arabic" w:cs="Traditional Arabic" w:hint="cs"/>
          <w:b/>
          <w:bCs/>
          <w:sz w:val="28"/>
          <w:szCs w:val="28"/>
          <w:rtl/>
        </w:rPr>
        <w:t>نهاية الرتبة في طلب الحسبة</w:t>
      </w:r>
      <w:r>
        <w:rPr>
          <w:rFonts w:ascii="Traditional Arabic" w:hAnsi="Traditional Arabic" w:cs="Traditional Arabic" w:hint="cs"/>
          <w:sz w:val="28"/>
          <w:szCs w:val="28"/>
          <w:rtl/>
        </w:rPr>
        <w:t xml:space="preserve">، قام بنشره السيد الباز العريني بإشراف محمد مصطفى زيادة، القاهرة: اللجنة القومية للنشر والترجمة </w:t>
      </w:r>
      <w:r w:rsidRPr="004807E0">
        <w:rPr>
          <w:rFonts w:ascii="Traditional Arabic" w:hAnsi="Traditional Arabic" w:cs="Traditional Arabic" w:hint="cs"/>
          <w:sz w:val="22"/>
          <w:szCs w:val="22"/>
          <w:rtl/>
        </w:rPr>
        <w:t>1365</w:t>
      </w:r>
      <w:r>
        <w:rPr>
          <w:rFonts w:ascii="Traditional Arabic" w:hAnsi="Traditional Arabic" w:cs="Traditional Arabic" w:hint="cs"/>
          <w:sz w:val="28"/>
          <w:szCs w:val="28"/>
          <w:rtl/>
        </w:rPr>
        <w:t>ه/</w:t>
      </w:r>
      <w:r w:rsidRPr="004807E0">
        <w:rPr>
          <w:rFonts w:ascii="Traditional Arabic" w:hAnsi="Traditional Arabic" w:cs="Traditional Arabic" w:hint="cs"/>
          <w:sz w:val="22"/>
          <w:szCs w:val="22"/>
          <w:rtl/>
        </w:rPr>
        <w:t>1946</w:t>
      </w:r>
      <w:r>
        <w:rPr>
          <w:rFonts w:ascii="Traditional Arabic" w:hAnsi="Traditional Arabic" w:cs="Traditional Arabic" w:hint="cs"/>
          <w:sz w:val="28"/>
          <w:szCs w:val="28"/>
          <w:rtl/>
        </w:rPr>
        <w:t>م</w:t>
      </w:r>
      <w:r w:rsidRPr="002D4BED">
        <w:rPr>
          <w:rFonts w:ascii="Traditional Arabic" w:hAnsi="Traditional Arabic" w:cs="Traditional Arabic"/>
          <w:sz w:val="28"/>
          <w:szCs w:val="28"/>
          <w:rtl/>
        </w:rPr>
        <w:t>.</w:t>
      </w:r>
    </w:p>
  </w:footnote>
  <w:footnote w:id="240">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يعتبر </w:t>
      </w:r>
      <w:r w:rsidRPr="002D4BED">
        <w:rPr>
          <w:rFonts w:ascii="Traditional Arabic" w:hAnsi="Traditional Arabic" w:cs="Traditional Arabic" w:hint="cs"/>
          <w:sz w:val="28"/>
          <w:szCs w:val="28"/>
          <w:rtl/>
          <w:lang w:bidi="ar-SA"/>
        </w:rPr>
        <w:t xml:space="preserve">السيد عبد العزيز سالم الشعر ديوانا للعرب ومصدرا هاما للعصر الجاهلي رغم الشكوك والادعاءات التي تذهب إلى أنه تعرض للتغيير والتزييف، ويقول أن من فعلوا ذلك حرصوا على تقليده ليلا يكتشف أمرهم، للتوسع ينظر: </w:t>
      </w:r>
      <w:r w:rsidRPr="002D4BED">
        <w:rPr>
          <w:rFonts w:ascii="Traditional Arabic" w:hAnsi="Traditional Arabic" w:cs="Traditional Arabic" w:hint="cs"/>
          <w:b/>
          <w:bCs/>
          <w:sz w:val="28"/>
          <w:szCs w:val="28"/>
          <w:rtl/>
          <w:lang w:bidi="ar-SA"/>
        </w:rPr>
        <w:t>مناهج البحث في التاريخ الإسلامي والآثار الإسلامية</w:t>
      </w:r>
      <w:r w:rsidRPr="002D4BED">
        <w:rPr>
          <w:rFonts w:ascii="Traditional Arabic" w:hAnsi="Traditional Arabic" w:cs="Traditional Arabic" w:hint="cs"/>
          <w:sz w:val="28"/>
          <w:szCs w:val="28"/>
          <w:rtl/>
          <w:lang w:bidi="ar-SA"/>
        </w:rPr>
        <w:t>، الاسكندرية: مؤسسة شباب الجامعة، 2010م، ص235</w:t>
      </w:r>
      <w:r w:rsidRPr="002D4BED">
        <w:rPr>
          <w:rFonts w:ascii="Traditional Arabic" w:hAnsi="Traditional Arabic" w:cs="Traditional Arabic"/>
          <w:sz w:val="28"/>
          <w:szCs w:val="28"/>
          <w:rtl/>
        </w:rPr>
        <w:t>.</w:t>
      </w:r>
    </w:p>
  </w:footnote>
  <w:footnote w:id="241">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w:t>
      </w:r>
      <w:r w:rsidRPr="002D4BED">
        <w:rPr>
          <w:rFonts w:ascii="Traditional Arabic" w:hAnsi="Traditional Arabic" w:cs="Traditional Arabic" w:hint="cs"/>
          <w:sz w:val="28"/>
          <w:szCs w:val="28"/>
          <w:rtl/>
          <w:lang w:bidi="ar-SA"/>
        </w:rPr>
        <w:t xml:space="preserve">اهتم الكثير من الباحثين بدراسة هذه المؤلفات والبحث في مستوى الأدب وتطوره عبر العصور الإسلامية، منها: </w:t>
      </w:r>
      <w:r>
        <w:rPr>
          <w:rFonts w:ascii="Traditional Arabic" w:hAnsi="Traditional Arabic" w:cs="Traditional Arabic" w:hint="cs"/>
          <w:sz w:val="28"/>
          <w:szCs w:val="28"/>
          <w:rtl/>
          <w:lang w:bidi="ar-SA"/>
        </w:rPr>
        <w:t>كارل بروكلمان في كتاب</w:t>
      </w:r>
      <w:r w:rsidRPr="002E5BA8">
        <w:rPr>
          <w:rFonts w:ascii="Traditional Arabic" w:hAnsi="Traditional Arabic" w:cs="Traditional Arabic" w:hint="cs"/>
          <w:sz w:val="28"/>
          <w:szCs w:val="28"/>
          <w:rtl/>
          <w:lang w:bidi="ar-SA"/>
        </w:rPr>
        <w:t xml:space="preserve"> تاريخ الأدب العربي</w:t>
      </w:r>
      <w:r w:rsidRPr="002D4BED">
        <w:rPr>
          <w:rFonts w:ascii="Traditional Arabic" w:hAnsi="Traditional Arabic" w:cs="Traditional Arabic"/>
          <w:sz w:val="28"/>
          <w:szCs w:val="28"/>
          <w:rtl/>
        </w:rPr>
        <w:t>.</w:t>
      </w:r>
    </w:p>
  </w:footnote>
  <w:footnote w:id="242">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w:t>
      </w:r>
      <w:r w:rsidRPr="002D4BED">
        <w:rPr>
          <w:rFonts w:ascii="Traditional Arabic" w:hAnsi="Traditional Arabic" w:cs="Traditional Arabic" w:hint="cs"/>
          <w:sz w:val="28"/>
          <w:szCs w:val="28"/>
          <w:rtl/>
          <w:lang w:bidi="ar-SA"/>
        </w:rPr>
        <w:t>ينظر: سيدة إسماعيل كاشف، مصادر التاريخ الإسلامي</w:t>
      </w:r>
      <w:r>
        <w:rPr>
          <w:rFonts w:ascii="Traditional Arabic" w:hAnsi="Traditional Arabic" w:cs="Traditional Arabic" w:hint="cs"/>
          <w:sz w:val="28"/>
          <w:szCs w:val="28"/>
          <w:rtl/>
          <w:lang w:bidi="ar-SA"/>
        </w:rPr>
        <w:t>، مرجع سابق</w:t>
      </w:r>
      <w:r w:rsidRPr="002D4BED">
        <w:rPr>
          <w:rFonts w:ascii="Traditional Arabic" w:hAnsi="Traditional Arabic" w:cs="Traditional Arabic" w:hint="cs"/>
          <w:sz w:val="28"/>
          <w:szCs w:val="28"/>
          <w:rtl/>
          <w:lang w:bidi="ar-SA"/>
        </w:rPr>
        <w:t>، ص</w:t>
      </w:r>
      <w:r w:rsidRPr="007F6513">
        <w:rPr>
          <w:rFonts w:ascii="Traditional Arabic" w:hAnsi="Traditional Arabic" w:cs="Traditional Arabic" w:hint="cs"/>
          <w:sz w:val="22"/>
          <w:szCs w:val="22"/>
          <w:rtl/>
          <w:lang w:bidi="ar-SA"/>
        </w:rPr>
        <w:t>98-100</w:t>
      </w:r>
      <w:r w:rsidRPr="002D4BED">
        <w:rPr>
          <w:rFonts w:ascii="Traditional Arabic" w:hAnsi="Traditional Arabic" w:cs="Traditional Arabic" w:hint="cs"/>
          <w:sz w:val="28"/>
          <w:szCs w:val="28"/>
          <w:rtl/>
          <w:lang w:bidi="ar-SA"/>
        </w:rPr>
        <w:t>/ السيد عبد العزيز سالم، مناهج البحث في التاريخ الإسلامي</w:t>
      </w:r>
      <w:r>
        <w:rPr>
          <w:rFonts w:ascii="Traditional Arabic" w:hAnsi="Traditional Arabic" w:cs="Traditional Arabic" w:hint="cs"/>
          <w:sz w:val="28"/>
          <w:szCs w:val="28"/>
          <w:rtl/>
          <w:lang w:bidi="ar-SA"/>
        </w:rPr>
        <w:t>، مرجع سابق</w:t>
      </w:r>
      <w:r w:rsidRPr="002D4BED">
        <w:rPr>
          <w:rFonts w:ascii="Traditional Arabic" w:hAnsi="Traditional Arabic" w:cs="Traditional Arabic" w:hint="cs"/>
          <w:sz w:val="28"/>
          <w:szCs w:val="28"/>
          <w:rtl/>
          <w:lang w:bidi="ar-SA"/>
        </w:rPr>
        <w:t xml:space="preserve">، ص </w:t>
      </w:r>
      <w:r w:rsidRPr="007F6513">
        <w:rPr>
          <w:rFonts w:ascii="Traditional Arabic" w:hAnsi="Traditional Arabic" w:cs="Traditional Arabic" w:hint="cs"/>
          <w:sz w:val="22"/>
          <w:szCs w:val="22"/>
          <w:rtl/>
          <w:lang w:bidi="ar-SA"/>
        </w:rPr>
        <w:t>237</w:t>
      </w:r>
      <w:r w:rsidRPr="007F6513">
        <w:rPr>
          <w:rFonts w:ascii="Traditional Arabic" w:hAnsi="Traditional Arabic" w:cs="Traditional Arabic"/>
          <w:sz w:val="22"/>
          <w:szCs w:val="22"/>
          <w:rtl/>
        </w:rPr>
        <w:t>.</w:t>
      </w:r>
    </w:p>
  </w:footnote>
  <w:footnote w:id="243">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w:t>
      </w:r>
      <w:r w:rsidRPr="002D4BED">
        <w:rPr>
          <w:rFonts w:ascii="Traditional Arabic" w:hAnsi="Traditional Arabic" w:cs="Traditional Arabic" w:hint="cs"/>
          <w:sz w:val="28"/>
          <w:szCs w:val="28"/>
          <w:rtl/>
          <w:lang w:bidi="ar-SA"/>
        </w:rPr>
        <w:t xml:space="preserve">عبد الله بن سالم الخلف، مجتمع الحجاز في العصر الأموي بين الآثار الأدبية والمصادر التاريخية، </w:t>
      </w:r>
      <w:r>
        <w:rPr>
          <w:rFonts w:ascii="Traditional Arabic" w:hAnsi="Traditional Arabic" w:cs="Traditional Arabic" w:hint="cs"/>
          <w:sz w:val="28"/>
          <w:szCs w:val="28"/>
          <w:rtl/>
          <w:lang w:bidi="ar-SA"/>
        </w:rPr>
        <w:t xml:space="preserve">،مرجع سابق </w:t>
      </w:r>
      <w:r w:rsidRPr="002D4BED">
        <w:rPr>
          <w:rFonts w:ascii="Traditional Arabic" w:hAnsi="Traditional Arabic" w:cs="Traditional Arabic" w:hint="cs"/>
          <w:sz w:val="28"/>
          <w:szCs w:val="28"/>
          <w:rtl/>
          <w:lang w:bidi="ar-SA"/>
        </w:rPr>
        <w:t>ص</w:t>
      </w:r>
      <w:r w:rsidRPr="007F6513">
        <w:rPr>
          <w:rFonts w:ascii="Traditional Arabic" w:hAnsi="Traditional Arabic" w:cs="Traditional Arabic" w:hint="cs"/>
          <w:sz w:val="22"/>
          <w:szCs w:val="22"/>
          <w:rtl/>
          <w:lang w:bidi="ar-SA"/>
        </w:rPr>
        <w:t>30</w:t>
      </w:r>
      <w:r w:rsidRPr="007F6513">
        <w:rPr>
          <w:rFonts w:ascii="Traditional Arabic" w:hAnsi="Traditional Arabic" w:cs="Traditional Arabic"/>
          <w:sz w:val="22"/>
          <w:szCs w:val="22"/>
          <w:rtl/>
        </w:rPr>
        <w:t>.</w:t>
      </w:r>
    </w:p>
  </w:footnote>
  <w:footnote w:id="244">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w:t>
      </w:r>
      <w:r w:rsidRPr="002D4BED">
        <w:rPr>
          <w:rFonts w:ascii="Traditional Arabic" w:hAnsi="Traditional Arabic" w:cs="Traditional Arabic" w:hint="cs"/>
          <w:sz w:val="28"/>
          <w:szCs w:val="28"/>
          <w:rtl/>
          <w:lang w:bidi="ar-SA"/>
        </w:rPr>
        <w:t>للتوسع في مجال استعمال الشعر والنظم في الكتابة التاريخية ينظر: ف</w:t>
      </w:r>
      <w:r>
        <w:rPr>
          <w:rFonts w:ascii="Traditional Arabic" w:hAnsi="Traditional Arabic" w:cs="Traditional Arabic" w:hint="cs"/>
          <w:sz w:val="28"/>
          <w:szCs w:val="28"/>
          <w:rtl/>
          <w:lang w:bidi="ar-SA"/>
        </w:rPr>
        <w:t>ر</w:t>
      </w:r>
      <w:r w:rsidRPr="002D4BED">
        <w:rPr>
          <w:rFonts w:ascii="Traditional Arabic" w:hAnsi="Traditional Arabic" w:cs="Traditional Arabic" w:hint="cs"/>
          <w:sz w:val="28"/>
          <w:szCs w:val="28"/>
          <w:rtl/>
          <w:lang w:bidi="ar-SA"/>
        </w:rPr>
        <w:t xml:space="preserve">انز روزنثال، علم التاريخ، </w:t>
      </w:r>
      <w:r>
        <w:rPr>
          <w:rFonts w:ascii="Traditional Arabic" w:hAnsi="Traditional Arabic" w:cs="Traditional Arabic" w:hint="cs"/>
          <w:sz w:val="28"/>
          <w:szCs w:val="28"/>
          <w:rtl/>
          <w:lang w:bidi="ar-SA"/>
        </w:rPr>
        <w:t xml:space="preserve">مرجع سابق، </w:t>
      </w:r>
      <w:r w:rsidRPr="002D4BED">
        <w:rPr>
          <w:rFonts w:ascii="Traditional Arabic" w:hAnsi="Traditional Arabic" w:cs="Traditional Arabic" w:hint="cs"/>
          <w:sz w:val="28"/>
          <w:szCs w:val="28"/>
          <w:rtl/>
          <w:lang w:bidi="ar-SA"/>
        </w:rPr>
        <w:t>ص</w:t>
      </w:r>
      <w:r w:rsidRPr="007F6513">
        <w:rPr>
          <w:rFonts w:ascii="Traditional Arabic" w:hAnsi="Traditional Arabic" w:cs="Traditional Arabic" w:hint="cs"/>
          <w:sz w:val="22"/>
          <w:szCs w:val="22"/>
          <w:rtl/>
          <w:lang w:bidi="ar-SA"/>
        </w:rPr>
        <w:t>241-255</w:t>
      </w:r>
      <w:r w:rsidRPr="007F6513">
        <w:rPr>
          <w:rFonts w:ascii="Traditional Arabic" w:hAnsi="Traditional Arabic" w:cs="Traditional Arabic"/>
          <w:sz w:val="22"/>
          <w:szCs w:val="22"/>
          <w:rtl/>
        </w:rPr>
        <w:t>.</w:t>
      </w:r>
    </w:p>
  </w:footnote>
  <w:footnote w:id="245">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w:t>
      </w:r>
      <w:r w:rsidRPr="002D4BED">
        <w:rPr>
          <w:rFonts w:ascii="Traditional Arabic" w:hAnsi="Traditional Arabic" w:cs="Traditional Arabic" w:hint="cs"/>
          <w:sz w:val="28"/>
          <w:szCs w:val="28"/>
          <w:rtl/>
          <w:lang w:bidi="ar-SA"/>
        </w:rPr>
        <w:t>ينظر: سيدة إسماعيل كاشف، مصادر التاريخ الإسلامي،</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sidRPr="007F6513">
        <w:rPr>
          <w:rFonts w:ascii="Traditional Arabic" w:hAnsi="Traditional Arabic" w:cs="Traditional Arabic" w:hint="cs"/>
          <w:sz w:val="22"/>
          <w:szCs w:val="22"/>
          <w:rtl/>
          <w:lang w:bidi="ar-SA"/>
        </w:rPr>
        <w:t>98</w:t>
      </w:r>
      <w:r w:rsidRPr="007F6513">
        <w:rPr>
          <w:rFonts w:ascii="Traditional Arabic" w:hAnsi="Traditional Arabic" w:cs="Traditional Arabic"/>
          <w:sz w:val="22"/>
          <w:szCs w:val="22"/>
          <w:rtl/>
        </w:rPr>
        <w:t>.</w:t>
      </w:r>
    </w:p>
  </w:footnote>
  <w:footnote w:id="246">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w:t>
      </w:r>
      <w:r w:rsidRPr="002D4BED">
        <w:rPr>
          <w:rFonts w:ascii="Traditional Arabic" w:hAnsi="Traditional Arabic" w:cs="Traditional Arabic" w:hint="cs"/>
          <w:sz w:val="28"/>
          <w:szCs w:val="28"/>
          <w:rtl/>
          <w:lang w:bidi="ar-SA"/>
        </w:rPr>
        <w:t>ينظر: كلود كاين وجون سوفاجيه، دراسة مصادر التاريخ الإسلامي</w:t>
      </w:r>
      <w:r>
        <w:rPr>
          <w:rFonts w:ascii="Traditional Arabic" w:hAnsi="Traditional Arabic" w:cs="Traditional Arabic" w:hint="cs"/>
          <w:sz w:val="28"/>
          <w:szCs w:val="28"/>
          <w:rtl/>
          <w:lang w:bidi="ar-SA"/>
        </w:rPr>
        <w:t>، مرجع سابق</w:t>
      </w:r>
      <w:r w:rsidRPr="002D4BED">
        <w:rPr>
          <w:rFonts w:ascii="Traditional Arabic" w:hAnsi="Traditional Arabic" w:cs="Traditional Arabic" w:hint="cs"/>
          <w:sz w:val="28"/>
          <w:szCs w:val="28"/>
          <w:rtl/>
          <w:lang w:bidi="ar-SA"/>
        </w:rPr>
        <w:t>، ص</w:t>
      </w:r>
      <w:r w:rsidRPr="007F6513">
        <w:rPr>
          <w:rFonts w:ascii="Traditional Arabic" w:hAnsi="Traditional Arabic" w:cs="Traditional Arabic" w:hint="cs"/>
          <w:sz w:val="22"/>
          <w:szCs w:val="22"/>
          <w:rtl/>
          <w:lang w:bidi="ar-SA"/>
        </w:rPr>
        <w:t>82</w:t>
      </w:r>
      <w:r w:rsidRPr="007F6513">
        <w:rPr>
          <w:rFonts w:ascii="Traditional Arabic" w:hAnsi="Traditional Arabic" w:cs="Traditional Arabic"/>
          <w:sz w:val="22"/>
          <w:szCs w:val="22"/>
          <w:rtl/>
        </w:rPr>
        <w:t>.</w:t>
      </w:r>
    </w:p>
  </w:footnote>
  <w:footnote w:id="247">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فريد بن سليمان، </w:t>
      </w:r>
      <w:r w:rsidRPr="002D4BED">
        <w:rPr>
          <w:rFonts w:ascii="Traditional Arabic" w:hAnsi="Traditional Arabic" w:cs="Traditional Arabic" w:hint="cs"/>
          <w:b/>
          <w:bCs/>
          <w:sz w:val="28"/>
          <w:szCs w:val="28"/>
          <w:rtl/>
          <w:lang w:bidi="ar-SA"/>
        </w:rPr>
        <w:t>مدخل إلى دراسة التاريخ</w:t>
      </w:r>
      <w:r w:rsidRPr="002D4BED">
        <w:rPr>
          <w:rFonts w:ascii="Traditional Arabic" w:hAnsi="Traditional Arabic" w:cs="Traditional Arabic" w:hint="cs"/>
          <w:sz w:val="28"/>
          <w:szCs w:val="28"/>
          <w:rtl/>
          <w:lang w:bidi="ar-SA"/>
        </w:rPr>
        <w:t>، تونس: مركز النشر الجامعي</w:t>
      </w:r>
      <w:r w:rsidRPr="007F6513">
        <w:rPr>
          <w:rFonts w:ascii="Traditional Arabic" w:hAnsi="Traditional Arabic" w:cs="Traditional Arabic" w:hint="cs"/>
          <w:sz w:val="22"/>
          <w:szCs w:val="22"/>
          <w:rtl/>
          <w:lang w:bidi="ar-SA"/>
        </w:rPr>
        <w:t xml:space="preserve"> 2000</w:t>
      </w:r>
      <w:r w:rsidRPr="002D4BED">
        <w:rPr>
          <w:rFonts w:ascii="Traditional Arabic" w:hAnsi="Traditional Arabic" w:cs="Traditional Arabic" w:hint="cs"/>
          <w:sz w:val="28"/>
          <w:szCs w:val="28"/>
          <w:rtl/>
          <w:lang w:bidi="ar-SA"/>
        </w:rPr>
        <w:t>م، ص</w:t>
      </w:r>
      <w:r w:rsidRPr="007F6513">
        <w:rPr>
          <w:rFonts w:ascii="Traditional Arabic" w:hAnsi="Traditional Arabic" w:cs="Traditional Arabic" w:hint="cs"/>
          <w:sz w:val="22"/>
          <w:szCs w:val="22"/>
          <w:rtl/>
          <w:lang w:bidi="ar-SA"/>
        </w:rPr>
        <w:t>136.</w:t>
      </w:r>
    </w:p>
  </w:footnote>
  <w:footnote w:id="248">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lang w:bidi="ar-SA"/>
        </w:rPr>
        <w:t xml:space="preserve"> سيدة إسماعيل كاشف، مصادر التاريخ الإسلامي</w:t>
      </w:r>
      <w:r>
        <w:rPr>
          <w:rFonts w:ascii="Traditional Arabic" w:hAnsi="Traditional Arabic" w:cs="Traditional Arabic" w:hint="cs"/>
          <w:sz w:val="28"/>
          <w:szCs w:val="28"/>
          <w:rtl/>
          <w:lang w:bidi="ar-SA"/>
        </w:rPr>
        <w:t>، مرجع سابق</w:t>
      </w:r>
      <w:r w:rsidRPr="002D4BED">
        <w:rPr>
          <w:rFonts w:ascii="Traditional Arabic" w:hAnsi="Traditional Arabic" w:cs="Traditional Arabic" w:hint="cs"/>
          <w:sz w:val="28"/>
          <w:szCs w:val="28"/>
          <w:rtl/>
          <w:lang w:bidi="ar-SA"/>
        </w:rPr>
        <w:t>، ص</w:t>
      </w:r>
      <w:r w:rsidRPr="007F6513">
        <w:rPr>
          <w:rFonts w:ascii="Traditional Arabic" w:hAnsi="Traditional Arabic" w:cs="Traditional Arabic" w:hint="cs"/>
          <w:sz w:val="22"/>
          <w:szCs w:val="22"/>
          <w:rtl/>
          <w:lang w:bidi="ar-SA"/>
        </w:rPr>
        <w:t>98</w:t>
      </w:r>
      <w:r w:rsidRPr="007F6513">
        <w:rPr>
          <w:rFonts w:ascii="Traditional Arabic" w:hAnsi="Traditional Arabic" w:cs="Traditional Arabic"/>
          <w:sz w:val="22"/>
          <w:szCs w:val="22"/>
          <w:rtl/>
        </w:rPr>
        <w:t>.</w:t>
      </w:r>
    </w:p>
  </w:footnote>
  <w:footnote w:id="249">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w:t>
      </w:r>
      <w:r w:rsidRPr="002D4BED">
        <w:rPr>
          <w:rFonts w:ascii="Traditional Arabic" w:hAnsi="Traditional Arabic" w:cs="Traditional Arabic" w:hint="cs"/>
          <w:sz w:val="28"/>
          <w:szCs w:val="28"/>
          <w:rtl/>
          <w:lang w:bidi="ar-SA"/>
        </w:rPr>
        <w:t>السيد عبد العزيز سالم، مناهج البحث في التاريخ الإسلامي</w:t>
      </w:r>
      <w:r>
        <w:rPr>
          <w:rFonts w:ascii="Traditional Arabic" w:hAnsi="Traditional Arabic" w:cs="Traditional Arabic" w:hint="cs"/>
          <w:sz w:val="28"/>
          <w:szCs w:val="28"/>
          <w:rtl/>
          <w:lang w:bidi="ar-SA"/>
        </w:rPr>
        <w:t>، مرجع سابق</w:t>
      </w:r>
      <w:r w:rsidRPr="002D4BED">
        <w:rPr>
          <w:rFonts w:ascii="Traditional Arabic" w:hAnsi="Traditional Arabic" w:cs="Traditional Arabic" w:hint="cs"/>
          <w:sz w:val="28"/>
          <w:szCs w:val="28"/>
          <w:rtl/>
          <w:lang w:bidi="ar-SA"/>
        </w:rPr>
        <w:t>، ص</w:t>
      </w:r>
      <w:r w:rsidRPr="007F6513">
        <w:rPr>
          <w:rFonts w:ascii="Traditional Arabic" w:hAnsi="Traditional Arabic" w:cs="Traditional Arabic" w:hint="cs"/>
          <w:sz w:val="22"/>
          <w:szCs w:val="22"/>
          <w:rtl/>
          <w:lang w:bidi="ar-SA"/>
        </w:rPr>
        <w:t>236، 237</w:t>
      </w:r>
      <w:r w:rsidRPr="007F6513">
        <w:rPr>
          <w:rFonts w:ascii="Traditional Arabic" w:hAnsi="Traditional Arabic" w:cs="Traditional Arabic"/>
          <w:sz w:val="22"/>
          <w:szCs w:val="22"/>
          <w:rtl/>
        </w:rPr>
        <w:t>.</w:t>
      </w:r>
    </w:p>
  </w:footnote>
  <w:footnote w:id="250">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عبد الله بن سالم الخلف، مجتمع الحجاز في العصر الأموي بين الآثار الأدبية والمصادر التاريخية،</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sidRPr="007F6513">
        <w:rPr>
          <w:rFonts w:ascii="Traditional Arabic" w:hAnsi="Traditional Arabic" w:cs="Traditional Arabic" w:hint="cs"/>
          <w:sz w:val="22"/>
          <w:szCs w:val="22"/>
          <w:rtl/>
          <w:lang w:bidi="ar-SA"/>
        </w:rPr>
        <w:t>30.</w:t>
      </w:r>
    </w:p>
  </w:footnote>
  <w:footnote w:id="251">
    <w:p w:rsidR="00454245" w:rsidRPr="002D4BED" w:rsidRDefault="00454245" w:rsidP="00454245">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sidRPr="00DC10B3">
        <w:rPr>
          <w:rFonts w:ascii="Traditional Arabic" w:hAnsi="Traditional Arabic" w:cs="Traditional Arabic" w:hint="cs"/>
          <w:b/>
          <w:bCs/>
          <w:sz w:val="28"/>
          <w:szCs w:val="28"/>
          <w:rtl/>
          <w:lang w:bidi="ar-SA"/>
        </w:rPr>
        <w:t>ضحى الإسلام</w:t>
      </w:r>
      <w:r>
        <w:rPr>
          <w:rFonts w:ascii="Traditional Arabic" w:hAnsi="Traditional Arabic" w:cs="Traditional Arabic" w:hint="cs"/>
          <w:sz w:val="28"/>
          <w:szCs w:val="28"/>
          <w:rtl/>
          <w:lang w:bidi="ar-SA"/>
        </w:rPr>
        <w:t xml:space="preserve">، القاهرة: مكتبة الأسرة </w:t>
      </w:r>
      <w:r w:rsidRPr="00DC10B3">
        <w:rPr>
          <w:rFonts w:ascii="Traditional Arabic" w:hAnsi="Traditional Arabic" w:cs="Traditional Arabic" w:hint="cs"/>
          <w:sz w:val="22"/>
          <w:szCs w:val="22"/>
          <w:rtl/>
          <w:lang w:bidi="ar-SA"/>
        </w:rPr>
        <w:t>1997</w:t>
      </w:r>
      <w:r>
        <w:rPr>
          <w:rFonts w:ascii="Traditional Arabic" w:hAnsi="Traditional Arabic" w:cs="Traditional Arabic" w:hint="cs"/>
          <w:sz w:val="28"/>
          <w:szCs w:val="28"/>
          <w:rtl/>
          <w:lang w:bidi="ar-SA"/>
        </w:rPr>
        <w:t>م،</w:t>
      </w:r>
      <w:r w:rsidRPr="009A238E">
        <w:rPr>
          <w:rFonts w:ascii="Traditional Arabic" w:hAnsi="Traditional Arabic" w:cs="Traditional Arabic" w:hint="cs"/>
          <w:sz w:val="28"/>
          <w:szCs w:val="28"/>
          <w:rtl/>
          <w:lang w:bidi="ar-SA"/>
        </w:rPr>
        <w:t xml:space="preserve"> ج</w:t>
      </w:r>
      <w:r w:rsidRPr="009A238E">
        <w:rPr>
          <w:rFonts w:ascii="Traditional Arabic" w:hAnsi="Traditional Arabic" w:cs="Traditional Arabic" w:hint="cs"/>
          <w:sz w:val="22"/>
          <w:szCs w:val="22"/>
          <w:rtl/>
          <w:lang w:bidi="ar-SA"/>
        </w:rPr>
        <w:t>1</w:t>
      </w:r>
      <w:r w:rsidRPr="009A238E">
        <w:rPr>
          <w:rFonts w:ascii="Traditional Arabic" w:hAnsi="Traditional Arabic" w:cs="Traditional Arabic" w:hint="cs"/>
          <w:sz w:val="28"/>
          <w:szCs w:val="28"/>
          <w:rtl/>
          <w:lang w:bidi="ar-SA"/>
        </w:rPr>
        <w:t xml:space="preserve">، ص </w:t>
      </w:r>
      <w:r w:rsidRPr="009A238E">
        <w:rPr>
          <w:rFonts w:ascii="Traditional Arabic" w:hAnsi="Traditional Arabic" w:cs="Traditional Arabic" w:hint="cs"/>
          <w:sz w:val="22"/>
          <w:szCs w:val="22"/>
          <w:rtl/>
          <w:lang w:bidi="ar-SA"/>
        </w:rPr>
        <w:t>144.</w:t>
      </w:r>
    </w:p>
  </w:footnote>
  <w:footnote w:id="252">
    <w:p w:rsidR="00E077A4" w:rsidRPr="002D4BED" w:rsidRDefault="00E077A4" w:rsidP="00454245">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عبد الله بن سالم الخلف، </w:t>
      </w:r>
      <w:r>
        <w:rPr>
          <w:rFonts w:ascii="Traditional Arabic" w:hAnsi="Traditional Arabic" w:cs="Traditional Arabic" w:hint="cs"/>
          <w:sz w:val="28"/>
          <w:szCs w:val="28"/>
          <w:rtl/>
          <w:lang w:bidi="ar-SA"/>
        </w:rPr>
        <w:t xml:space="preserve">المرجع نفسه، </w:t>
      </w:r>
      <w:r w:rsidRPr="002D4BED">
        <w:rPr>
          <w:rFonts w:ascii="Traditional Arabic" w:hAnsi="Traditional Arabic" w:cs="Traditional Arabic" w:hint="cs"/>
          <w:sz w:val="28"/>
          <w:szCs w:val="28"/>
          <w:rtl/>
          <w:lang w:bidi="ar-SA"/>
        </w:rPr>
        <w:t>ص</w:t>
      </w:r>
      <w:r w:rsidRPr="009A238E">
        <w:rPr>
          <w:rFonts w:ascii="Traditional Arabic" w:hAnsi="Traditional Arabic" w:cs="Traditional Arabic" w:hint="cs"/>
          <w:sz w:val="22"/>
          <w:szCs w:val="22"/>
          <w:rtl/>
          <w:lang w:bidi="ar-SA"/>
        </w:rPr>
        <w:t>33-36.</w:t>
      </w:r>
    </w:p>
  </w:footnote>
  <w:footnote w:id="253">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w:t>
      </w:r>
      <w:r w:rsidRPr="002D4BED">
        <w:rPr>
          <w:rFonts w:ascii="Traditional Arabic" w:hAnsi="Traditional Arabic" w:cs="Traditional Arabic" w:hint="cs"/>
          <w:sz w:val="28"/>
          <w:szCs w:val="28"/>
          <w:rtl/>
          <w:lang w:bidi="ar-SA"/>
        </w:rPr>
        <w:t>كلود كاين وجون سوفاجيه، دراسة مصادر التاريخ الإسلامي</w:t>
      </w:r>
      <w:r>
        <w:rPr>
          <w:rFonts w:ascii="Traditional Arabic" w:hAnsi="Traditional Arabic" w:cs="Traditional Arabic" w:hint="cs"/>
          <w:sz w:val="28"/>
          <w:szCs w:val="28"/>
          <w:rtl/>
          <w:lang w:bidi="ar-SA"/>
        </w:rPr>
        <w:t>، مرجع نفسه</w:t>
      </w:r>
      <w:r w:rsidRPr="002D4BED">
        <w:rPr>
          <w:rFonts w:ascii="Traditional Arabic" w:hAnsi="Traditional Arabic" w:cs="Traditional Arabic" w:hint="cs"/>
          <w:sz w:val="28"/>
          <w:szCs w:val="28"/>
          <w:rtl/>
          <w:lang w:bidi="ar-SA"/>
        </w:rPr>
        <w:t>، ص</w:t>
      </w:r>
      <w:r w:rsidRPr="00DC10B3">
        <w:rPr>
          <w:rFonts w:ascii="Traditional Arabic" w:hAnsi="Traditional Arabic" w:cs="Traditional Arabic" w:hint="cs"/>
          <w:sz w:val="22"/>
          <w:szCs w:val="22"/>
          <w:rtl/>
          <w:lang w:bidi="ar-SA"/>
        </w:rPr>
        <w:t>82</w:t>
      </w:r>
      <w:r w:rsidRPr="00DC10B3">
        <w:rPr>
          <w:rFonts w:ascii="Traditional Arabic" w:hAnsi="Traditional Arabic" w:cs="Traditional Arabic"/>
          <w:sz w:val="22"/>
          <w:szCs w:val="22"/>
          <w:rtl/>
        </w:rPr>
        <w:t>.</w:t>
      </w:r>
    </w:p>
  </w:footnote>
  <w:footnote w:id="254">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w:t>
      </w:r>
      <w:r w:rsidRPr="002D4BED">
        <w:rPr>
          <w:rFonts w:ascii="Traditional Arabic" w:hAnsi="Traditional Arabic" w:cs="Traditional Arabic" w:hint="cs"/>
          <w:sz w:val="28"/>
          <w:szCs w:val="28"/>
          <w:rtl/>
          <w:lang w:bidi="ar-SA"/>
        </w:rPr>
        <w:t>للتوسع حول موضوع الترجمة والتفصيل فيه ينظر: طه عبد المقصور، الحضارة الإسلامية، ج</w:t>
      </w:r>
      <w:r w:rsidRPr="00BD45DA">
        <w:rPr>
          <w:rFonts w:ascii="Traditional Arabic" w:hAnsi="Traditional Arabic" w:cs="Traditional Arabic" w:hint="cs"/>
          <w:sz w:val="22"/>
          <w:szCs w:val="22"/>
          <w:rtl/>
          <w:lang w:bidi="ar-SA"/>
        </w:rPr>
        <w:t>1</w:t>
      </w:r>
      <w:r w:rsidRPr="002D4BED">
        <w:rPr>
          <w:rFonts w:ascii="Traditional Arabic" w:hAnsi="Traditional Arabic" w:cs="Traditional Arabic" w:hint="cs"/>
          <w:sz w:val="28"/>
          <w:szCs w:val="28"/>
          <w:rtl/>
          <w:lang w:bidi="ar-SA"/>
        </w:rPr>
        <w:t>، ص</w:t>
      </w:r>
      <w:r w:rsidRPr="00BD45DA">
        <w:rPr>
          <w:rFonts w:ascii="Traditional Arabic" w:hAnsi="Traditional Arabic" w:cs="Traditional Arabic" w:hint="cs"/>
          <w:sz w:val="22"/>
          <w:szCs w:val="22"/>
          <w:rtl/>
          <w:lang w:bidi="ar-SA"/>
        </w:rPr>
        <w:t>289-306</w:t>
      </w:r>
      <w:r w:rsidRPr="002D4BED">
        <w:rPr>
          <w:rFonts w:ascii="Traditional Arabic" w:hAnsi="Traditional Arabic" w:cs="Traditional Arabic" w:hint="cs"/>
          <w:sz w:val="28"/>
          <w:szCs w:val="28"/>
          <w:rtl/>
          <w:lang w:bidi="ar-SA"/>
        </w:rPr>
        <w:t xml:space="preserve">/ إسماعيل سامعي، </w:t>
      </w:r>
      <w:r w:rsidRPr="002D4BED">
        <w:rPr>
          <w:rFonts w:ascii="Traditional Arabic" w:hAnsi="Traditional Arabic" w:cs="Traditional Arabic" w:hint="cs"/>
          <w:b/>
          <w:bCs/>
          <w:sz w:val="28"/>
          <w:szCs w:val="28"/>
          <w:rtl/>
          <w:lang w:bidi="ar-SA"/>
        </w:rPr>
        <w:t>معالم الحضارة العربية الإسلامية</w:t>
      </w:r>
      <w:r w:rsidRPr="002D4BED">
        <w:rPr>
          <w:rFonts w:ascii="Traditional Arabic" w:hAnsi="Traditional Arabic" w:cs="Traditional Arabic" w:hint="cs"/>
          <w:sz w:val="28"/>
          <w:szCs w:val="28"/>
          <w:rtl/>
          <w:lang w:bidi="ar-SA"/>
        </w:rPr>
        <w:t>، ط</w:t>
      </w:r>
      <w:r w:rsidRPr="00191FC8">
        <w:rPr>
          <w:rFonts w:ascii="Traditional Arabic" w:hAnsi="Traditional Arabic" w:cs="Traditional Arabic" w:hint="cs"/>
          <w:sz w:val="22"/>
          <w:szCs w:val="22"/>
          <w:rtl/>
          <w:lang w:bidi="ar-SA"/>
        </w:rPr>
        <w:t>2</w:t>
      </w:r>
      <w:r w:rsidRPr="002D4BED">
        <w:rPr>
          <w:rFonts w:ascii="Traditional Arabic" w:hAnsi="Traditional Arabic" w:cs="Traditional Arabic" w:hint="cs"/>
          <w:sz w:val="28"/>
          <w:szCs w:val="28"/>
          <w:rtl/>
          <w:lang w:bidi="ar-SA"/>
        </w:rPr>
        <w:t xml:space="preserve">، الجزائر: ديوان المطبوعات الجامعية، </w:t>
      </w:r>
      <w:r w:rsidRPr="00BD45DA">
        <w:rPr>
          <w:rFonts w:ascii="Traditional Arabic" w:hAnsi="Traditional Arabic" w:cs="Traditional Arabic" w:hint="cs"/>
          <w:sz w:val="22"/>
          <w:szCs w:val="22"/>
          <w:rtl/>
          <w:lang w:bidi="ar-SA"/>
        </w:rPr>
        <w:t>2017</w:t>
      </w:r>
      <w:r w:rsidRPr="00191FC8">
        <w:rPr>
          <w:rFonts w:ascii="Traditional Arabic" w:hAnsi="Traditional Arabic" w:cs="Traditional Arabic" w:hint="cs"/>
          <w:sz w:val="28"/>
          <w:szCs w:val="28"/>
          <w:rtl/>
          <w:lang w:bidi="ar-SA"/>
        </w:rPr>
        <w:t>م</w:t>
      </w:r>
      <w:r w:rsidRPr="002D4BED">
        <w:rPr>
          <w:rFonts w:ascii="Traditional Arabic" w:hAnsi="Traditional Arabic" w:cs="Traditional Arabic" w:hint="cs"/>
          <w:sz w:val="28"/>
          <w:szCs w:val="28"/>
          <w:rtl/>
          <w:lang w:bidi="ar-SA"/>
        </w:rPr>
        <w:t>، ص</w:t>
      </w:r>
      <w:r w:rsidRPr="00BD45DA">
        <w:rPr>
          <w:rFonts w:ascii="Traditional Arabic" w:hAnsi="Traditional Arabic" w:cs="Traditional Arabic" w:hint="cs"/>
          <w:sz w:val="22"/>
          <w:szCs w:val="22"/>
          <w:rtl/>
          <w:lang w:bidi="ar-SA"/>
        </w:rPr>
        <w:t>161-174</w:t>
      </w:r>
      <w:r w:rsidRPr="00BD45DA">
        <w:rPr>
          <w:rFonts w:ascii="Traditional Arabic" w:hAnsi="Traditional Arabic" w:cs="Traditional Arabic"/>
          <w:sz w:val="22"/>
          <w:szCs w:val="22"/>
          <w:rtl/>
        </w:rPr>
        <w:t>.</w:t>
      </w:r>
    </w:p>
  </w:footnote>
  <w:footnote w:id="255">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لا يمكن حصر المؤلفات التي اهتمت بتاريخ العلوم في الحضارة الإسلامية، </w:t>
      </w:r>
      <w:r w:rsidRPr="002D4BED">
        <w:rPr>
          <w:rFonts w:ascii="Traditional Arabic" w:hAnsi="Traditional Arabic" w:cs="Traditional Arabic" w:hint="cs"/>
          <w:sz w:val="28"/>
          <w:szCs w:val="28"/>
          <w:rtl/>
          <w:lang w:bidi="ar-SA"/>
        </w:rPr>
        <w:t>للاطلاع على</w:t>
      </w:r>
      <w:r>
        <w:rPr>
          <w:rFonts w:ascii="Traditional Arabic" w:hAnsi="Traditional Arabic" w:cs="Traditional Arabic" w:hint="cs"/>
          <w:sz w:val="28"/>
          <w:szCs w:val="28"/>
          <w:rtl/>
          <w:lang w:bidi="ar-SA"/>
        </w:rPr>
        <w:t xml:space="preserve"> دور العرب والمسلمين فيها ينظر:</w:t>
      </w:r>
      <w:r w:rsidRPr="002D4BED">
        <w:rPr>
          <w:rFonts w:ascii="Traditional Arabic" w:hAnsi="Traditional Arabic" w:cs="Traditional Arabic" w:hint="cs"/>
          <w:sz w:val="28"/>
          <w:szCs w:val="28"/>
          <w:rtl/>
          <w:lang w:bidi="ar-SA"/>
        </w:rPr>
        <w:t xml:space="preserve"> طه عبد المقصور، الحضارة الإسلامية، ج</w:t>
      </w:r>
      <w:r w:rsidRPr="00191FC8">
        <w:rPr>
          <w:rFonts w:ascii="Traditional Arabic" w:hAnsi="Traditional Arabic" w:cs="Traditional Arabic" w:hint="cs"/>
          <w:sz w:val="22"/>
          <w:szCs w:val="22"/>
          <w:rtl/>
          <w:lang w:bidi="ar-SA"/>
        </w:rPr>
        <w:t>1</w:t>
      </w:r>
      <w:r w:rsidRPr="002D4BED">
        <w:rPr>
          <w:rFonts w:ascii="Traditional Arabic" w:hAnsi="Traditional Arabic" w:cs="Traditional Arabic" w:hint="cs"/>
          <w:sz w:val="28"/>
          <w:szCs w:val="28"/>
          <w:rtl/>
          <w:lang w:bidi="ar-SA"/>
        </w:rPr>
        <w:t>، ص</w:t>
      </w:r>
      <w:r w:rsidRPr="00191FC8">
        <w:rPr>
          <w:rFonts w:ascii="Traditional Arabic" w:hAnsi="Traditional Arabic" w:cs="Traditional Arabic" w:hint="cs"/>
          <w:sz w:val="22"/>
          <w:szCs w:val="22"/>
          <w:rtl/>
          <w:lang w:bidi="ar-SA"/>
        </w:rPr>
        <w:t>306</w:t>
      </w:r>
      <w:r w:rsidRPr="002D4BED">
        <w:rPr>
          <w:rFonts w:ascii="Traditional Arabic" w:hAnsi="Traditional Arabic" w:cs="Traditional Arabic" w:hint="cs"/>
          <w:sz w:val="28"/>
          <w:szCs w:val="28"/>
          <w:rtl/>
          <w:lang w:bidi="ar-SA"/>
        </w:rPr>
        <w:t>-</w:t>
      </w:r>
      <w:r w:rsidRPr="00191FC8">
        <w:rPr>
          <w:rFonts w:ascii="Traditional Arabic" w:hAnsi="Traditional Arabic" w:cs="Traditional Arabic" w:hint="cs"/>
          <w:sz w:val="22"/>
          <w:szCs w:val="22"/>
          <w:rtl/>
          <w:lang w:bidi="ar-SA"/>
        </w:rPr>
        <w:t>469</w:t>
      </w:r>
      <w:r w:rsidRPr="002D4BED">
        <w:rPr>
          <w:rFonts w:ascii="Traditional Arabic" w:hAnsi="Traditional Arabic" w:cs="Traditional Arabic" w:hint="cs"/>
          <w:sz w:val="28"/>
          <w:szCs w:val="28"/>
          <w:rtl/>
          <w:lang w:bidi="ar-SA"/>
        </w:rPr>
        <w:t>/ إسماعيل سامعي، معالم الحضارة العربية الإسلامية،</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sidRPr="00191FC8">
        <w:rPr>
          <w:rFonts w:ascii="Traditional Arabic" w:hAnsi="Traditional Arabic" w:cs="Traditional Arabic" w:hint="cs"/>
          <w:sz w:val="22"/>
          <w:szCs w:val="22"/>
          <w:rtl/>
          <w:lang w:bidi="ar-SA"/>
        </w:rPr>
        <w:t>175-264</w:t>
      </w:r>
      <w:r w:rsidRPr="00191FC8">
        <w:rPr>
          <w:rFonts w:ascii="Traditional Arabic" w:hAnsi="Traditional Arabic" w:cs="Traditional Arabic"/>
          <w:sz w:val="22"/>
          <w:szCs w:val="22"/>
          <w:rtl/>
        </w:rPr>
        <w:t>.</w:t>
      </w:r>
    </w:p>
  </w:footnote>
  <w:footnote w:id="256">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w:t>
      </w:r>
      <w:r w:rsidRPr="002D4BED">
        <w:rPr>
          <w:rFonts w:ascii="Traditional Arabic" w:hAnsi="Traditional Arabic" w:cs="Traditional Arabic" w:hint="cs"/>
          <w:sz w:val="28"/>
          <w:szCs w:val="28"/>
          <w:rtl/>
          <w:lang w:bidi="ar-SA"/>
        </w:rPr>
        <w:t>كلود كاين وجون سوفاجيه، دراسة مصادر التاريخ الإسلامي</w:t>
      </w:r>
      <w:r>
        <w:rPr>
          <w:rFonts w:ascii="Traditional Arabic" w:hAnsi="Traditional Arabic" w:cs="Traditional Arabic" w:hint="cs"/>
          <w:sz w:val="28"/>
          <w:szCs w:val="28"/>
          <w:rtl/>
          <w:lang w:bidi="ar-SA"/>
        </w:rPr>
        <w:t>، مرجع سابق</w:t>
      </w:r>
      <w:r w:rsidRPr="002D4BED">
        <w:rPr>
          <w:rFonts w:ascii="Traditional Arabic" w:hAnsi="Traditional Arabic" w:cs="Traditional Arabic" w:hint="cs"/>
          <w:sz w:val="28"/>
          <w:szCs w:val="28"/>
          <w:rtl/>
          <w:lang w:bidi="ar-SA"/>
        </w:rPr>
        <w:t>، ص</w:t>
      </w:r>
      <w:r w:rsidRPr="00191FC8">
        <w:rPr>
          <w:rFonts w:ascii="Traditional Arabic" w:hAnsi="Traditional Arabic" w:cs="Traditional Arabic" w:hint="cs"/>
          <w:sz w:val="22"/>
          <w:szCs w:val="22"/>
          <w:rtl/>
          <w:lang w:bidi="ar-SA"/>
        </w:rPr>
        <w:t>82</w:t>
      </w:r>
      <w:r w:rsidRPr="002D4BED">
        <w:rPr>
          <w:rFonts w:ascii="Traditional Arabic" w:hAnsi="Traditional Arabic" w:cs="Traditional Arabic" w:hint="cs"/>
          <w:sz w:val="28"/>
          <w:szCs w:val="28"/>
          <w:rtl/>
          <w:lang w:bidi="ar-SA"/>
        </w:rPr>
        <w:t>-</w:t>
      </w:r>
      <w:r w:rsidRPr="00191FC8">
        <w:rPr>
          <w:rFonts w:ascii="Traditional Arabic" w:hAnsi="Traditional Arabic" w:cs="Traditional Arabic" w:hint="cs"/>
          <w:sz w:val="22"/>
          <w:szCs w:val="22"/>
          <w:rtl/>
          <w:lang w:bidi="ar-SA"/>
        </w:rPr>
        <w:t>83</w:t>
      </w:r>
      <w:r w:rsidRPr="00191FC8">
        <w:rPr>
          <w:rFonts w:ascii="Traditional Arabic" w:hAnsi="Traditional Arabic" w:cs="Traditional Arabic"/>
          <w:sz w:val="22"/>
          <w:szCs w:val="22"/>
          <w:rtl/>
        </w:rPr>
        <w:t>.</w:t>
      </w:r>
    </w:p>
  </w:footnote>
  <w:footnote w:id="257">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w:t>
      </w:r>
      <w:r w:rsidRPr="002D4BED">
        <w:rPr>
          <w:rFonts w:ascii="Traditional Arabic" w:hAnsi="Traditional Arabic" w:cs="Traditional Arabic" w:hint="cs"/>
          <w:sz w:val="28"/>
          <w:szCs w:val="28"/>
          <w:rtl/>
          <w:lang w:bidi="ar-SA"/>
        </w:rPr>
        <w:t>كلود كاين وجون سوفاجيه، دراسة مصادر التاريخ الإسلامي، ص</w:t>
      </w:r>
      <w:r w:rsidRPr="00191FC8">
        <w:rPr>
          <w:rFonts w:ascii="Traditional Arabic" w:hAnsi="Traditional Arabic" w:cs="Traditional Arabic" w:hint="cs"/>
          <w:sz w:val="22"/>
          <w:szCs w:val="22"/>
          <w:rtl/>
          <w:lang w:bidi="ar-SA"/>
        </w:rPr>
        <w:t>82-83</w:t>
      </w:r>
      <w:r w:rsidRPr="00191FC8">
        <w:rPr>
          <w:rFonts w:ascii="Traditional Arabic" w:hAnsi="Traditional Arabic" w:cs="Traditional Arabic"/>
          <w:sz w:val="22"/>
          <w:szCs w:val="22"/>
          <w:rtl/>
        </w:rPr>
        <w:t>.</w:t>
      </w:r>
    </w:p>
  </w:footnote>
  <w:footnote w:id="258">
    <w:p w:rsidR="00E077A4" w:rsidRPr="002D4BED" w:rsidRDefault="00E077A4" w:rsidP="00191FC8">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lang w:bidi="ar-SA"/>
        </w:rPr>
        <w:t>المرجع نفسه</w:t>
      </w:r>
      <w:r w:rsidRPr="002D4BED">
        <w:rPr>
          <w:rFonts w:ascii="Traditional Arabic" w:hAnsi="Traditional Arabic" w:cs="Traditional Arabic" w:hint="cs"/>
          <w:sz w:val="28"/>
          <w:szCs w:val="28"/>
          <w:rtl/>
          <w:lang w:bidi="ar-SA"/>
        </w:rPr>
        <w:t>، ص</w:t>
      </w:r>
      <w:r w:rsidRPr="00191FC8">
        <w:rPr>
          <w:rFonts w:ascii="Traditional Arabic" w:hAnsi="Traditional Arabic" w:cs="Traditional Arabic" w:hint="cs"/>
          <w:sz w:val="22"/>
          <w:szCs w:val="22"/>
          <w:rtl/>
          <w:lang w:bidi="ar-SA"/>
        </w:rPr>
        <w:t>83</w:t>
      </w:r>
      <w:r w:rsidRPr="00191FC8">
        <w:rPr>
          <w:rFonts w:ascii="Traditional Arabic" w:hAnsi="Traditional Arabic" w:cs="Traditional Arabic"/>
          <w:sz w:val="22"/>
          <w:szCs w:val="22"/>
          <w:rtl/>
        </w:rPr>
        <w:t>.</w:t>
      </w:r>
    </w:p>
  </w:footnote>
  <w:footnote w:id="259">
    <w:p w:rsidR="00E077A4" w:rsidRPr="00244BF9" w:rsidRDefault="00E077A4" w:rsidP="0013599E">
      <w:pPr>
        <w:pStyle w:val="Notedebasdepage"/>
        <w:widowControl w:val="0"/>
        <w:jc w:val="both"/>
        <w:rPr>
          <w:rFonts w:ascii="Traditional Arabic" w:hAnsi="Traditional Arabic" w:cs="Traditional Arabic"/>
          <w:sz w:val="28"/>
          <w:szCs w:val="28"/>
          <w:rtl/>
        </w:rPr>
      </w:pPr>
      <w:r w:rsidRPr="00244BF9">
        <w:rPr>
          <w:rStyle w:val="Appelnotedebasdep"/>
          <w:rFonts w:ascii="Traditional Arabic" w:eastAsiaTheme="majorEastAsia" w:hAnsi="Traditional Arabic" w:cs="Traditional Arabic"/>
          <w:sz w:val="28"/>
          <w:szCs w:val="28"/>
        </w:rPr>
        <w:footnoteRef/>
      </w:r>
      <w:r w:rsidRPr="00244BF9">
        <w:rPr>
          <w:rFonts w:ascii="Traditional Arabic" w:hAnsi="Traditional Arabic" w:cs="Traditional Arabic"/>
          <w:sz w:val="28"/>
          <w:szCs w:val="28"/>
          <w:rtl/>
        </w:rPr>
        <w:t xml:space="preserve">- نصيرة عزرودي، </w:t>
      </w:r>
      <w:r w:rsidRPr="00191FC8">
        <w:rPr>
          <w:rFonts w:ascii="Traditional Arabic" w:hAnsi="Traditional Arabic" w:cs="Traditional Arabic"/>
          <w:b/>
          <w:bCs/>
          <w:sz w:val="28"/>
          <w:szCs w:val="28"/>
          <w:rtl/>
        </w:rPr>
        <w:t>مطبوعة تاريخ العلوم في الغرب الإسلامي</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مطبوعة مقدمة لطلبة سنة أولى ماستر تخصص</w:t>
      </w:r>
      <w:r>
        <w:rPr>
          <w:rFonts w:ascii="Traditional Arabic" w:hAnsi="Traditional Arabic" w:cs="Traditional Arabic" w:hint="cs"/>
          <w:sz w:val="28"/>
          <w:szCs w:val="28"/>
          <w:rtl/>
          <w:lang w:bidi="ar-SA"/>
        </w:rPr>
        <w:t xml:space="preserve">"تاريخ الغرب الإسلامي"، جامعة الأمير عبد القادر للعلوم الإسلامية، للسنة الجامعية </w:t>
      </w:r>
      <w:r w:rsidRPr="00191FC8">
        <w:rPr>
          <w:rFonts w:ascii="Traditional Arabic" w:hAnsi="Traditional Arabic" w:cs="Traditional Arabic" w:hint="cs"/>
          <w:sz w:val="22"/>
          <w:szCs w:val="22"/>
          <w:rtl/>
          <w:lang w:bidi="ar-SA"/>
        </w:rPr>
        <w:t>2017/2018</w:t>
      </w:r>
      <w:r>
        <w:rPr>
          <w:rFonts w:ascii="Traditional Arabic" w:hAnsi="Traditional Arabic" w:cs="Traditional Arabic" w:hint="cs"/>
          <w:sz w:val="28"/>
          <w:szCs w:val="28"/>
          <w:rtl/>
          <w:lang w:bidi="ar-SA"/>
        </w:rPr>
        <w:t>م</w:t>
      </w:r>
      <w:r>
        <w:rPr>
          <w:rFonts w:ascii="Traditional Arabic" w:hAnsi="Traditional Arabic" w:cs="Traditional Arabic" w:hint="cs"/>
          <w:sz w:val="28"/>
          <w:szCs w:val="28"/>
          <w:rtl/>
        </w:rPr>
        <w:t xml:space="preserve">، </w:t>
      </w:r>
      <w:r w:rsidRPr="00244BF9">
        <w:rPr>
          <w:rFonts w:ascii="Traditional Arabic" w:hAnsi="Traditional Arabic" w:cs="Traditional Arabic"/>
          <w:sz w:val="28"/>
          <w:szCs w:val="28"/>
          <w:rtl/>
        </w:rPr>
        <w:t>ص</w:t>
      </w:r>
      <w:r w:rsidRPr="002E1C35">
        <w:rPr>
          <w:rFonts w:ascii="Traditional Arabic" w:hAnsi="Traditional Arabic" w:cs="Traditional Arabic"/>
          <w:sz w:val="22"/>
          <w:szCs w:val="22"/>
          <w:rtl/>
        </w:rPr>
        <w:t>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A4" w:rsidRPr="00534BE6" w:rsidRDefault="00E077A4" w:rsidP="00FF6C8A">
    <w:pPr>
      <w:pStyle w:val="En-tte"/>
      <w:rPr>
        <w:rFonts w:ascii="Andalus" w:hAnsi="Andalus" w:cs="Andalus"/>
        <w:sz w:val="28"/>
        <w:szCs w:val="28"/>
      </w:rPr>
    </w:pPr>
    <w:r>
      <w:rPr>
        <w:rFonts w:ascii="Andalus" w:hAnsi="Andalus" w:cs="Andalus" w:hint="cs"/>
        <w:sz w:val="28"/>
        <w:szCs w:val="28"/>
        <w:rtl/>
      </w:rPr>
      <w:t>محاور المادة.............................................................................................................................................</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A4" w:rsidRPr="00534BE6" w:rsidRDefault="00E077A4" w:rsidP="00F57046">
    <w:pPr>
      <w:pStyle w:val="En-tte"/>
      <w:rPr>
        <w:rFonts w:ascii="Andalus" w:hAnsi="Andalus" w:cs="Andalus"/>
        <w:sz w:val="28"/>
        <w:szCs w:val="28"/>
      </w:rPr>
    </w:pPr>
    <w:r>
      <w:rPr>
        <w:rFonts w:ascii="Andalus" w:hAnsi="Andalus" w:cs="Andalus" w:hint="cs"/>
        <w:sz w:val="28"/>
        <w:szCs w:val="28"/>
        <w:rtl/>
      </w:rPr>
      <w:t>مصادر العلوم العقلية.................................................................................................................................</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A4" w:rsidRPr="00534BE6" w:rsidRDefault="00E077A4" w:rsidP="00F57046">
    <w:pPr>
      <w:pStyle w:val="En-tte"/>
      <w:rPr>
        <w:rFonts w:ascii="Andalus" w:hAnsi="Andalus" w:cs="Andalus"/>
        <w:sz w:val="28"/>
        <w:szCs w:val="28"/>
      </w:rPr>
    </w:pPr>
    <w:r>
      <w:rPr>
        <w:rFonts w:ascii="Andalus" w:hAnsi="Andalus" w:cs="Andalus" w:hint="cs"/>
        <w:sz w:val="28"/>
        <w:szCs w:val="28"/>
        <w:rtl/>
      </w:rPr>
      <w:t>الخاتمة.....................................................................................................................................................</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A4" w:rsidRPr="00534BE6" w:rsidRDefault="00E077A4" w:rsidP="00F57046">
    <w:pPr>
      <w:pStyle w:val="En-tte"/>
      <w:rPr>
        <w:rFonts w:ascii="Andalus" w:hAnsi="Andalus" w:cs="Andalus"/>
        <w:sz w:val="28"/>
        <w:szCs w:val="28"/>
      </w:rPr>
    </w:pPr>
    <w:r>
      <w:rPr>
        <w:rFonts w:ascii="Andalus" w:hAnsi="Andalus" w:cs="Andalus" w:hint="cs"/>
        <w:sz w:val="28"/>
        <w:szCs w:val="28"/>
        <w:rtl/>
      </w:rPr>
      <w:t>قائمة المصادر والمراجع.............................................................................................................................</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A4" w:rsidRPr="00534BE6" w:rsidRDefault="00E077A4" w:rsidP="00F57046">
    <w:pPr>
      <w:pStyle w:val="En-tte"/>
      <w:rPr>
        <w:rFonts w:ascii="Andalus" w:hAnsi="Andalus" w:cs="Andalus"/>
        <w:sz w:val="28"/>
        <w:szCs w:val="28"/>
      </w:rPr>
    </w:pPr>
    <w:r>
      <w:rPr>
        <w:rFonts w:ascii="Andalus" w:hAnsi="Andalus" w:cs="Andalus" w:hint="cs"/>
        <w:sz w:val="28"/>
        <w:szCs w:val="28"/>
        <w:rtl/>
      </w:rPr>
      <w:t>فهرس الموضوعات....................................................................................................................................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A4" w:rsidRPr="00534BE6" w:rsidRDefault="00E077A4" w:rsidP="00FF6C8A">
    <w:pPr>
      <w:pStyle w:val="En-tte"/>
      <w:rPr>
        <w:rFonts w:ascii="Andalus" w:hAnsi="Andalus" w:cs="Andalus"/>
        <w:sz w:val="28"/>
        <w:szCs w:val="28"/>
      </w:rPr>
    </w:pPr>
    <w:r>
      <w:rPr>
        <w:rFonts w:ascii="Andalus" w:hAnsi="Andalus" w:cs="Andalus" w:hint="cs"/>
        <w:sz w:val="28"/>
        <w:szCs w:val="28"/>
        <w:rtl/>
      </w:rPr>
      <w:t>مقدمة......................................................................................................................................................</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A4" w:rsidRPr="00534BE6" w:rsidRDefault="00E077A4" w:rsidP="00FF6C8A">
    <w:pPr>
      <w:pStyle w:val="En-tte"/>
      <w:rPr>
        <w:rFonts w:ascii="Andalus" w:hAnsi="Andalus" w:cs="Andalus"/>
        <w:sz w:val="28"/>
        <w:szCs w:val="28"/>
      </w:rPr>
    </w:pPr>
    <w:r>
      <w:rPr>
        <w:rFonts w:ascii="Andalus" w:hAnsi="Andalus" w:cs="Andalus" w:hint="cs"/>
        <w:sz w:val="28"/>
        <w:szCs w:val="28"/>
        <w:rtl/>
      </w:rPr>
      <w:t>مفهوم المصدر..........................................................................................................................................</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A4" w:rsidRPr="00534BE6" w:rsidRDefault="00E077A4" w:rsidP="00FF6C8A">
    <w:pPr>
      <w:pStyle w:val="En-tte"/>
      <w:rPr>
        <w:rFonts w:ascii="Andalus" w:hAnsi="Andalus" w:cs="Andalus"/>
        <w:sz w:val="28"/>
        <w:szCs w:val="28"/>
      </w:rPr>
    </w:pPr>
    <w:r>
      <w:rPr>
        <w:rFonts w:ascii="Andalus" w:hAnsi="Andalus" w:cs="Andalus" w:hint="cs"/>
        <w:sz w:val="28"/>
        <w:szCs w:val="28"/>
        <w:rtl/>
      </w:rPr>
      <w:t>القرآن والسنة مصدران محوريان لدراسة التاريخ الإسلامي..............................................................................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A4" w:rsidRPr="00534BE6" w:rsidRDefault="00E077A4" w:rsidP="00FF6C8A">
    <w:pPr>
      <w:pStyle w:val="En-tte"/>
      <w:rPr>
        <w:rFonts w:ascii="Andalus" w:hAnsi="Andalus" w:cs="Andalus"/>
        <w:sz w:val="28"/>
        <w:szCs w:val="28"/>
      </w:rPr>
    </w:pPr>
    <w:r>
      <w:rPr>
        <w:rFonts w:ascii="Andalus" w:hAnsi="Andalus" w:cs="Andalus" w:hint="cs"/>
        <w:sz w:val="28"/>
        <w:szCs w:val="28"/>
        <w:rtl/>
      </w:rPr>
      <w:t>المصادر التاريخية والوثائق الرسمية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A4" w:rsidRPr="00534BE6" w:rsidRDefault="00E077A4" w:rsidP="00A03658">
    <w:pPr>
      <w:pStyle w:val="En-tte"/>
      <w:rPr>
        <w:rFonts w:ascii="Andalus" w:hAnsi="Andalus" w:cs="Andalus"/>
        <w:sz w:val="28"/>
        <w:szCs w:val="28"/>
      </w:rPr>
    </w:pPr>
    <w:r>
      <w:rPr>
        <w:rFonts w:ascii="Andalus" w:hAnsi="Andalus" w:cs="Andalus" w:hint="cs"/>
        <w:sz w:val="28"/>
        <w:szCs w:val="28"/>
        <w:rtl/>
      </w:rPr>
      <w:t>المصادر المادية.......................................................................................................................................</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A4" w:rsidRPr="00534BE6" w:rsidRDefault="00E077A4" w:rsidP="00A03658">
    <w:pPr>
      <w:pStyle w:val="En-tte"/>
      <w:rPr>
        <w:rFonts w:ascii="Andalus" w:hAnsi="Andalus" w:cs="Andalus"/>
        <w:sz w:val="28"/>
        <w:szCs w:val="28"/>
      </w:rPr>
    </w:pPr>
    <w:r>
      <w:rPr>
        <w:rFonts w:ascii="Andalus" w:hAnsi="Andalus" w:cs="Andalus" w:hint="cs"/>
        <w:sz w:val="28"/>
        <w:szCs w:val="28"/>
        <w:rtl/>
      </w:rPr>
      <w:t>مصادر الرحلة والجغرافيا ومعاجم البلدان.....................................................................................................</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A4" w:rsidRPr="00534BE6" w:rsidRDefault="00E077A4" w:rsidP="00A03658">
    <w:pPr>
      <w:pStyle w:val="En-tte"/>
      <w:rPr>
        <w:rFonts w:ascii="Andalus" w:hAnsi="Andalus" w:cs="Andalus"/>
        <w:sz w:val="28"/>
        <w:szCs w:val="28"/>
      </w:rPr>
    </w:pPr>
    <w:r>
      <w:rPr>
        <w:rFonts w:ascii="Andalus" w:hAnsi="Andalus" w:cs="Andalus" w:hint="cs"/>
        <w:sz w:val="28"/>
        <w:szCs w:val="28"/>
        <w:rtl/>
      </w:rPr>
      <w:t>مصادر الفقه والأحكام................................................................................................................................</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A4" w:rsidRPr="00534BE6" w:rsidRDefault="00E077A4" w:rsidP="00A03658">
    <w:pPr>
      <w:pStyle w:val="En-tte"/>
      <w:rPr>
        <w:rFonts w:ascii="Andalus" w:hAnsi="Andalus" w:cs="Andalus"/>
        <w:sz w:val="28"/>
        <w:szCs w:val="28"/>
      </w:rPr>
    </w:pPr>
    <w:r>
      <w:rPr>
        <w:rFonts w:ascii="Andalus" w:hAnsi="Andalus" w:cs="Andalus" w:hint="cs"/>
        <w:sz w:val="28"/>
        <w:szCs w:val="28"/>
        <w:rtl/>
      </w:rPr>
      <w:t>المصادر الأدبية بين الخيال وميزان النقد التاريخي......................................................................................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1E13"/>
    <w:multiLevelType w:val="hybridMultilevel"/>
    <w:tmpl w:val="B708549A"/>
    <w:lvl w:ilvl="0" w:tplc="01FC83DA">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F22233"/>
    <w:multiLevelType w:val="hybridMultilevel"/>
    <w:tmpl w:val="8736835C"/>
    <w:lvl w:ilvl="0" w:tplc="A3405A52">
      <w:numFmt w:val="bullet"/>
      <w:lvlText w:val="-"/>
      <w:lvlJc w:val="left"/>
      <w:pPr>
        <w:ind w:left="720" w:hanging="360"/>
      </w:pPr>
      <w:rPr>
        <w:rFonts w:ascii="Traditional Arabic" w:eastAsia="Times New Roman" w:hAnsi="Traditional Arabic" w:hint="default"/>
        <w:b/>
        <w:bCs w:val="0"/>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F7647D"/>
    <w:multiLevelType w:val="hybridMultilevel"/>
    <w:tmpl w:val="40FE9D40"/>
    <w:lvl w:ilvl="0" w:tplc="8E1646A2">
      <w:start w:val="73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151626"/>
    <w:multiLevelType w:val="hybridMultilevel"/>
    <w:tmpl w:val="258CE76E"/>
    <w:lvl w:ilvl="0" w:tplc="0C405DFE">
      <w:start w:val="1"/>
      <w:numFmt w:val="decimal"/>
      <w:lvlText w:val="%1."/>
      <w:lvlJc w:val="left"/>
      <w:pPr>
        <w:ind w:left="360" w:hanging="360"/>
      </w:pPr>
      <w:rPr>
        <w:b w:val="0"/>
        <w:bCs w:val="0"/>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13467E"/>
    <w:multiLevelType w:val="hybridMultilevel"/>
    <w:tmpl w:val="0D50313E"/>
    <w:lvl w:ilvl="0" w:tplc="040C0001">
      <w:start w:val="1"/>
      <w:numFmt w:val="bullet"/>
      <w:lvlText w:val=""/>
      <w:lvlJc w:val="left"/>
      <w:pPr>
        <w:ind w:left="806" w:hanging="360"/>
      </w:pPr>
      <w:rPr>
        <w:rFonts w:ascii="Symbol" w:hAnsi="Symbol" w:hint="default"/>
      </w:rPr>
    </w:lvl>
    <w:lvl w:ilvl="1" w:tplc="040C0003" w:tentative="1">
      <w:start w:val="1"/>
      <w:numFmt w:val="bullet"/>
      <w:lvlText w:val="o"/>
      <w:lvlJc w:val="left"/>
      <w:pPr>
        <w:ind w:left="1526" w:hanging="360"/>
      </w:pPr>
      <w:rPr>
        <w:rFonts w:ascii="Courier New" w:hAnsi="Courier New" w:cs="Courier New" w:hint="default"/>
      </w:rPr>
    </w:lvl>
    <w:lvl w:ilvl="2" w:tplc="040C0005" w:tentative="1">
      <w:start w:val="1"/>
      <w:numFmt w:val="bullet"/>
      <w:lvlText w:val=""/>
      <w:lvlJc w:val="left"/>
      <w:pPr>
        <w:ind w:left="2246" w:hanging="360"/>
      </w:pPr>
      <w:rPr>
        <w:rFonts w:ascii="Wingdings" w:hAnsi="Wingdings" w:hint="default"/>
      </w:rPr>
    </w:lvl>
    <w:lvl w:ilvl="3" w:tplc="040C0001" w:tentative="1">
      <w:start w:val="1"/>
      <w:numFmt w:val="bullet"/>
      <w:lvlText w:val=""/>
      <w:lvlJc w:val="left"/>
      <w:pPr>
        <w:ind w:left="2966" w:hanging="360"/>
      </w:pPr>
      <w:rPr>
        <w:rFonts w:ascii="Symbol" w:hAnsi="Symbol" w:hint="default"/>
      </w:rPr>
    </w:lvl>
    <w:lvl w:ilvl="4" w:tplc="040C0003" w:tentative="1">
      <w:start w:val="1"/>
      <w:numFmt w:val="bullet"/>
      <w:lvlText w:val="o"/>
      <w:lvlJc w:val="left"/>
      <w:pPr>
        <w:ind w:left="3686" w:hanging="360"/>
      </w:pPr>
      <w:rPr>
        <w:rFonts w:ascii="Courier New" w:hAnsi="Courier New" w:cs="Courier New" w:hint="default"/>
      </w:rPr>
    </w:lvl>
    <w:lvl w:ilvl="5" w:tplc="040C0005" w:tentative="1">
      <w:start w:val="1"/>
      <w:numFmt w:val="bullet"/>
      <w:lvlText w:val=""/>
      <w:lvlJc w:val="left"/>
      <w:pPr>
        <w:ind w:left="4406" w:hanging="360"/>
      </w:pPr>
      <w:rPr>
        <w:rFonts w:ascii="Wingdings" w:hAnsi="Wingdings" w:hint="default"/>
      </w:rPr>
    </w:lvl>
    <w:lvl w:ilvl="6" w:tplc="040C0001" w:tentative="1">
      <w:start w:val="1"/>
      <w:numFmt w:val="bullet"/>
      <w:lvlText w:val=""/>
      <w:lvlJc w:val="left"/>
      <w:pPr>
        <w:ind w:left="5126" w:hanging="360"/>
      </w:pPr>
      <w:rPr>
        <w:rFonts w:ascii="Symbol" w:hAnsi="Symbol" w:hint="default"/>
      </w:rPr>
    </w:lvl>
    <w:lvl w:ilvl="7" w:tplc="040C0003" w:tentative="1">
      <w:start w:val="1"/>
      <w:numFmt w:val="bullet"/>
      <w:lvlText w:val="o"/>
      <w:lvlJc w:val="left"/>
      <w:pPr>
        <w:ind w:left="5846" w:hanging="360"/>
      </w:pPr>
      <w:rPr>
        <w:rFonts w:ascii="Courier New" w:hAnsi="Courier New" w:cs="Courier New" w:hint="default"/>
      </w:rPr>
    </w:lvl>
    <w:lvl w:ilvl="8" w:tplc="040C0005" w:tentative="1">
      <w:start w:val="1"/>
      <w:numFmt w:val="bullet"/>
      <w:lvlText w:val=""/>
      <w:lvlJc w:val="left"/>
      <w:pPr>
        <w:ind w:left="6566" w:hanging="360"/>
      </w:pPr>
      <w:rPr>
        <w:rFonts w:ascii="Wingdings" w:hAnsi="Wingdings" w:hint="default"/>
      </w:rPr>
    </w:lvl>
  </w:abstractNum>
  <w:abstractNum w:abstractNumId="5" w15:restartNumberingAfterBreak="0">
    <w:nsid w:val="0E2A0989"/>
    <w:multiLevelType w:val="hybridMultilevel"/>
    <w:tmpl w:val="203A9B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0077D52"/>
    <w:multiLevelType w:val="hybridMultilevel"/>
    <w:tmpl w:val="F5682474"/>
    <w:lvl w:ilvl="0" w:tplc="28F6CF7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22957CB"/>
    <w:multiLevelType w:val="hybridMultilevel"/>
    <w:tmpl w:val="A2785722"/>
    <w:lvl w:ilvl="0" w:tplc="1DF23A58">
      <w:start w:val="5"/>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0160B"/>
    <w:multiLevelType w:val="hybridMultilevel"/>
    <w:tmpl w:val="9FE6E82E"/>
    <w:lvl w:ilvl="0" w:tplc="D2A6CF6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6E5155B"/>
    <w:multiLevelType w:val="hybridMultilevel"/>
    <w:tmpl w:val="CF347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AB2CA0"/>
    <w:multiLevelType w:val="hybridMultilevel"/>
    <w:tmpl w:val="5FA0D244"/>
    <w:lvl w:ilvl="0" w:tplc="090C751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C535585"/>
    <w:multiLevelType w:val="hybridMultilevel"/>
    <w:tmpl w:val="2EE0BAD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9D2301"/>
    <w:multiLevelType w:val="hybridMultilevel"/>
    <w:tmpl w:val="D27A2C52"/>
    <w:lvl w:ilvl="0" w:tplc="D5D27BC4">
      <w:start w:val="1"/>
      <w:numFmt w:val="bullet"/>
      <w:lvlText w:val="-"/>
      <w:lvlJc w:val="left"/>
      <w:pPr>
        <w:ind w:left="720" w:hanging="360"/>
      </w:pPr>
      <w:rPr>
        <w:rFonts w:ascii="Traditional Arabic" w:eastAsiaTheme="majorEastAsia" w:hAnsi="Traditional Arabic" w:cs="Traditional Arabic" w:hint="default"/>
        <w:b/>
        <w:bCs/>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4D428A"/>
    <w:multiLevelType w:val="hybridMultilevel"/>
    <w:tmpl w:val="047EA888"/>
    <w:lvl w:ilvl="0" w:tplc="92AEB1F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77573EE"/>
    <w:multiLevelType w:val="hybridMultilevel"/>
    <w:tmpl w:val="8EFCF4E8"/>
    <w:lvl w:ilvl="0" w:tplc="B134C6AE">
      <w:start w:val="13"/>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510BDF"/>
    <w:multiLevelType w:val="hybridMultilevel"/>
    <w:tmpl w:val="EA6E44A0"/>
    <w:lvl w:ilvl="0" w:tplc="17C65CC2">
      <w:start w:val="707"/>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D00C0C"/>
    <w:multiLevelType w:val="hybridMultilevel"/>
    <w:tmpl w:val="0F904E26"/>
    <w:lvl w:ilvl="0" w:tplc="A50092E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D5A04E1"/>
    <w:multiLevelType w:val="hybridMultilevel"/>
    <w:tmpl w:val="3AAE8FE0"/>
    <w:lvl w:ilvl="0" w:tplc="13A4C2BE">
      <w:start w:val="1"/>
      <w:numFmt w:val="decimal"/>
      <w:lvlText w:val="%1-"/>
      <w:lvlJc w:val="left"/>
      <w:pPr>
        <w:ind w:left="1080" w:hanging="72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56F22CF"/>
    <w:multiLevelType w:val="hybridMultilevel"/>
    <w:tmpl w:val="5C06C16A"/>
    <w:lvl w:ilvl="0" w:tplc="AF90A79A">
      <w:numFmt w:val="bullet"/>
      <w:lvlText w:val="-"/>
      <w:lvlJc w:val="left"/>
      <w:pPr>
        <w:ind w:left="720" w:hanging="360"/>
      </w:pPr>
      <w:rPr>
        <w:rFonts w:ascii="Traditional Arabic" w:eastAsiaTheme="minorHAnsi" w:hAnsi="Traditional Arabic" w:cs="Traditional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46403ADE"/>
    <w:multiLevelType w:val="hybridMultilevel"/>
    <w:tmpl w:val="B860BBF0"/>
    <w:lvl w:ilvl="0" w:tplc="2C50684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6B4333"/>
    <w:multiLevelType w:val="hybridMultilevel"/>
    <w:tmpl w:val="6BF2A828"/>
    <w:lvl w:ilvl="0" w:tplc="BDE0C9AC">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477D2A"/>
    <w:multiLevelType w:val="hybridMultilevel"/>
    <w:tmpl w:val="D49260AA"/>
    <w:lvl w:ilvl="0" w:tplc="B52836A6">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DE4514"/>
    <w:multiLevelType w:val="hybridMultilevel"/>
    <w:tmpl w:val="A942F808"/>
    <w:lvl w:ilvl="0" w:tplc="B80071B4">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460993"/>
    <w:multiLevelType w:val="hybridMultilevel"/>
    <w:tmpl w:val="E2B60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B045DA"/>
    <w:multiLevelType w:val="hybridMultilevel"/>
    <w:tmpl w:val="D54417E6"/>
    <w:lvl w:ilvl="0" w:tplc="1EA05BEC">
      <w:start w:val="2"/>
      <w:numFmt w:val="bullet"/>
      <w:lvlText w:val="-"/>
      <w:lvlJc w:val="left"/>
      <w:pPr>
        <w:ind w:left="1440" w:hanging="360"/>
      </w:pPr>
      <w:rPr>
        <w:rFonts w:ascii="Traditional Arabic" w:eastAsiaTheme="minorHAnsi" w:hAnsi="Traditional Arabic" w:cs="Traditional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5BB865B5"/>
    <w:multiLevelType w:val="hybridMultilevel"/>
    <w:tmpl w:val="93C097A2"/>
    <w:lvl w:ilvl="0" w:tplc="E764A7B0">
      <w:numFmt w:val="bullet"/>
      <w:lvlText w:val="-"/>
      <w:lvlJc w:val="left"/>
      <w:pPr>
        <w:ind w:left="36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3C343E"/>
    <w:multiLevelType w:val="hybridMultilevel"/>
    <w:tmpl w:val="E7E001EC"/>
    <w:lvl w:ilvl="0" w:tplc="040C0001">
      <w:start w:val="1"/>
      <w:numFmt w:val="bullet"/>
      <w:lvlText w:val=""/>
      <w:lvlJc w:val="left"/>
      <w:pPr>
        <w:ind w:left="643" w:hanging="360"/>
      </w:pPr>
      <w:rPr>
        <w:rFonts w:ascii="Symbol" w:hAnsi="Symbol" w:hint="default"/>
        <w:b/>
        <w:bCs w:val="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DFC4416"/>
    <w:multiLevelType w:val="hybridMultilevel"/>
    <w:tmpl w:val="9E30078A"/>
    <w:lvl w:ilvl="0" w:tplc="9522A94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00B5FB8"/>
    <w:multiLevelType w:val="hybridMultilevel"/>
    <w:tmpl w:val="A12C89D8"/>
    <w:lvl w:ilvl="0" w:tplc="7AE4F4CE">
      <w:start w:val="1"/>
      <w:numFmt w:val="bullet"/>
      <w:lvlText w:val="-"/>
      <w:lvlJc w:val="left"/>
      <w:pPr>
        <w:ind w:left="718" w:hanging="360"/>
      </w:pPr>
      <w:rPr>
        <w:rFonts w:ascii="Traditional Arabic" w:eastAsiaTheme="minorHAnsi" w:hAnsi="Traditional Arabic" w:cs="Traditional Arabic" w:hint="default"/>
        <w:b/>
        <w:bCs w:val="0"/>
        <w:sz w:val="28"/>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9" w15:restartNumberingAfterBreak="0">
    <w:nsid w:val="617F05A0"/>
    <w:multiLevelType w:val="hybridMultilevel"/>
    <w:tmpl w:val="552864B6"/>
    <w:lvl w:ilvl="0" w:tplc="20560FB6">
      <w:start w:val="1"/>
      <w:numFmt w:val="decimal"/>
      <w:lvlText w:val="%1."/>
      <w:lvlJc w:val="left"/>
      <w:pPr>
        <w:ind w:left="785" w:hanging="360"/>
      </w:pPr>
      <w:rPr>
        <w:rFonts w:hint="default"/>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1B40A43"/>
    <w:multiLevelType w:val="hybridMultilevel"/>
    <w:tmpl w:val="4B44D6BE"/>
    <w:lvl w:ilvl="0" w:tplc="B5D06CEC">
      <w:numFmt w:val="bullet"/>
      <w:lvlText w:val="-"/>
      <w:lvlJc w:val="left"/>
      <w:pPr>
        <w:ind w:left="360" w:hanging="360"/>
      </w:pPr>
      <w:rPr>
        <w:rFonts w:ascii="Traditional Arabic" w:eastAsiaTheme="minorHAnsi" w:hAnsi="Traditional Arabic" w:cs="Traditional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0E16B4"/>
    <w:multiLevelType w:val="hybridMultilevel"/>
    <w:tmpl w:val="BA000FDA"/>
    <w:lvl w:ilvl="0" w:tplc="758C1786">
      <w:numFmt w:val="bullet"/>
      <w:lvlText w:val=""/>
      <w:lvlJc w:val="left"/>
      <w:pPr>
        <w:tabs>
          <w:tab w:val="num" w:pos="720"/>
        </w:tabs>
        <w:ind w:left="720" w:hanging="360"/>
      </w:pPr>
      <w:rPr>
        <w:rFonts w:ascii="Symbol" w:eastAsia="Times New Roman" w:hAnsi="Symbol" w:cs="Times New Roman" w:hint="default"/>
        <w:lang w:bidi="ar-DZ"/>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720085"/>
    <w:multiLevelType w:val="hybridMultilevel"/>
    <w:tmpl w:val="75386C3C"/>
    <w:lvl w:ilvl="0" w:tplc="C6CE438A">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3" w15:restartNumberingAfterBreak="0">
    <w:nsid w:val="67DC37F7"/>
    <w:multiLevelType w:val="hybridMultilevel"/>
    <w:tmpl w:val="A7D4D880"/>
    <w:lvl w:ilvl="0" w:tplc="53706896">
      <w:numFmt w:val="bullet"/>
      <w:lvlText w:val="-"/>
      <w:lvlJc w:val="left"/>
      <w:pPr>
        <w:ind w:left="785" w:hanging="360"/>
      </w:pPr>
      <w:rPr>
        <w:rFonts w:ascii="Arial" w:eastAsiaTheme="minorHAnsi" w:hAnsi="Arial" w:cs="Arial" w:hint="default"/>
        <w:lang w:bidi="ar-DZ"/>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688E6497"/>
    <w:multiLevelType w:val="hybridMultilevel"/>
    <w:tmpl w:val="C0CCFED8"/>
    <w:lvl w:ilvl="0" w:tplc="683A05B2">
      <w:start w:val="796"/>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8BD6E99"/>
    <w:multiLevelType w:val="hybridMultilevel"/>
    <w:tmpl w:val="21EEFD6C"/>
    <w:lvl w:ilvl="0" w:tplc="5E3A54B6">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B031971"/>
    <w:multiLevelType w:val="hybridMultilevel"/>
    <w:tmpl w:val="C8E0E0C0"/>
    <w:lvl w:ilvl="0" w:tplc="C37634DE">
      <w:start w:val="1"/>
      <w:numFmt w:val="decimal"/>
      <w:lvlText w:val="%1-"/>
      <w:lvlJc w:val="left"/>
      <w:pPr>
        <w:ind w:left="862" w:hanging="720"/>
      </w:pPr>
      <w:rPr>
        <w:rFonts w:hint="default"/>
        <w:b/>
        <w:bCs/>
        <w:sz w:val="30"/>
        <w:szCs w:val="30"/>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7" w15:restartNumberingAfterBreak="0">
    <w:nsid w:val="6BC24992"/>
    <w:multiLevelType w:val="hybridMultilevel"/>
    <w:tmpl w:val="54A83DBE"/>
    <w:lvl w:ilvl="0" w:tplc="040C0001">
      <w:start w:val="1"/>
      <w:numFmt w:val="bullet"/>
      <w:lvlText w:val=""/>
      <w:lvlJc w:val="left"/>
      <w:pPr>
        <w:ind w:left="1530" w:hanging="360"/>
      </w:pPr>
      <w:rPr>
        <w:rFonts w:ascii="Symbol" w:hAnsi="Symbol" w:hint="default"/>
      </w:rPr>
    </w:lvl>
    <w:lvl w:ilvl="1" w:tplc="040C0003" w:tentative="1">
      <w:start w:val="1"/>
      <w:numFmt w:val="bullet"/>
      <w:lvlText w:val="o"/>
      <w:lvlJc w:val="left"/>
      <w:pPr>
        <w:ind w:left="2250" w:hanging="360"/>
      </w:pPr>
      <w:rPr>
        <w:rFonts w:ascii="Courier New" w:hAnsi="Courier New" w:cs="Courier New" w:hint="default"/>
      </w:rPr>
    </w:lvl>
    <w:lvl w:ilvl="2" w:tplc="040C0005" w:tentative="1">
      <w:start w:val="1"/>
      <w:numFmt w:val="bullet"/>
      <w:lvlText w:val=""/>
      <w:lvlJc w:val="left"/>
      <w:pPr>
        <w:ind w:left="2970" w:hanging="360"/>
      </w:pPr>
      <w:rPr>
        <w:rFonts w:ascii="Wingdings" w:hAnsi="Wingdings" w:hint="default"/>
      </w:rPr>
    </w:lvl>
    <w:lvl w:ilvl="3" w:tplc="040C0001" w:tentative="1">
      <w:start w:val="1"/>
      <w:numFmt w:val="bullet"/>
      <w:lvlText w:val=""/>
      <w:lvlJc w:val="left"/>
      <w:pPr>
        <w:ind w:left="3690" w:hanging="360"/>
      </w:pPr>
      <w:rPr>
        <w:rFonts w:ascii="Symbol" w:hAnsi="Symbol" w:hint="default"/>
      </w:rPr>
    </w:lvl>
    <w:lvl w:ilvl="4" w:tplc="040C0003" w:tentative="1">
      <w:start w:val="1"/>
      <w:numFmt w:val="bullet"/>
      <w:lvlText w:val="o"/>
      <w:lvlJc w:val="left"/>
      <w:pPr>
        <w:ind w:left="4410" w:hanging="360"/>
      </w:pPr>
      <w:rPr>
        <w:rFonts w:ascii="Courier New" w:hAnsi="Courier New" w:cs="Courier New" w:hint="default"/>
      </w:rPr>
    </w:lvl>
    <w:lvl w:ilvl="5" w:tplc="040C0005" w:tentative="1">
      <w:start w:val="1"/>
      <w:numFmt w:val="bullet"/>
      <w:lvlText w:val=""/>
      <w:lvlJc w:val="left"/>
      <w:pPr>
        <w:ind w:left="5130" w:hanging="360"/>
      </w:pPr>
      <w:rPr>
        <w:rFonts w:ascii="Wingdings" w:hAnsi="Wingdings" w:hint="default"/>
      </w:rPr>
    </w:lvl>
    <w:lvl w:ilvl="6" w:tplc="040C0001" w:tentative="1">
      <w:start w:val="1"/>
      <w:numFmt w:val="bullet"/>
      <w:lvlText w:val=""/>
      <w:lvlJc w:val="left"/>
      <w:pPr>
        <w:ind w:left="5850" w:hanging="360"/>
      </w:pPr>
      <w:rPr>
        <w:rFonts w:ascii="Symbol" w:hAnsi="Symbol" w:hint="default"/>
      </w:rPr>
    </w:lvl>
    <w:lvl w:ilvl="7" w:tplc="040C0003" w:tentative="1">
      <w:start w:val="1"/>
      <w:numFmt w:val="bullet"/>
      <w:lvlText w:val="o"/>
      <w:lvlJc w:val="left"/>
      <w:pPr>
        <w:ind w:left="6570" w:hanging="360"/>
      </w:pPr>
      <w:rPr>
        <w:rFonts w:ascii="Courier New" w:hAnsi="Courier New" w:cs="Courier New" w:hint="default"/>
      </w:rPr>
    </w:lvl>
    <w:lvl w:ilvl="8" w:tplc="040C0005" w:tentative="1">
      <w:start w:val="1"/>
      <w:numFmt w:val="bullet"/>
      <w:lvlText w:val=""/>
      <w:lvlJc w:val="left"/>
      <w:pPr>
        <w:ind w:left="7290" w:hanging="360"/>
      </w:pPr>
      <w:rPr>
        <w:rFonts w:ascii="Wingdings" w:hAnsi="Wingdings" w:hint="default"/>
      </w:rPr>
    </w:lvl>
  </w:abstractNum>
  <w:abstractNum w:abstractNumId="38" w15:restartNumberingAfterBreak="0">
    <w:nsid w:val="6C5D0216"/>
    <w:multiLevelType w:val="hybridMultilevel"/>
    <w:tmpl w:val="88E40AA4"/>
    <w:lvl w:ilvl="0" w:tplc="C6202C00">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E532F81"/>
    <w:multiLevelType w:val="hybridMultilevel"/>
    <w:tmpl w:val="050C1CFA"/>
    <w:lvl w:ilvl="0" w:tplc="4348792C">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6C35712"/>
    <w:multiLevelType w:val="hybridMultilevel"/>
    <w:tmpl w:val="597A2AD2"/>
    <w:lvl w:ilvl="0" w:tplc="04090001">
      <w:start w:val="1"/>
      <w:numFmt w:val="bullet"/>
      <w:lvlText w:val=""/>
      <w:lvlJc w:val="left"/>
      <w:pPr>
        <w:tabs>
          <w:tab w:val="num" w:pos="1624"/>
        </w:tabs>
        <w:ind w:left="1624" w:hanging="360"/>
      </w:pPr>
      <w:rPr>
        <w:rFonts w:ascii="Symbol" w:hAnsi="Symbol" w:hint="default"/>
      </w:rPr>
    </w:lvl>
    <w:lvl w:ilvl="1" w:tplc="04090003" w:tentative="1">
      <w:start w:val="1"/>
      <w:numFmt w:val="bullet"/>
      <w:lvlText w:val="o"/>
      <w:lvlJc w:val="left"/>
      <w:pPr>
        <w:tabs>
          <w:tab w:val="num" w:pos="2344"/>
        </w:tabs>
        <w:ind w:left="2344" w:hanging="360"/>
      </w:pPr>
      <w:rPr>
        <w:rFonts w:ascii="Courier New" w:hAnsi="Courier New" w:cs="Courier New" w:hint="default"/>
      </w:rPr>
    </w:lvl>
    <w:lvl w:ilvl="2" w:tplc="04090005" w:tentative="1">
      <w:start w:val="1"/>
      <w:numFmt w:val="bullet"/>
      <w:lvlText w:val=""/>
      <w:lvlJc w:val="left"/>
      <w:pPr>
        <w:tabs>
          <w:tab w:val="num" w:pos="3064"/>
        </w:tabs>
        <w:ind w:left="3064" w:hanging="360"/>
      </w:pPr>
      <w:rPr>
        <w:rFonts w:ascii="Wingdings" w:hAnsi="Wingdings" w:hint="default"/>
      </w:rPr>
    </w:lvl>
    <w:lvl w:ilvl="3" w:tplc="04090001" w:tentative="1">
      <w:start w:val="1"/>
      <w:numFmt w:val="bullet"/>
      <w:lvlText w:val=""/>
      <w:lvlJc w:val="left"/>
      <w:pPr>
        <w:tabs>
          <w:tab w:val="num" w:pos="3784"/>
        </w:tabs>
        <w:ind w:left="3784" w:hanging="360"/>
      </w:pPr>
      <w:rPr>
        <w:rFonts w:ascii="Symbol" w:hAnsi="Symbol" w:hint="default"/>
      </w:rPr>
    </w:lvl>
    <w:lvl w:ilvl="4" w:tplc="04090003" w:tentative="1">
      <w:start w:val="1"/>
      <w:numFmt w:val="bullet"/>
      <w:lvlText w:val="o"/>
      <w:lvlJc w:val="left"/>
      <w:pPr>
        <w:tabs>
          <w:tab w:val="num" w:pos="4504"/>
        </w:tabs>
        <w:ind w:left="4504" w:hanging="360"/>
      </w:pPr>
      <w:rPr>
        <w:rFonts w:ascii="Courier New" w:hAnsi="Courier New" w:cs="Courier New" w:hint="default"/>
      </w:rPr>
    </w:lvl>
    <w:lvl w:ilvl="5" w:tplc="04090005" w:tentative="1">
      <w:start w:val="1"/>
      <w:numFmt w:val="bullet"/>
      <w:lvlText w:val=""/>
      <w:lvlJc w:val="left"/>
      <w:pPr>
        <w:tabs>
          <w:tab w:val="num" w:pos="5224"/>
        </w:tabs>
        <w:ind w:left="5224" w:hanging="360"/>
      </w:pPr>
      <w:rPr>
        <w:rFonts w:ascii="Wingdings" w:hAnsi="Wingdings" w:hint="default"/>
      </w:rPr>
    </w:lvl>
    <w:lvl w:ilvl="6" w:tplc="04090001" w:tentative="1">
      <w:start w:val="1"/>
      <w:numFmt w:val="bullet"/>
      <w:lvlText w:val=""/>
      <w:lvlJc w:val="left"/>
      <w:pPr>
        <w:tabs>
          <w:tab w:val="num" w:pos="5944"/>
        </w:tabs>
        <w:ind w:left="5944" w:hanging="360"/>
      </w:pPr>
      <w:rPr>
        <w:rFonts w:ascii="Symbol" w:hAnsi="Symbol" w:hint="default"/>
      </w:rPr>
    </w:lvl>
    <w:lvl w:ilvl="7" w:tplc="04090003" w:tentative="1">
      <w:start w:val="1"/>
      <w:numFmt w:val="bullet"/>
      <w:lvlText w:val="o"/>
      <w:lvlJc w:val="left"/>
      <w:pPr>
        <w:tabs>
          <w:tab w:val="num" w:pos="6664"/>
        </w:tabs>
        <w:ind w:left="6664" w:hanging="360"/>
      </w:pPr>
      <w:rPr>
        <w:rFonts w:ascii="Courier New" w:hAnsi="Courier New" w:cs="Courier New" w:hint="default"/>
      </w:rPr>
    </w:lvl>
    <w:lvl w:ilvl="8" w:tplc="04090005" w:tentative="1">
      <w:start w:val="1"/>
      <w:numFmt w:val="bullet"/>
      <w:lvlText w:val=""/>
      <w:lvlJc w:val="left"/>
      <w:pPr>
        <w:tabs>
          <w:tab w:val="num" w:pos="7384"/>
        </w:tabs>
        <w:ind w:left="7384" w:hanging="360"/>
      </w:pPr>
      <w:rPr>
        <w:rFonts w:ascii="Wingdings" w:hAnsi="Wingdings" w:hint="default"/>
      </w:rPr>
    </w:lvl>
  </w:abstractNum>
  <w:abstractNum w:abstractNumId="41" w15:restartNumberingAfterBreak="0">
    <w:nsid w:val="791B4663"/>
    <w:multiLevelType w:val="hybridMultilevel"/>
    <w:tmpl w:val="F5DA5462"/>
    <w:lvl w:ilvl="0" w:tplc="040C0001">
      <w:start w:val="1"/>
      <w:numFmt w:val="bullet"/>
      <w:lvlText w:val=""/>
      <w:lvlJc w:val="left"/>
      <w:pPr>
        <w:ind w:left="718" w:hanging="360"/>
      </w:pPr>
      <w:rPr>
        <w:rFonts w:ascii="Symbol" w:hAnsi="Symbol" w:hint="default"/>
        <w:b/>
        <w:bCs w:val="0"/>
        <w:sz w:val="32"/>
        <w:szCs w:val="32"/>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42" w15:restartNumberingAfterBreak="0">
    <w:nsid w:val="79F32B0F"/>
    <w:multiLevelType w:val="hybridMultilevel"/>
    <w:tmpl w:val="C93EC86E"/>
    <w:lvl w:ilvl="0" w:tplc="4522861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1"/>
  </w:num>
  <w:num w:numId="2">
    <w:abstractNumId w:val="16"/>
  </w:num>
  <w:num w:numId="3">
    <w:abstractNumId w:val="22"/>
  </w:num>
  <w:num w:numId="4">
    <w:abstractNumId w:val="24"/>
  </w:num>
  <w:num w:numId="5">
    <w:abstractNumId w:val="15"/>
  </w:num>
  <w:num w:numId="6">
    <w:abstractNumId w:val="34"/>
  </w:num>
  <w:num w:numId="7">
    <w:abstractNumId w:val="25"/>
  </w:num>
  <w:num w:numId="8">
    <w:abstractNumId w:val="35"/>
  </w:num>
  <w:num w:numId="9">
    <w:abstractNumId w:val="2"/>
  </w:num>
  <w:num w:numId="10">
    <w:abstractNumId w:val="19"/>
  </w:num>
  <w:num w:numId="11">
    <w:abstractNumId w:val="33"/>
  </w:num>
  <w:num w:numId="12">
    <w:abstractNumId w:val="40"/>
  </w:num>
  <w:num w:numId="13">
    <w:abstractNumId w:val="0"/>
  </w:num>
  <w:num w:numId="14">
    <w:abstractNumId w:val="18"/>
  </w:num>
  <w:num w:numId="15">
    <w:abstractNumId w:val="14"/>
  </w:num>
  <w:num w:numId="16">
    <w:abstractNumId w:val="3"/>
  </w:num>
  <w:num w:numId="17">
    <w:abstractNumId w:val="42"/>
  </w:num>
  <w:num w:numId="18">
    <w:abstractNumId w:val="6"/>
  </w:num>
  <w:num w:numId="19">
    <w:abstractNumId w:val="17"/>
  </w:num>
  <w:num w:numId="20">
    <w:abstractNumId w:val="8"/>
  </w:num>
  <w:num w:numId="21">
    <w:abstractNumId w:val="1"/>
  </w:num>
  <w:num w:numId="22">
    <w:abstractNumId w:val="39"/>
  </w:num>
  <w:num w:numId="23">
    <w:abstractNumId w:val="38"/>
  </w:num>
  <w:num w:numId="24">
    <w:abstractNumId w:val="13"/>
  </w:num>
  <w:num w:numId="25">
    <w:abstractNumId w:val="21"/>
  </w:num>
  <w:num w:numId="26">
    <w:abstractNumId w:val="7"/>
  </w:num>
  <w:num w:numId="27">
    <w:abstractNumId w:val="37"/>
  </w:num>
  <w:num w:numId="28">
    <w:abstractNumId w:val="9"/>
  </w:num>
  <w:num w:numId="29">
    <w:abstractNumId w:val="23"/>
  </w:num>
  <w:num w:numId="30">
    <w:abstractNumId w:val="30"/>
  </w:num>
  <w:num w:numId="31">
    <w:abstractNumId w:val="4"/>
  </w:num>
  <w:num w:numId="32">
    <w:abstractNumId w:val="41"/>
  </w:num>
  <w:num w:numId="33">
    <w:abstractNumId w:val="11"/>
  </w:num>
  <w:num w:numId="34">
    <w:abstractNumId w:val="26"/>
  </w:num>
  <w:num w:numId="35">
    <w:abstractNumId w:val="28"/>
  </w:num>
  <w:num w:numId="36">
    <w:abstractNumId w:val="27"/>
  </w:num>
  <w:num w:numId="37">
    <w:abstractNumId w:val="32"/>
  </w:num>
  <w:num w:numId="38">
    <w:abstractNumId w:val="29"/>
  </w:num>
  <w:num w:numId="39">
    <w:abstractNumId w:val="5"/>
  </w:num>
  <w:num w:numId="40">
    <w:abstractNumId w:val="12"/>
  </w:num>
  <w:num w:numId="41">
    <w:abstractNumId w:val="10"/>
  </w:num>
  <w:num w:numId="42">
    <w:abstractNumId w:val="20"/>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33"/>
    <w:rsid w:val="00013030"/>
    <w:rsid w:val="000209FB"/>
    <w:rsid w:val="00024060"/>
    <w:rsid w:val="0005555D"/>
    <w:rsid w:val="00055CCD"/>
    <w:rsid w:val="00055FBC"/>
    <w:rsid w:val="0008085F"/>
    <w:rsid w:val="000852A0"/>
    <w:rsid w:val="000A405B"/>
    <w:rsid w:val="000C1EC5"/>
    <w:rsid w:val="000D22F3"/>
    <w:rsid w:val="000E4CC8"/>
    <w:rsid w:val="00101AC7"/>
    <w:rsid w:val="001131B3"/>
    <w:rsid w:val="00132A3A"/>
    <w:rsid w:val="0013599E"/>
    <w:rsid w:val="00144258"/>
    <w:rsid w:val="00174DF3"/>
    <w:rsid w:val="00180C02"/>
    <w:rsid w:val="0018439C"/>
    <w:rsid w:val="001869DE"/>
    <w:rsid w:val="00191FC8"/>
    <w:rsid w:val="00196B44"/>
    <w:rsid w:val="001A5EB7"/>
    <w:rsid w:val="001C166B"/>
    <w:rsid w:val="001C4B69"/>
    <w:rsid w:val="001C6498"/>
    <w:rsid w:val="001E1CEC"/>
    <w:rsid w:val="00213541"/>
    <w:rsid w:val="0022280D"/>
    <w:rsid w:val="00223E69"/>
    <w:rsid w:val="00235173"/>
    <w:rsid w:val="00235EC1"/>
    <w:rsid w:val="002378BF"/>
    <w:rsid w:val="00271DB2"/>
    <w:rsid w:val="002A6189"/>
    <w:rsid w:val="002C2814"/>
    <w:rsid w:val="002D6ABB"/>
    <w:rsid w:val="002E5BA8"/>
    <w:rsid w:val="002E7B3C"/>
    <w:rsid w:val="003038FE"/>
    <w:rsid w:val="00303C94"/>
    <w:rsid w:val="003115DA"/>
    <w:rsid w:val="0031335D"/>
    <w:rsid w:val="00317A3D"/>
    <w:rsid w:val="00321133"/>
    <w:rsid w:val="003249F5"/>
    <w:rsid w:val="00342D98"/>
    <w:rsid w:val="003513C7"/>
    <w:rsid w:val="003560C7"/>
    <w:rsid w:val="0037088A"/>
    <w:rsid w:val="003817E9"/>
    <w:rsid w:val="003C0B5F"/>
    <w:rsid w:val="003C738E"/>
    <w:rsid w:val="003D02FE"/>
    <w:rsid w:val="003D2E97"/>
    <w:rsid w:val="003E1F2F"/>
    <w:rsid w:val="00403FDA"/>
    <w:rsid w:val="0041559D"/>
    <w:rsid w:val="00425678"/>
    <w:rsid w:val="00441EA4"/>
    <w:rsid w:val="00447F3C"/>
    <w:rsid w:val="00454245"/>
    <w:rsid w:val="0047700F"/>
    <w:rsid w:val="004807E0"/>
    <w:rsid w:val="00480E4B"/>
    <w:rsid w:val="00481D2F"/>
    <w:rsid w:val="004862DE"/>
    <w:rsid w:val="00492BE7"/>
    <w:rsid w:val="00495DD9"/>
    <w:rsid w:val="00496CBA"/>
    <w:rsid w:val="004B238C"/>
    <w:rsid w:val="004C6DEF"/>
    <w:rsid w:val="004D4466"/>
    <w:rsid w:val="004F67FD"/>
    <w:rsid w:val="00516021"/>
    <w:rsid w:val="0051789E"/>
    <w:rsid w:val="005215D5"/>
    <w:rsid w:val="00532C89"/>
    <w:rsid w:val="0053407C"/>
    <w:rsid w:val="00540D0F"/>
    <w:rsid w:val="00544248"/>
    <w:rsid w:val="00555386"/>
    <w:rsid w:val="00556F2F"/>
    <w:rsid w:val="0056037B"/>
    <w:rsid w:val="005742F8"/>
    <w:rsid w:val="00583321"/>
    <w:rsid w:val="005837C3"/>
    <w:rsid w:val="005A6DAB"/>
    <w:rsid w:val="005A6E3B"/>
    <w:rsid w:val="005B4AA1"/>
    <w:rsid w:val="005C6CE5"/>
    <w:rsid w:val="005D3AC1"/>
    <w:rsid w:val="005E1788"/>
    <w:rsid w:val="005E3056"/>
    <w:rsid w:val="005E5A74"/>
    <w:rsid w:val="005F642B"/>
    <w:rsid w:val="00602B74"/>
    <w:rsid w:val="00626B6B"/>
    <w:rsid w:val="00631A76"/>
    <w:rsid w:val="006526EC"/>
    <w:rsid w:val="006624EF"/>
    <w:rsid w:val="0066514E"/>
    <w:rsid w:val="0067304F"/>
    <w:rsid w:val="00683E7D"/>
    <w:rsid w:val="006861BF"/>
    <w:rsid w:val="0068770B"/>
    <w:rsid w:val="006A09F6"/>
    <w:rsid w:val="006A6F15"/>
    <w:rsid w:val="006D41E6"/>
    <w:rsid w:val="006E02B9"/>
    <w:rsid w:val="006E1896"/>
    <w:rsid w:val="006E2E5B"/>
    <w:rsid w:val="006E4967"/>
    <w:rsid w:val="006F0A4B"/>
    <w:rsid w:val="006F14F4"/>
    <w:rsid w:val="006F5422"/>
    <w:rsid w:val="00707016"/>
    <w:rsid w:val="0071485E"/>
    <w:rsid w:val="00715723"/>
    <w:rsid w:val="00732000"/>
    <w:rsid w:val="007361C0"/>
    <w:rsid w:val="007423AD"/>
    <w:rsid w:val="00753092"/>
    <w:rsid w:val="0076155C"/>
    <w:rsid w:val="00770B31"/>
    <w:rsid w:val="0077201D"/>
    <w:rsid w:val="007878F8"/>
    <w:rsid w:val="007930DD"/>
    <w:rsid w:val="007A6445"/>
    <w:rsid w:val="007B42CC"/>
    <w:rsid w:val="007B46A2"/>
    <w:rsid w:val="007D0155"/>
    <w:rsid w:val="007D2266"/>
    <w:rsid w:val="007F26D4"/>
    <w:rsid w:val="007F6513"/>
    <w:rsid w:val="00803DA2"/>
    <w:rsid w:val="008427C7"/>
    <w:rsid w:val="0085042A"/>
    <w:rsid w:val="008541E7"/>
    <w:rsid w:val="008577FC"/>
    <w:rsid w:val="00875B5B"/>
    <w:rsid w:val="00875E22"/>
    <w:rsid w:val="00896FED"/>
    <w:rsid w:val="008B1AEC"/>
    <w:rsid w:val="008C5CA8"/>
    <w:rsid w:val="008C5EFD"/>
    <w:rsid w:val="008D2DC1"/>
    <w:rsid w:val="008D69E0"/>
    <w:rsid w:val="008F2598"/>
    <w:rsid w:val="008F285E"/>
    <w:rsid w:val="00902807"/>
    <w:rsid w:val="00902C4F"/>
    <w:rsid w:val="00927AB0"/>
    <w:rsid w:val="00933C37"/>
    <w:rsid w:val="00955A59"/>
    <w:rsid w:val="00957573"/>
    <w:rsid w:val="009717B1"/>
    <w:rsid w:val="00977DB8"/>
    <w:rsid w:val="00982E35"/>
    <w:rsid w:val="00984554"/>
    <w:rsid w:val="009868C1"/>
    <w:rsid w:val="00986F11"/>
    <w:rsid w:val="009A238E"/>
    <w:rsid w:val="009A34FE"/>
    <w:rsid w:val="009A7499"/>
    <w:rsid w:val="009B0C8E"/>
    <w:rsid w:val="009B1294"/>
    <w:rsid w:val="009B37DC"/>
    <w:rsid w:val="009B7C40"/>
    <w:rsid w:val="009C15F5"/>
    <w:rsid w:val="009D18A4"/>
    <w:rsid w:val="009D4A01"/>
    <w:rsid w:val="009D5B4D"/>
    <w:rsid w:val="009F123F"/>
    <w:rsid w:val="009F2665"/>
    <w:rsid w:val="00A03658"/>
    <w:rsid w:val="00A1343F"/>
    <w:rsid w:val="00A242F1"/>
    <w:rsid w:val="00A357BD"/>
    <w:rsid w:val="00A45873"/>
    <w:rsid w:val="00A56C7C"/>
    <w:rsid w:val="00A65B63"/>
    <w:rsid w:val="00A7447D"/>
    <w:rsid w:val="00A75001"/>
    <w:rsid w:val="00A754D9"/>
    <w:rsid w:val="00A957FC"/>
    <w:rsid w:val="00A97A37"/>
    <w:rsid w:val="00AB1823"/>
    <w:rsid w:val="00AC277F"/>
    <w:rsid w:val="00AC45C5"/>
    <w:rsid w:val="00AD5557"/>
    <w:rsid w:val="00AF0B51"/>
    <w:rsid w:val="00B124A8"/>
    <w:rsid w:val="00B17743"/>
    <w:rsid w:val="00B46836"/>
    <w:rsid w:val="00B52246"/>
    <w:rsid w:val="00B61DD4"/>
    <w:rsid w:val="00B70081"/>
    <w:rsid w:val="00B751F2"/>
    <w:rsid w:val="00B77B08"/>
    <w:rsid w:val="00B84E4E"/>
    <w:rsid w:val="00B90F80"/>
    <w:rsid w:val="00B93985"/>
    <w:rsid w:val="00BA0B11"/>
    <w:rsid w:val="00BC0F59"/>
    <w:rsid w:val="00BD302C"/>
    <w:rsid w:val="00BD45DA"/>
    <w:rsid w:val="00BE0CE6"/>
    <w:rsid w:val="00BE16AC"/>
    <w:rsid w:val="00BE342B"/>
    <w:rsid w:val="00BF5A1C"/>
    <w:rsid w:val="00C02C89"/>
    <w:rsid w:val="00C17AD1"/>
    <w:rsid w:val="00C20B5F"/>
    <w:rsid w:val="00C27415"/>
    <w:rsid w:val="00C36DD9"/>
    <w:rsid w:val="00C60BBD"/>
    <w:rsid w:val="00C8045B"/>
    <w:rsid w:val="00CA628E"/>
    <w:rsid w:val="00CC2932"/>
    <w:rsid w:val="00CC5E73"/>
    <w:rsid w:val="00CE2F68"/>
    <w:rsid w:val="00CF0B2C"/>
    <w:rsid w:val="00CF0F42"/>
    <w:rsid w:val="00CF13A9"/>
    <w:rsid w:val="00D21924"/>
    <w:rsid w:val="00D34001"/>
    <w:rsid w:val="00D476F9"/>
    <w:rsid w:val="00D624DA"/>
    <w:rsid w:val="00D6383E"/>
    <w:rsid w:val="00D765C7"/>
    <w:rsid w:val="00D80345"/>
    <w:rsid w:val="00D8607B"/>
    <w:rsid w:val="00DA11FD"/>
    <w:rsid w:val="00DA36B0"/>
    <w:rsid w:val="00DA45A5"/>
    <w:rsid w:val="00DC10B3"/>
    <w:rsid w:val="00DD3CFA"/>
    <w:rsid w:val="00DE26C4"/>
    <w:rsid w:val="00DE5FD6"/>
    <w:rsid w:val="00DF784C"/>
    <w:rsid w:val="00E077A4"/>
    <w:rsid w:val="00E115D2"/>
    <w:rsid w:val="00E32E9A"/>
    <w:rsid w:val="00E416D5"/>
    <w:rsid w:val="00E43709"/>
    <w:rsid w:val="00E44F37"/>
    <w:rsid w:val="00E57B29"/>
    <w:rsid w:val="00E607E6"/>
    <w:rsid w:val="00E6541E"/>
    <w:rsid w:val="00E80662"/>
    <w:rsid w:val="00E839AF"/>
    <w:rsid w:val="00E95E7C"/>
    <w:rsid w:val="00EB1D1A"/>
    <w:rsid w:val="00EB5B43"/>
    <w:rsid w:val="00ED1E76"/>
    <w:rsid w:val="00F016D0"/>
    <w:rsid w:val="00F03261"/>
    <w:rsid w:val="00F114F4"/>
    <w:rsid w:val="00F15822"/>
    <w:rsid w:val="00F15DE2"/>
    <w:rsid w:val="00F16050"/>
    <w:rsid w:val="00F17711"/>
    <w:rsid w:val="00F4038A"/>
    <w:rsid w:val="00F44ABD"/>
    <w:rsid w:val="00F511B6"/>
    <w:rsid w:val="00F57046"/>
    <w:rsid w:val="00F61B7D"/>
    <w:rsid w:val="00F85C78"/>
    <w:rsid w:val="00F916E4"/>
    <w:rsid w:val="00F93BC5"/>
    <w:rsid w:val="00FB1FD2"/>
    <w:rsid w:val="00FE02BD"/>
    <w:rsid w:val="00FE2FA1"/>
    <w:rsid w:val="00FE3A46"/>
    <w:rsid w:val="00FF6C8A"/>
    <w:rsid w:val="00FF7B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4732B1-6B10-4B89-B414-94DD669C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2F1"/>
    <w:pPr>
      <w:bidi/>
    </w:pPr>
  </w:style>
  <w:style w:type="paragraph" w:styleId="Titre1">
    <w:name w:val="heading 1"/>
    <w:basedOn w:val="Normal"/>
    <w:next w:val="Normal"/>
    <w:link w:val="Titre1Car"/>
    <w:uiPriority w:val="9"/>
    <w:qFormat/>
    <w:rsid w:val="00A242F1"/>
    <w:pPr>
      <w:keepNext/>
      <w:keepLines/>
      <w:bidi w:val="0"/>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242F1"/>
    <w:pPr>
      <w:keepNext/>
      <w:keepLines/>
      <w:bidi w:val="0"/>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unhideWhenUsed/>
    <w:qFormat/>
    <w:rsid w:val="00A242F1"/>
    <w:pPr>
      <w:keepNext/>
      <w:keepLines/>
      <w:bidi w:val="0"/>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A242F1"/>
    <w:pPr>
      <w:keepNext/>
      <w:keepLines/>
      <w:bidi w:val="0"/>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A242F1"/>
    <w:pPr>
      <w:keepNext/>
      <w:keepLines/>
      <w:bidi w:val="0"/>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A242F1"/>
    <w:pPr>
      <w:keepNext/>
      <w:keepLines/>
      <w:bidi w:val="0"/>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A242F1"/>
    <w:pPr>
      <w:keepNext/>
      <w:keepLines/>
      <w:bidi w:val="0"/>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iPriority w:val="9"/>
    <w:semiHidden/>
    <w:unhideWhenUsed/>
    <w:qFormat/>
    <w:rsid w:val="00A242F1"/>
    <w:pPr>
      <w:keepNext/>
      <w:keepLines/>
      <w:bidi w:val="0"/>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A242F1"/>
    <w:pPr>
      <w:keepNext/>
      <w:keepLines/>
      <w:bidi w:val="0"/>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42F1"/>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242F1"/>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rsid w:val="00A242F1"/>
    <w:rPr>
      <w:rFonts w:asciiTheme="majorHAnsi" w:eastAsiaTheme="majorEastAsia" w:hAnsiTheme="majorHAnsi" w:cstheme="majorBidi"/>
      <w:color w:val="44546A" w:themeColor="text2"/>
      <w:sz w:val="24"/>
      <w:szCs w:val="24"/>
    </w:rPr>
  </w:style>
  <w:style w:type="paragraph" w:styleId="Notedebasdepage">
    <w:name w:val="footnote text"/>
    <w:aliases w:val="Char Char,Char Char Char Char Char Char,Char Char Char Char Char Char Char Char,Char Char Char Char Char Char Char,نص حاشية سفلية Char Char Char,Char Char Char Char Char Char Char Char Char Char Char Char Char Char"/>
    <w:basedOn w:val="Normal"/>
    <w:link w:val="NotedebasdepageCar"/>
    <w:rsid w:val="00321133"/>
    <w:rPr>
      <w:lang w:bidi="ar-DZ"/>
    </w:rPr>
  </w:style>
  <w:style w:type="character" w:customStyle="1" w:styleId="NotedebasdepageCar">
    <w:name w:val="Note de bas de page Car"/>
    <w:aliases w:val="Char Char Car,Char Char Char Char Char Char Car,Char Char Char Char Char Char Char Char Car,Char Char Char Char Char Char Char Car,نص حاشية سفلية Char Char Char Car"/>
    <w:basedOn w:val="Policepardfaut"/>
    <w:link w:val="Notedebasdepage"/>
    <w:rsid w:val="00321133"/>
    <w:rPr>
      <w:rFonts w:ascii="Times New Roman" w:eastAsia="Times New Roman" w:hAnsi="Times New Roman" w:cs="Times New Roman"/>
      <w:sz w:val="20"/>
      <w:szCs w:val="20"/>
      <w:lang w:val="en-US" w:bidi="ar-DZ"/>
    </w:rPr>
  </w:style>
  <w:style w:type="character" w:styleId="Appelnotedebasdep">
    <w:name w:val="footnote reference"/>
    <w:basedOn w:val="Policepardfaut"/>
    <w:uiPriority w:val="99"/>
    <w:semiHidden/>
    <w:rsid w:val="00321133"/>
    <w:rPr>
      <w:vertAlign w:val="superscript"/>
    </w:rPr>
  </w:style>
  <w:style w:type="paragraph" w:styleId="Paragraphedeliste">
    <w:name w:val="List Paragraph"/>
    <w:basedOn w:val="Normal"/>
    <w:uiPriority w:val="34"/>
    <w:qFormat/>
    <w:rsid w:val="00321133"/>
    <w:pPr>
      <w:bidi w:val="0"/>
      <w:ind w:left="720"/>
      <w:contextualSpacing/>
    </w:pPr>
  </w:style>
  <w:style w:type="paragraph" w:styleId="En-tte">
    <w:name w:val="header"/>
    <w:basedOn w:val="Normal"/>
    <w:link w:val="En-tteCar"/>
    <w:uiPriority w:val="99"/>
    <w:unhideWhenUsed/>
    <w:rsid w:val="00321133"/>
    <w:pPr>
      <w:tabs>
        <w:tab w:val="center" w:pos="4536"/>
        <w:tab w:val="right" w:pos="9072"/>
      </w:tabs>
    </w:pPr>
  </w:style>
  <w:style w:type="character" w:customStyle="1" w:styleId="En-tteCar">
    <w:name w:val="En-tête Car"/>
    <w:basedOn w:val="Policepardfaut"/>
    <w:link w:val="En-tte"/>
    <w:uiPriority w:val="99"/>
    <w:rsid w:val="00321133"/>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321133"/>
    <w:pPr>
      <w:tabs>
        <w:tab w:val="center" w:pos="4536"/>
        <w:tab w:val="right" w:pos="9072"/>
      </w:tabs>
    </w:pPr>
  </w:style>
  <w:style w:type="character" w:customStyle="1" w:styleId="PieddepageCar">
    <w:name w:val="Pied de page Car"/>
    <w:basedOn w:val="Policepardfaut"/>
    <w:link w:val="Pieddepage"/>
    <w:uiPriority w:val="99"/>
    <w:rsid w:val="00321133"/>
    <w:rPr>
      <w:rFonts w:ascii="Times New Roman" w:eastAsia="Times New Roman" w:hAnsi="Times New Roman" w:cs="Times New Roman"/>
      <w:sz w:val="24"/>
      <w:szCs w:val="24"/>
      <w:lang w:val="en-US"/>
    </w:rPr>
  </w:style>
  <w:style w:type="table" w:styleId="Grilledutableau">
    <w:name w:val="Table Grid"/>
    <w:basedOn w:val="TableauNormal"/>
    <w:uiPriority w:val="39"/>
    <w:rsid w:val="00321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321133"/>
    <w:rPr>
      <w:rFonts w:cs="Palatino Linotype"/>
      <w:i/>
      <w:iCs/>
      <w:color w:val="000000"/>
      <w:sz w:val="20"/>
      <w:szCs w:val="20"/>
    </w:rPr>
  </w:style>
  <w:style w:type="paragraph" w:customStyle="1" w:styleId="Pa0">
    <w:name w:val="Pa0"/>
    <w:basedOn w:val="Normal"/>
    <w:next w:val="Normal"/>
    <w:uiPriority w:val="99"/>
    <w:rsid w:val="00321133"/>
    <w:pPr>
      <w:autoSpaceDE w:val="0"/>
      <w:autoSpaceDN w:val="0"/>
      <w:bidi w:val="0"/>
      <w:adjustRightInd w:val="0"/>
      <w:spacing w:line="241" w:lineRule="atLeast"/>
    </w:pPr>
    <w:rPr>
      <w:rFonts w:ascii="Palatino Linotype" w:eastAsiaTheme="minorHAnsi" w:hAnsi="Palatino Linotype"/>
    </w:rPr>
  </w:style>
  <w:style w:type="character" w:customStyle="1" w:styleId="A2">
    <w:name w:val="A2"/>
    <w:uiPriority w:val="99"/>
    <w:rsid w:val="00321133"/>
    <w:rPr>
      <w:rFonts w:cs="Palatino Linotype"/>
      <w:color w:val="000000"/>
      <w:sz w:val="48"/>
      <w:szCs w:val="48"/>
    </w:rPr>
  </w:style>
  <w:style w:type="character" w:customStyle="1" w:styleId="A0">
    <w:name w:val="A0"/>
    <w:uiPriority w:val="99"/>
    <w:rsid w:val="00321133"/>
    <w:rPr>
      <w:rFonts w:cs="Palatino Linotype"/>
      <w:color w:val="000000"/>
      <w:sz w:val="96"/>
      <w:szCs w:val="96"/>
    </w:rPr>
  </w:style>
  <w:style w:type="character" w:customStyle="1" w:styleId="A1">
    <w:name w:val="A1"/>
    <w:uiPriority w:val="99"/>
    <w:rsid w:val="00321133"/>
    <w:rPr>
      <w:rFonts w:cs="Palatino Linotype"/>
      <w:color w:val="000000"/>
      <w:sz w:val="72"/>
      <w:szCs w:val="72"/>
    </w:rPr>
  </w:style>
  <w:style w:type="character" w:customStyle="1" w:styleId="A3">
    <w:name w:val="A3"/>
    <w:uiPriority w:val="99"/>
    <w:rsid w:val="00321133"/>
    <w:rPr>
      <w:rFonts w:cs="Palatino Linotype"/>
      <w:color w:val="000000"/>
      <w:sz w:val="36"/>
      <w:szCs w:val="36"/>
    </w:rPr>
  </w:style>
  <w:style w:type="paragraph" w:customStyle="1" w:styleId="Pa19">
    <w:name w:val="Pa19"/>
    <w:basedOn w:val="Normal"/>
    <w:next w:val="Normal"/>
    <w:uiPriority w:val="99"/>
    <w:rsid w:val="00321133"/>
    <w:pPr>
      <w:autoSpaceDE w:val="0"/>
      <w:autoSpaceDN w:val="0"/>
      <w:bidi w:val="0"/>
      <w:adjustRightInd w:val="0"/>
      <w:spacing w:line="221" w:lineRule="atLeast"/>
    </w:pPr>
    <w:rPr>
      <w:rFonts w:ascii="Palatino Linotype" w:eastAsiaTheme="minorHAnsi" w:hAnsi="Palatino Linotype"/>
    </w:rPr>
  </w:style>
  <w:style w:type="paragraph" w:styleId="Lgende">
    <w:name w:val="caption"/>
    <w:basedOn w:val="Normal"/>
    <w:next w:val="Normal"/>
    <w:uiPriority w:val="35"/>
    <w:unhideWhenUsed/>
    <w:qFormat/>
    <w:rsid w:val="00A242F1"/>
    <w:pPr>
      <w:spacing w:line="240" w:lineRule="auto"/>
    </w:pPr>
    <w:rPr>
      <w:b/>
      <w:bCs/>
      <w:smallCaps/>
      <w:color w:val="595959" w:themeColor="text1" w:themeTint="A6"/>
      <w:spacing w:val="6"/>
    </w:rPr>
  </w:style>
  <w:style w:type="paragraph" w:styleId="En-ttedetabledesmatires">
    <w:name w:val="TOC Heading"/>
    <w:basedOn w:val="Titre1"/>
    <w:next w:val="Normal"/>
    <w:uiPriority w:val="39"/>
    <w:unhideWhenUsed/>
    <w:qFormat/>
    <w:rsid w:val="00A242F1"/>
    <w:pPr>
      <w:outlineLvl w:val="9"/>
    </w:pPr>
  </w:style>
  <w:style w:type="paragraph" w:styleId="TM1">
    <w:name w:val="toc 1"/>
    <w:basedOn w:val="Normal"/>
    <w:next w:val="Normal"/>
    <w:autoRedefine/>
    <w:uiPriority w:val="39"/>
    <w:unhideWhenUsed/>
    <w:rsid w:val="00D80345"/>
    <w:pPr>
      <w:tabs>
        <w:tab w:val="right" w:leader="dot" w:pos="9061"/>
      </w:tabs>
      <w:spacing w:after="100"/>
    </w:pPr>
  </w:style>
  <w:style w:type="character" w:styleId="Lienhypertexte">
    <w:name w:val="Hyperlink"/>
    <w:basedOn w:val="Policepardfaut"/>
    <w:uiPriority w:val="99"/>
    <w:unhideWhenUsed/>
    <w:rsid w:val="00321133"/>
    <w:rPr>
      <w:color w:val="0563C1" w:themeColor="hyperlink"/>
      <w:u w:val="single"/>
    </w:rPr>
  </w:style>
  <w:style w:type="paragraph" w:styleId="TM2">
    <w:name w:val="toc 2"/>
    <w:basedOn w:val="Normal"/>
    <w:next w:val="Normal"/>
    <w:autoRedefine/>
    <w:uiPriority w:val="39"/>
    <w:unhideWhenUsed/>
    <w:rsid w:val="00321133"/>
    <w:pPr>
      <w:spacing w:after="100"/>
      <w:ind w:left="240"/>
    </w:pPr>
  </w:style>
  <w:style w:type="paragraph" w:styleId="Textedebulles">
    <w:name w:val="Balloon Text"/>
    <w:basedOn w:val="Normal"/>
    <w:link w:val="TextedebullesCar"/>
    <w:uiPriority w:val="99"/>
    <w:semiHidden/>
    <w:unhideWhenUsed/>
    <w:rsid w:val="00321133"/>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1133"/>
    <w:rPr>
      <w:rFonts w:ascii="Segoe UI" w:eastAsia="Times New Roman" w:hAnsi="Segoe UI" w:cs="Segoe UI"/>
      <w:sz w:val="18"/>
      <w:szCs w:val="18"/>
      <w:lang w:val="en-US"/>
    </w:rPr>
  </w:style>
  <w:style w:type="paragraph" w:styleId="TM3">
    <w:name w:val="toc 3"/>
    <w:basedOn w:val="Normal"/>
    <w:next w:val="Normal"/>
    <w:autoRedefine/>
    <w:uiPriority w:val="39"/>
    <w:unhideWhenUsed/>
    <w:rsid w:val="00321133"/>
    <w:pPr>
      <w:spacing w:after="100"/>
      <w:ind w:left="480"/>
    </w:pPr>
  </w:style>
  <w:style w:type="paragraph" w:styleId="NormalWeb">
    <w:name w:val="Normal (Web)"/>
    <w:basedOn w:val="Normal"/>
    <w:uiPriority w:val="99"/>
    <w:unhideWhenUsed/>
    <w:rsid w:val="00321133"/>
    <w:pPr>
      <w:bidi w:val="0"/>
      <w:spacing w:before="100" w:beforeAutospacing="1" w:after="100" w:afterAutospacing="1"/>
    </w:pPr>
    <w:rPr>
      <w:lang w:eastAsia="fr-FR"/>
    </w:rPr>
  </w:style>
  <w:style w:type="paragraph" w:styleId="Sansinterligne">
    <w:name w:val="No Spacing"/>
    <w:uiPriority w:val="1"/>
    <w:qFormat/>
    <w:rsid w:val="00A242F1"/>
    <w:pPr>
      <w:bidi/>
      <w:spacing w:after="0" w:line="240" w:lineRule="auto"/>
    </w:pPr>
  </w:style>
  <w:style w:type="character" w:customStyle="1" w:styleId="Titre4Car">
    <w:name w:val="Titre 4 Car"/>
    <w:basedOn w:val="Policepardfaut"/>
    <w:link w:val="Titre4"/>
    <w:uiPriority w:val="9"/>
    <w:semiHidden/>
    <w:rsid w:val="00A242F1"/>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A242F1"/>
    <w:rPr>
      <w:rFonts w:asciiTheme="majorHAnsi" w:eastAsiaTheme="majorEastAsia" w:hAnsiTheme="majorHAnsi" w:cstheme="majorBidi"/>
      <w:color w:val="44546A" w:themeColor="text2"/>
      <w:sz w:val="22"/>
      <w:szCs w:val="22"/>
    </w:rPr>
  </w:style>
  <w:style w:type="character" w:customStyle="1" w:styleId="Titre6Car">
    <w:name w:val="Titre 6 Car"/>
    <w:basedOn w:val="Policepardfaut"/>
    <w:link w:val="Titre6"/>
    <w:uiPriority w:val="9"/>
    <w:semiHidden/>
    <w:rsid w:val="00A242F1"/>
    <w:rPr>
      <w:rFonts w:asciiTheme="majorHAnsi" w:eastAsiaTheme="majorEastAsia" w:hAnsiTheme="majorHAnsi" w:cstheme="majorBidi"/>
      <w:i/>
      <w:iCs/>
      <w:color w:val="44546A" w:themeColor="text2"/>
      <w:sz w:val="21"/>
      <w:szCs w:val="21"/>
    </w:rPr>
  </w:style>
  <w:style w:type="character" w:customStyle="1" w:styleId="Titre7Car">
    <w:name w:val="Titre 7 Car"/>
    <w:basedOn w:val="Policepardfaut"/>
    <w:link w:val="Titre7"/>
    <w:uiPriority w:val="9"/>
    <w:semiHidden/>
    <w:rsid w:val="00A242F1"/>
    <w:rPr>
      <w:rFonts w:asciiTheme="majorHAnsi" w:eastAsiaTheme="majorEastAsia" w:hAnsiTheme="majorHAnsi" w:cstheme="majorBidi"/>
      <w:i/>
      <w:iCs/>
      <w:color w:val="1F4E79" w:themeColor="accent1" w:themeShade="80"/>
      <w:sz w:val="21"/>
      <w:szCs w:val="21"/>
    </w:rPr>
  </w:style>
  <w:style w:type="character" w:customStyle="1" w:styleId="Titre8Car">
    <w:name w:val="Titre 8 Car"/>
    <w:basedOn w:val="Policepardfaut"/>
    <w:link w:val="Titre8"/>
    <w:uiPriority w:val="9"/>
    <w:semiHidden/>
    <w:rsid w:val="00A242F1"/>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A242F1"/>
    <w:rPr>
      <w:rFonts w:asciiTheme="majorHAnsi" w:eastAsiaTheme="majorEastAsia" w:hAnsiTheme="majorHAnsi" w:cstheme="majorBidi"/>
      <w:b/>
      <w:bCs/>
      <w:i/>
      <w:iCs/>
      <w:color w:val="44546A" w:themeColor="text2"/>
    </w:rPr>
  </w:style>
  <w:style w:type="paragraph" w:styleId="Titre">
    <w:name w:val="Title"/>
    <w:basedOn w:val="Normal"/>
    <w:next w:val="Normal"/>
    <w:link w:val="TitreCar"/>
    <w:uiPriority w:val="10"/>
    <w:qFormat/>
    <w:rsid w:val="00A242F1"/>
    <w:pPr>
      <w:bidi w:val="0"/>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reCar">
    <w:name w:val="Titre Car"/>
    <w:basedOn w:val="Policepardfaut"/>
    <w:link w:val="Titre"/>
    <w:uiPriority w:val="10"/>
    <w:rsid w:val="00A242F1"/>
    <w:rPr>
      <w:rFonts w:asciiTheme="majorHAnsi" w:eastAsiaTheme="majorEastAsia" w:hAnsiTheme="majorHAnsi" w:cstheme="majorBidi"/>
      <w:color w:val="5B9BD5" w:themeColor="accent1"/>
      <w:spacing w:val="-10"/>
      <w:sz w:val="56"/>
      <w:szCs w:val="56"/>
    </w:rPr>
  </w:style>
  <w:style w:type="paragraph" w:styleId="Sous-titre">
    <w:name w:val="Subtitle"/>
    <w:basedOn w:val="Normal"/>
    <w:next w:val="Normal"/>
    <w:link w:val="Sous-titreCar"/>
    <w:uiPriority w:val="11"/>
    <w:qFormat/>
    <w:rsid w:val="00A242F1"/>
    <w:pPr>
      <w:numPr>
        <w:ilvl w:val="1"/>
      </w:numPr>
      <w:bidi w:val="0"/>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A242F1"/>
    <w:rPr>
      <w:rFonts w:asciiTheme="majorHAnsi" w:eastAsiaTheme="majorEastAsia" w:hAnsiTheme="majorHAnsi" w:cstheme="majorBidi"/>
      <w:sz w:val="24"/>
      <w:szCs w:val="24"/>
    </w:rPr>
  </w:style>
  <w:style w:type="character" w:styleId="lev">
    <w:name w:val="Strong"/>
    <w:basedOn w:val="Policepardfaut"/>
    <w:uiPriority w:val="22"/>
    <w:qFormat/>
    <w:rsid w:val="00A242F1"/>
    <w:rPr>
      <w:b/>
      <w:bCs/>
    </w:rPr>
  </w:style>
  <w:style w:type="character" w:styleId="Accentuation">
    <w:name w:val="Emphasis"/>
    <w:basedOn w:val="Policepardfaut"/>
    <w:uiPriority w:val="20"/>
    <w:qFormat/>
    <w:rsid w:val="00A242F1"/>
    <w:rPr>
      <w:i/>
      <w:iCs/>
    </w:rPr>
  </w:style>
  <w:style w:type="paragraph" w:styleId="Citation">
    <w:name w:val="Quote"/>
    <w:basedOn w:val="Normal"/>
    <w:next w:val="Normal"/>
    <w:link w:val="CitationCar"/>
    <w:uiPriority w:val="29"/>
    <w:qFormat/>
    <w:rsid w:val="00A242F1"/>
    <w:pPr>
      <w:bidi w:val="0"/>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A242F1"/>
    <w:rPr>
      <w:i/>
      <w:iCs/>
      <w:color w:val="404040" w:themeColor="text1" w:themeTint="BF"/>
    </w:rPr>
  </w:style>
  <w:style w:type="paragraph" w:styleId="Citationintense">
    <w:name w:val="Intense Quote"/>
    <w:basedOn w:val="Normal"/>
    <w:next w:val="Normal"/>
    <w:link w:val="CitationintenseCar"/>
    <w:uiPriority w:val="30"/>
    <w:qFormat/>
    <w:rsid w:val="00A242F1"/>
    <w:pPr>
      <w:pBdr>
        <w:left w:val="single" w:sz="18" w:space="12" w:color="5B9BD5" w:themeColor="accent1"/>
      </w:pBdr>
      <w:bidi w:val="0"/>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A242F1"/>
    <w:rPr>
      <w:rFonts w:asciiTheme="majorHAnsi" w:eastAsiaTheme="majorEastAsia" w:hAnsiTheme="majorHAnsi" w:cstheme="majorBidi"/>
      <w:color w:val="5B9BD5" w:themeColor="accent1"/>
      <w:sz w:val="28"/>
      <w:szCs w:val="28"/>
    </w:rPr>
  </w:style>
  <w:style w:type="character" w:styleId="Emphaseple">
    <w:name w:val="Subtle Emphasis"/>
    <w:basedOn w:val="Policepardfaut"/>
    <w:uiPriority w:val="19"/>
    <w:qFormat/>
    <w:rsid w:val="00A242F1"/>
    <w:rPr>
      <w:i/>
      <w:iCs/>
      <w:color w:val="404040" w:themeColor="text1" w:themeTint="BF"/>
    </w:rPr>
  </w:style>
  <w:style w:type="character" w:styleId="Emphaseintense">
    <w:name w:val="Intense Emphasis"/>
    <w:basedOn w:val="Policepardfaut"/>
    <w:uiPriority w:val="21"/>
    <w:qFormat/>
    <w:rsid w:val="00A242F1"/>
    <w:rPr>
      <w:b/>
      <w:bCs/>
      <w:i/>
      <w:iCs/>
    </w:rPr>
  </w:style>
  <w:style w:type="character" w:styleId="Rfrenceple">
    <w:name w:val="Subtle Reference"/>
    <w:basedOn w:val="Policepardfaut"/>
    <w:uiPriority w:val="31"/>
    <w:qFormat/>
    <w:rsid w:val="00A242F1"/>
    <w:rPr>
      <w:smallCaps/>
      <w:color w:val="404040" w:themeColor="text1" w:themeTint="BF"/>
      <w:u w:val="single" w:color="7F7F7F" w:themeColor="text1" w:themeTint="80"/>
    </w:rPr>
  </w:style>
  <w:style w:type="character" w:styleId="Rfrenceintense">
    <w:name w:val="Intense Reference"/>
    <w:basedOn w:val="Policepardfaut"/>
    <w:uiPriority w:val="32"/>
    <w:qFormat/>
    <w:rsid w:val="00A242F1"/>
    <w:rPr>
      <w:b/>
      <w:bCs/>
      <w:smallCaps/>
      <w:spacing w:val="5"/>
      <w:u w:val="single"/>
    </w:rPr>
  </w:style>
  <w:style w:type="character" w:styleId="Titredulivre">
    <w:name w:val="Book Title"/>
    <w:basedOn w:val="Policepardfaut"/>
    <w:uiPriority w:val="33"/>
    <w:qFormat/>
    <w:rsid w:val="00A242F1"/>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C2DF5-1FE0-47D6-852F-89478795F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9804</TotalTime>
  <Pages>113</Pages>
  <Words>21076</Words>
  <Characters>115922</Characters>
  <Application>Microsoft Office Word</Application>
  <DocSecurity>0</DocSecurity>
  <Lines>966</Lines>
  <Paragraphs>273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ATTABI</dc:creator>
  <cp:keywords/>
  <dc:description/>
  <cp:lastModifiedBy>ATTABI</cp:lastModifiedBy>
  <cp:revision>86</cp:revision>
  <cp:lastPrinted>2018-10-22T09:22:00Z</cp:lastPrinted>
  <dcterms:created xsi:type="dcterms:W3CDTF">2018-09-10T17:05:00Z</dcterms:created>
  <dcterms:modified xsi:type="dcterms:W3CDTF">2019-03-18T20:11:00Z</dcterms:modified>
</cp:coreProperties>
</file>