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BB" w:rsidRDefault="002D6ABB" w:rsidP="002D6ABB">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الجمهورية الجزائرية الديموقراطية الشعبية</w:t>
      </w:r>
    </w:p>
    <w:p w:rsidR="00321133" w:rsidRPr="000150C5" w:rsidRDefault="00321133" w:rsidP="002D6ABB">
      <w:pPr>
        <w:jc w:val="center"/>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وزارة التعليم العالي والبحث العلمي</w:t>
      </w:r>
    </w:p>
    <w:p w:rsidR="002D6ABB" w:rsidRDefault="002D6ABB" w:rsidP="002D6AB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جامعة 08 ماي 1945                                         </w:t>
      </w:r>
      <w:r w:rsidR="00321133" w:rsidRPr="000150C5">
        <w:rPr>
          <w:rFonts w:ascii="Traditional Arabic" w:hAnsi="Traditional Arabic" w:cs="Traditional Arabic" w:hint="cs"/>
          <w:b/>
          <w:bCs/>
          <w:sz w:val="36"/>
          <w:szCs w:val="36"/>
          <w:rtl/>
        </w:rPr>
        <w:t>كلية العلوم</w:t>
      </w:r>
      <w:r>
        <w:rPr>
          <w:rFonts w:ascii="Traditional Arabic" w:hAnsi="Traditional Arabic" w:cs="Traditional Arabic" w:hint="cs"/>
          <w:b/>
          <w:bCs/>
          <w:sz w:val="36"/>
          <w:szCs w:val="36"/>
          <w:rtl/>
        </w:rPr>
        <w:t xml:space="preserve"> الإنسانية والاجتماعية</w:t>
      </w:r>
    </w:p>
    <w:p w:rsidR="00321133" w:rsidRPr="002D6ABB" w:rsidRDefault="002D6ABB" w:rsidP="002D6ABB">
      <w:pPr>
        <w:pStyle w:val="Paragraphedeliste"/>
        <w:numPr>
          <w:ilvl w:val="0"/>
          <w:numId w:val="42"/>
        </w:numPr>
        <w:bidi/>
        <w:jc w:val="both"/>
        <w:rPr>
          <w:rFonts w:ascii="Traditional Arabic" w:hAnsi="Traditional Arabic" w:cs="Traditional Arabic"/>
          <w:b/>
          <w:bCs/>
          <w:sz w:val="36"/>
          <w:szCs w:val="36"/>
          <w:rtl/>
        </w:rPr>
      </w:pPr>
      <w:r w:rsidRPr="002D6ABB">
        <w:rPr>
          <w:rFonts w:ascii="Traditional Arabic" w:hAnsi="Traditional Arabic" w:cs="Traditional Arabic" w:hint="cs"/>
          <w:b/>
          <w:bCs/>
          <w:sz w:val="36"/>
          <w:szCs w:val="36"/>
          <w:rtl/>
        </w:rPr>
        <w:t>قالمة</w:t>
      </w:r>
      <w:r>
        <w:rPr>
          <w:rFonts w:ascii="Traditional Arabic" w:hAnsi="Traditional Arabic" w:cs="Traditional Arabic" w:hint="cs"/>
          <w:b/>
          <w:bCs/>
          <w:sz w:val="36"/>
          <w:szCs w:val="36"/>
          <w:rtl/>
        </w:rPr>
        <w:t xml:space="preserve"> </w:t>
      </w:r>
      <w:r w:rsidRPr="002D6ABB">
        <w:rPr>
          <w:rFonts w:ascii="Traditional Arabic" w:hAnsi="Traditional Arabic" w:cs="Traditional Arabic" w:hint="cs"/>
          <w:b/>
          <w:bCs/>
          <w:sz w:val="36"/>
          <w:szCs w:val="36"/>
          <w:rtl/>
        </w:rPr>
        <w:t>-</w:t>
      </w:r>
      <w:r w:rsidR="00321133" w:rsidRPr="002D6AB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 قسم التاريخ -</w:t>
      </w:r>
    </w:p>
    <w:p w:rsidR="002D6ABB" w:rsidRDefault="002D6ABB" w:rsidP="002D6ABB">
      <w:pPr>
        <w:jc w:val="center"/>
        <w:rPr>
          <w:rFonts w:ascii="Traditional Arabic" w:hAnsi="Traditional Arabic" w:cs="Traditional Arabic"/>
          <w:b/>
          <w:bCs/>
          <w:sz w:val="36"/>
          <w:szCs w:val="36"/>
          <w:rtl/>
        </w:rPr>
      </w:pPr>
      <w:r w:rsidRPr="002D6ABB">
        <w:rPr>
          <w:rFonts w:ascii="Traditional Arabic" w:hAnsi="Traditional Arabic" w:cs="Traditional Arabic"/>
          <w:b/>
          <w:bCs/>
          <w:noProof/>
          <w:sz w:val="36"/>
          <w:szCs w:val="36"/>
          <w:rtl/>
          <w:lang w:eastAsia="fr-FR"/>
        </w:rPr>
        <w:drawing>
          <wp:inline distT="0" distB="0" distL="0" distR="0">
            <wp:extent cx="1105786" cy="1115605"/>
            <wp:effectExtent l="0" t="0" r="0" b="8890"/>
            <wp:docPr id="2" name="Image 2" descr="C:\Users\ATTABI\Desktop\logo guel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TABI\Desktop\logo guelma.jpg"/>
                    <pic:cNvPicPr>
                      <a:picLocks noChangeAspect="1" noChangeArrowheads="1"/>
                    </pic:cNvPicPr>
                  </pic:nvPicPr>
                  <pic:blipFill rotWithShape="1">
                    <a:blip r:embed="rId8">
                      <a:extLst>
                        <a:ext uri="{28A0092B-C50C-407E-A947-70E740481C1C}">
                          <a14:useLocalDpi xmlns:a14="http://schemas.microsoft.com/office/drawing/2010/main" val="0"/>
                        </a:ext>
                      </a:extLst>
                    </a:blip>
                    <a:srcRect r="68397"/>
                    <a:stretch/>
                  </pic:blipFill>
                  <pic:spPr bwMode="auto">
                    <a:xfrm>
                      <a:off x="0" y="0"/>
                      <a:ext cx="1106178" cy="1116000"/>
                    </a:xfrm>
                    <a:prstGeom prst="rect">
                      <a:avLst/>
                    </a:prstGeom>
                    <a:noFill/>
                    <a:ln>
                      <a:noFill/>
                    </a:ln>
                    <a:extLst>
                      <a:ext uri="{53640926-AAD7-44D8-BBD7-CCE9431645EC}">
                        <a14:shadowObscured xmlns:a14="http://schemas.microsoft.com/office/drawing/2010/main"/>
                      </a:ext>
                    </a:extLst>
                  </pic:spPr>
                </pic:pic>
              </a:graphicData>
            </a:graphic>
          </wp:inline>
        </w:drawing>
      </w:r>
    </w:p>
    <w:p w:rsidR="00321133" w:rsidRPr="000150C5" w:rsidRDefault="00321133" w:rsidP="00321133">
      <w:pPr>
        <w:rPr>
          <w:sz w:val="36"/>
          <w:szCs w:val="36"/>
          <w:rtl/>
        </w:rPr>
      </w:pPr>
    </w:p>
    <w:p w:rsidR="00321133" w:rsidRPr="000150C5" w:rsidRDefault="00B84E4E" w:rsidP="00321133">
      <w:pPr>
        <w:rPr>
          <w:sz w:val="36"/>
          <w:szCs w:val="36"/>
          <w:rtl/>
        </w:rPr>
      </w:pPr>
      <w:r>
        <w:rPr>
          <w:noProof/>
          <w:sz w:val="36"/>
          <w:szCs w:val="36"/>
          <w:rtl/>
          <w:lang w:eastAsia="fr-FR"/>
        </w:rPr>
        <mc:AlternateContent>
          <mc:Choice Requires="wps">
            <w:drawing>
              <wp:anchor distT="0" distB="0" distL="114300" distR="114300" simplePos="0" relativeHeight="251659264" behindDoc="0" locked="0" layoutInCell="1" allowOverlap="1">
                <wp:simplePos x="0" y="0"/>
                <wp:positionH relativeFrom="column">
                  <wp:posOffset>610870</wp:posOffset>
                </wp:positionH>
                <wp:positionV relativeFrom="paragraph">
                  <wp:posOffset>27305</wp:posOffset>
                </wp:positionV>
                <wp:extent cx="5334000" cy="2232660"/>
                <wp:effectExtent l="26035" t="19050" r="40640" b="533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23266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E077A4" w:rsidRPr="00E86269" w:rsidRDefault="00E077A4" w:rsidP="00321133">
                            <w:pPr>
                              <w:jc w:val="center"/>
                              <w:rPr>
                                <w:rFonts w:ascii="Traditional Arabic" w:hAnsi="Traditional Arabic" w:cs="Traditional Arabic"/>
                                <w:b/>
                                <w:bCs/>
                                <w:sz w:val="48"/>
                                <w:szCs w:val="48"/>
                                <w:rtl/>
                              </w:rPr>
                            </w:pPr>
                            <w:r w:rsidRPr="00E86269">
                              <w:rPr>
                                <w:rFonts w:ascii="Traditional Arabic" w:hAnsi="Traditional Arabic" w:cs="Traditional Arabic" w:hint="cs"/>
                                <w:b/>
                                <w:bCs/>
                                <w:sz w:val="48"/>
                                <w:szCs w:val="48"/>
                                <w:rtl/>
                              </w:rPr>
                              <w:t>محـــاضرات في مقيـــــــــاس</w:t>
                            </w:r>
                          </w:p>
                          <w:p w:rsidR="00E077A4" w:rsidRPr="00E86269" w:rsidRDefault="00E077A4" w:rsidP="00321133">
                            <w:pPr>
                              <w:jc w:val="center"/>
                              <w:rPr>
                                <w:rFonts w:ascii="Traditional Arabic" w:hAnsi="Traditional Arabic" w:cs="Traditional Arabic"/>
                                <w:b/>
                                <w:bCs/>
                                <w:sz w:val="48"/>
                                <w:szCs w:val="48"/>
                                <w:rtl/>
                              </w:rPr>
                            </w:pPr>
                            <w:r w:rsidRPr="00E86269">
                              <w:rPr>
                                <w:rFonts w:ascii="Traditional Arabic" w:hAnsi="Traditional Arabic" w:cs="Traditional Arabic" w:hint="cs"/>
                                <w:b/>
                                <w:bCs/>
                                <w:sz w:val="48"/>
                                <w:szCs w:val="48"/>
                                <w:rtl/>
                              </w:rPr>
                              <w:t>مصــــــــــــادر التــــــــاريخ الإســـــلامـــــي</w:t>
                            </w:r>
                          </w:p>
                          <w:p w:rsidR="00E86269" w:rsidRPr="00E86269" w:rsidRDefault="00E86269" w:rsidP="00321133">
                            <w:pPr>
                              <w:jc w:val="center"/>
                              <w:rPr>
                                <w:rFonts w:ascii="Traditional Arabic" w:hAnsi="Traditional Arabic" w:cs="Traditional Arabic"/>
                                <w:b/>
                                <w:bCs/>
                                <w:sz w:val="48"/>
                                <w:szCs w:val="48"/>
                              </w:rPr>
                            </w:pPr>
                            <w:r w:rsidRPr="00E86269">
                              <w:rPr>
                                <w:rFonts w:ascii="Traditional Arabic" w:hAnsi="Traditional Arabic" w:cs="Traditional Arabic" w:hint="cs"/>
                                <w:b/>
                                <w:bCs/>
                                <w:sz w:val="48"/>
                                <w:szCs w:val="48"/>
                                <w:rtl/>
                              </w:rPr>
                              <w:t>المصادر الإخبارية والوثائق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8.1pt;margin-top:2.15pt;width:420pt;height:1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" fillcolor="#a5a5a5 [3206]" strokecolor="#f2f2f2 [3041]" strokeweight="3pt">
                <v:shadow on="t" color="#525252 [1606]" opacity=".5" offset="1pt"/>
                <v:textbox>
                  <w:txbxContent>
                    <w:p w:rsidR="00E077A4" w:rsidRPr="00E86269" w:rsidRDefault="00E077A4" w:rsidP="00321133">
                      <w:pPr>
                        <w:jc w:val="center"/>
                        <w:rPr>
                          <w:rFonts w:ascii="Traditional Arabic" w:hAnsi="Traditional Arabic" w:cs="Traditional Arabic"/>
                          <w:b/>
                          <w:bCs/>
                          <w:sz w:val="48"/>
                          <w:szCs w:val="48"/>
                          <w:rtl/>
                        </w:rPr>
                      </w:pPr>
                      <w:r w:rsidRPr="00E86269">
                        <w:rPr>
                          <w:rFonts w:ascii="Traditional Arabic" w:hAnsi="Traditional Arabic" w:cs="Traditional Arabic" w:hint="cs"/>
                          <w:b/>
                          <w:bCs/>
                          <w:sz w:val="48"/>
                          <w:szCs w:val="48"/>
                          <w:rtl/>
                        </w:rPr>
                        <w:t>محـــاضرات في مقيـــــــــاس</w:t>
                      </w:r>
                    </w:p>
                    <w:p w:rsidR="00E077A4" w:rsidRPr="00E86269" w:rsidRDefault="00E077A4" w:rsidP="00321133">
                      <w:pPr>
                        <w:jc w:val="center"/>
                        <w:rPr>
                          <w:rFonts w:ascii="Traditional Arabic" w:hAnsi="Traditional Arabic" w:cs="Traditional Arabic"/>
                          <w:b/>
                          <w:bCs/>
                          <w:sz w:val="48"/>
                          <w:szCs w:val="48"/>
                          <w:rtl/>
                        </w:rPr>
                      </w:pPr>
                      <w:r w:rsidRPr="00E86269">
                        <w:rPr>
                          <w:rFonts w:ascii="Traditional Arabic" w:hAnsi="Traditional Arabic" w:cs="Traditional Arabic" w:hint="cs"/>
                          <w:b/>
                          <w:bCs/>
                          <w:sz w:val="48"/>
                          <w:szCs w:val="48"/>
                          <w:rtl/>
                        </w:rPr>
                        <w:t>مصــــــــــــادر التــــــــاريخ الإســـــلامـــــي</w:t>
                      </w:r>
                    </w:p>
                    <w:p w:rsidR="00E86269" w:rsidRPr="00E86269" w:rsidRDefault="00E86269" w:rsidP="00321133">
                      <w:pPr>
                        <w:jc w:val="center"/>
                        <w:rPr>
                          <w:rFonts w:ascii="Traditional Arabic" w:hAnsi="Traditional Arabic" w:cs="Traditional Arabic"/>
                          <w:b/>
                          <w:bCs/>
                          <w:sz w:val="48"/>
                          <w:szCs w:val="48"/>
                        </w:rPr>
                      </w:pPr>
                      <w:r w:rsidRPr="00E86269">
                        <w:rPr>
                          <w:rFonts w:ascii="Traditional Arabic" w:hAnsi="Traditional Arabic" w:cs="Traditional Arabic" w:hint="cs"/>
                          <w:b/>
                          <w:bCs/>
                          <w:sz w:val="48"/>
                          <w:szCs w:val="48"/>
                          <w:rtl/>
                        </w:rPr>
                        <w:t>المصادر الإخبارية والوثائق</w:t>
                      </w:r>
                    </w:p>
                  </w:txbxContent>
                </v:textbox>
              </v:roundrect>
            </w:pict>
          </mc:Fallback>
        </mc:AlternateContent>
      </w: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Default="00321133" w:rsidP="00321133">
      <w:pPr>
        <w:rPr>
          <w:sz w:val="36"/>
          <w:szCs w:val="36"/>
          <w:rtl/>
        </w:rPr>
      </w:pPr>
    </w:p>
    <w:p w:rsidR="002D6ABB" w:rsidRPr="000150C5" w:rsidRDefault="002D6ABB" w:rsidP="00321133">
      <w:pPr>
        <w:rPr>
          <w:sz w:val="36"/>
          <w:szCs w:val="36"/>
          <w:rtl/>
        </w:rPr>
      </w:pPr>
    </w:p>
    <w:p w:rsidR="00321133" w:rsidRPr="002D6ABB" w:rsidRDefault="00321133" w:rsidP="002D6ABB">
      <w:pPr>
        <w:tabs>
          <w:tab w:val="left" w:pos="1590"/>
          <w:tab w:val="center" w:pos="4535"/>
        </w:tabs>
        <w:jc w:val="center"/>
        <w:rPr>
          <w:rFonts w:ascii="Traditional Arabic" w:hAnsi="Traditional Arabic" w:cs="Traditional Arabic"/>
          <w:b/>
          <w:bCs/>
          <w:sz w:val="36"/>
          <w:szCs w:val="36"/>
          <w:rtl/>
        </w:rPr>
      </w:pPr>
      <w:r w:rsidRPr="002D6ABB">
        <w:rPr>
          <w:rFonts w:ascii="Traditional Arabic" w:hAnsi="Traditional Arabic" w:cs="Traditional Arabic"/>
          <w:b/>
          <w:bCs/>
          <w:sz w:val="36"/>
          <w:szCs w:val="36"/>
          <w:rtl/>
        </w:rPr>
        <w:t>السنة الدراسية</w:t>
      </w:r>
      <w:r w:rsidRPr="002D6ABB">
        <w:rPr>
          <w:rFonts w:ascii="Traditional Arabic" w:hAnsi="Traditional Arabic" w:cs="Traditional Arabic" w:hint="cs"/>
          <w:b/>
          <w:bCs/>
          <w:sz w:val="30"/>
          <w:szCs w:val="30"/>
          <w:rtl/>
        </w:rPr>
        <w:t xml:space="preserve"> 1439-1440</w:t>
      </w:r>
      <w:r w:rsidRPr="002D6ABB">
        <w:rPr>
          <w:rFonts w:ascii="Traditional Arabic" w:hAnsi="Traditional Arabic" w:cs="Traditional Arabic" w:hint="cs"/>
          <w:b/>
          <w:bCs/>
          <w:sz w:val="36"/>
          <w:szCs w:val="36"/>
          <w:rtl/>
        </w:rPr>
        <w:t xml:space="preserve">ه/ </w:t>
      </w:r>
      <w:r w:rsidRPr="002D6ABB">
        <w:rPr>
          <w:rFonts w:ascii="Traditional Arabic" w:hAnsi="Traditional Arabic" w:cs="Traditional Arabic"/>
          <w:b/>
          <w:bCs/>
          <w:sz w:val="30"/>
          <w:szCs w:val="30"/>
          <w:rtl/>
        </w:rPr>
        <w:t>2018-2019</w:t>
      </w:r>
      <w:r w:rsidRPr="002D6ABB">
        <w:rPr>
          <w:rFonts w:ascii="Traditional Arabic" w:hAnsi="Traditional Arabic" w:cs="Traditional Arabic"/>
          <w:b/>
          <w:bCs/>
          <w:sz w:val="36"/>
          <w:szCs w:val="36"/>
          <w:rtl/>
        </w:rPr>
        <w:t>م</w:t>
      </w:r>
    </w:p>
    <w:p w:rsidR="00321133" w:rsidRPr="000150C5" w:rsidRDefault="00321133" w:rsidP="00321133">
      <w:pPr>
        <w:rPr>
          <w:rFonts w:ascii="Traditional Arabic" w:hAnsi="Traditional Arabic" w:cs="Traditional Arabic"/>
          <w:sz w:val="36"/>
          <w:szCs w:val="36"/>
          <w:rtl/>
        </w:rPr>
        <w:sectPr w:rsidR="00321133" w:rsidRPr="000150C5" w:rsidSect="00FF6C8A">
          <w:footerReference w:type="default" r:id="rId9"/>
          <w:footnotePr>
            <w:numRestart w:val="eachPage"/>
          </w:footnotePr>
          <w:pgSz w:w="11906" w:h="16838"/>
          <w:pgMar w:top="1134" w:right="1701" w:bottom="1134" w:left="1134"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pPr>
    </w:p>
    <w:p w:rsidR="00321133" w:rsidRPr="000150C5" w:rsidRDefault="00321133" w:rsidP="00321133">
      <w:pPr>
        <w:pStyle w:val="Titre1"/>
        <w:bidi/>
        <w:rPr>
          <w:rFonts w:ascii="Traditional Arabic" w:hAnsi="Traditional Arabic" w:cs="Traditional Arabic"/>
          <w:b/>
          <w:bCs/>
          <w:color w:val="auto"/>
          <w:sz w:val="36"/>
          <w:szCs w:val="36"/>
          <w:rtl/>
        </w:rPr>
        <w:sectPr w:rsidR="00321133" w:rsidRPr="000150C5" w:rsidSect="00FF6C8A">
          <w:headerReference w:type="default" r:id="rId10"/>
          <w:footnotePr>
            <w:numRestart w:val="eachPage"/>
          </w:footnotePr>
          <w:pgSz w:w="11906" w:h="16838"/>
          <w:pgMar w:top="1134" w:right="1701" w:bottom="1134" w:left="1134" w:header="709" w:footer="709" w:gutter="0"/>
          <w:cols w:space="708"/>
          <w:docGrid w:linePitch="360"/>
        </w:sectPr>
      </w:pPr>
    </w:p>
    <w:p w:rsidR="00321133" w:rsidRPr="000150C5" w:rsidRDefault="001C4B69" w:rsidP="00321133">
      <w:pPr>
        <w:pStyle w:val="Titre1"/>
        <w:bidi/>
        <w:rPr>
          <w:rFonts w:ascii="Traditional Arabic" w:hAnsi="Traditional Arabic" w:cs="Traditional Arabic"/>
          <w:b/>
          <w:bCs/>
          <w:color w:val="auto"/>
          <w:sz w:val="36"/>
          <w:szCs w:val="36"/>
          <w:rtl/>
        </w:rPr>
      </w:pPr>
      <w:bookmarkStart w:id="0" w:name="_Toc528353758"/>
      <w:r>
        <w:rPr>
          <w:rFonts w:ascii="Traditional Arabic" w:hAnsi="Traditional Arabic" w:cs="Traditional Arabic" w:hint="cs"/>
          <w:b/>
          <w:bCs/>
          <w:color w:val="auto"/>
          <w:sz w:val="36"/>
          <w:szCs w:val="36"/>
          <w:rtl/>
        </w:rPr>
        <w:lastRenderedPageBreak/>
        <w:t>ج</w:t>
      </w:r>
      <w:r w:rsidR="00321133" w:rsidRPr="000150C5">
        <w:rPr>
          <w:rFonts w:ascii="Traditional Arabic" w:hAnsi="Traditional Arabic" w:cs="Traditional Arabic" w:hint="cs"/>
          <w:b/>
          <w:bCs/>
          <w:color w:val="auto"/>
          <w:sz w:val="36"/>
          <w:szCs w:val="36"/>
          <w:rtl/>
        </w:rPr>
        <w:t>/- المصادر التاريخية والوثائق الرسمية:</w:t>
      </w:r>
      <w:bookmarkEnd w:id="0"/>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ونقصد بها كل المؤلفات التي أراد بها أصحابها حفظ إنجازات الذين سبقوهم وعاصروهم على وجه العبرة وتسجيل الأحداث، أو ضبط تراجم الرجال وطبقاتهم ومؤلفاتهم وعصورهم وغيرها مما يسهل للأمة معرفتهم، ويسهل للعلماء التعرف على مؤلفاتهم ورواياتهم وسندهم. على هذا الأساس فإننا سوف نتتبع أهمية هذه المصادر حسب ظهورها تاريخيا.</w:t>
      </w:r>
    </w:p>
    <w:p w:rsidR="00321133" w:rsidRPr="000150C5" w:rsidRDefault="001C4B69" w:rsidP="00321133">
      <w:pPr>
        <w:pStyle w:val="Titre2"/>
        <w:bidi/>
        <w:rPr>
          <w:rFonts w:ascii="Traditional Arabic" w:hAnsi="Traditional Arabic" w:cs="Traditional Arabic"/>
          <w:b/>
          <w:bCs/>
          <w:color w:val="auto"/>
          <w:sz w:val="36"/>
          <w:szCs w:val="36"/>
          <w:rtl/>
        </w:rPr>
      </w:pPr>
      <w:bookmarkStart w:id="1" w:name="_Toc528353759"/>
      <w:r>
        <w:rPr>
          <w:rFonts w:ascii="Traditional Arabic" w:hAnsi="Traditional Arabic" w:cs="Traditional Arabic" w:hint="cs"/>
          <w:b/>
          <w:bCs/>
          <w:color w:val="auto"/>
          <w:sz w:val="36"/>
          <w:szCs w:val="36"/>
          <w:rtl/>
        </w:rPr>
        <w:t>1</w:t>
      </w:r>
      <w:r w:rsidR="00321133" w:rsidRPr="000150C5">
        <w:rPr>
          <w:rFonts w:ascii="Traditional Arabic" w:hAnsi="Traditional Arabic" w:cs="Traditional Arabic" w:hint="cs"/>
          <w:b/>
          <w:bCs/>
          <w:color w:val="auto"/>
          <w:sz w:val="36"/>
          <w:szCs w:val="36"/>
          <w:rtl/>
        </w:rPr>
        <w:t>/- كتب السير والمغازي:</w:t>
      </w:r>
      <w:bookmarkEnd w:id="1"/>
    </w:p>
    <w:p w:rsidR="00321133" w:rsidRPr="000150C5" w:rsidRDefault="00321133" w:rsidP="00492BE7">
      <w:p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492BE7">
        <w:rPr>
          <w:rFonts w:ascii="Traditional Arabic" w:hAnsi="Traditional Arabic" w:cs="Traditional Arabic" w:hint="cs"/>
          <w:sz w:val="36"/>
          <w:szCs w:val="36"/>
          <w:rtl/>
        </w:rPr>
        <w:t>ارتبطت المعرفة التاريخية عند المسلمين بالسيرة النبوية الشريفة، وذلك بالبحث في حياة الرسول صلى الله عليه وسلم والرجوع إلى الأحاديث النبوية المتصلة بالبعثة والدعوة والهجرة والغزوات أو المغازي كاصطلاح عرفت به المؤلفات التي تعنى بتدوين السيرة النبوية، وقد كان موطنه الأول المدينة المنورة</w:t>
      </w:r>
      <w:r w:rsidR="00492BE7" w:rsidRPr="000150C5">
        <w:rPr>
          <w:rStyle w:val="Appelnotedebasdep"/>
          <w:rFonts w:ascii="Traditional Arabic" w:eastAsiaTheme="majorEastAsia" w:hAnsi="Traditional Arabic" w:cs="Traditional Arabic"/>
          <w:sz w:val="36"/>
          <w:szCs w:val="36"/>
          <w:rtl/>
        </w:rPr>
        <w:footnoteReference w:id="1"/>
      </w:r>
      <w:r w:rsidR="00492BE7">
        <w:rPr>
          <w:rFonts w:ascii="Traditional Arabic" w:hAnsi="Traditional Arabic" w:cs="Traditional Arabic" w:hint="cs"/>
          <w:sz w:val="36"/>
          <w:szCs w:val="36"/>
          <w:rtl/>
        </w:rPr>
        <w:t>؛</w:t>
      </w:r>
      <w:r w:rsidR="00492BE7" w:rsidRPr="000150C5">
        <w:rPr>
          <w:rFonts w:ascii="Traditional Arabic" w:hAnsi="Traditional Arabic" w:cs="Traditional Arabic" w:hint="cs"/>
          <w:sz w:val="36"/>
          <w:szCs w:val="36"/>
          <w:rtl/>
        </w:rPr>
        <w:t xml:space="preserve"> </w:t>
      </w:r>
      <w:r w:rsidR="00492BE7">
        <w:rPr>
          <w:rFonts w:ascii="Traditional Arabic" w:hAnsi="Traditional Arabic" w:cs="Traditional Arabic" w:hint="cs"/>
          <w:sz w:val="36"/>
          <w:szCs w:val="36"/>
          <w:rtl/>
        </w:rPr>
        <w:t>"و</w:t>
      </w:r>
      <w:r w:rsidRPr="000150C5">
        <w:rPr>
          <w:rFonts w:ascii="Traditional Arabic" w:hAnsi="Traditional Arabic" w:cs="Traditional Arabic" w:hint="cs"/>
          <w:sz w:val="36"/>
          <w:szCs w:val="36"/>
          <w:rtl/>
        </w:rPr>
        <w:t>لم يختص أحد بالتأليف في المغازي قبل القرن الثاني للهجرة في مواطن أخرى غير المدينة. وذاك الارتباط بالأحاديث الذي ترك أثرا لا يمحى في أسلوب التأليف التاريخي بالاعتماد على الإسناد يفسر التغيير البالغ الذي ظهر منذ ذلك الحين في الصفات المميزة لرواية حوادث التاريخ وتمحيصها عند العرب"</w:t>
      </w:r>
      <w:r w:rsidRPr="000150C5">
        <w:rPr>
          <w:rStyle w:val="Appelnotedebasdep"/>
          <w:rFonts w:ascii="Traditional Arabic" w:eastAsiaTheme="majorEastAsia" w:hAnsi="Traditional Arabic" w:cs="Traditional Arabic"/>
          <w:sz w:val="36"/>
          <w:szCs w:val="36"/>
          <w:rtl/>
        </w:rPr>
        <w:footnoteReference w:id="2"/>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وعليه يعتبر نمط الكتابة التاريخية المرتبط بسيرة صلى الله عليه وسلم ومغازيه من أهم</w:t>
      </w:r>
      <w:r>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بل من أول ما اهتم به المسلمون عند بداية التأسيس للفكر التاريخي في الحضارة الإسلامية، وإن ضاعت الكثير من المؤلفات</w:t>
      </w:r>
      <w:r w:rsidR="007B46A2" w:rsidRPr="000150C5">
        <w:rPr>
          <w:rStyle w:val="Appelnotedebasdep"/>
          <w:rFonts w:ascii="Traditional Arabic" w:eastAsiaTheme="majorEastAsia" w:hAnsi="Traditional Arabic" w:cs="Traditional Arabic"/>
          <w:sz w:val="36"/>
          <w:szCs w:val="36"/>
          <w:rtl/>
        </w:rPr>
        <w:footnoteReference w:id="3"/>
      </w:r>
      <w:r w:rsidRPr="000150C5">
        <w:rPr>
          <w:rFonts w:ascii="Traditional Arabic" w:hAnsi="Traditional Arabic" w:cs="Traditional Arabic" w:hint="cs"/>
          <w:sz w:val="36"/>
          <w:szCs w:val="36"/>
          <w:rtl/>
        </w:rPr>
        <w:t xml:space="preserve"> التي اهتمت بسيرة الرسول صلى الله عليه وسلم فيعتبر ابن هشام بأخذه عن سيرة ابن اسحاق </w:t>
      </w:r>
      <w:r w:rsidRPr="000150C5">
        <w:rPr>
          <w:rFonts w:ascii="Traditional Arabic" w:hAnsi="Traditional Arabic" w:cs="Traditional Arabic" w:hint="cs"/>
          <w:sz w:val="36"/>
          <w:szCs w:val="36"/>
          <w:rtl/>
        </w:rPr>
        <w:lastRenderedPageBreak/>
        <w:t>أفضل من ترك لنا مصدرا هاما يرصد سيرة الرسول صلى الله عليه وسلم ومغازيه وأهم الأحداث التي ارتبطت بنشأة الدولة الإسلامية الأولى</w:t>
      </w:r>
      <w:r w:rsidRPr="000150C5">
        <w:rPr>
          <w:rStyle w:val="Appelnotedebasdep"/>
          <w:rFonts w:ascii="Traditional Arabic" w:eastAsiaTheme="majorEastAsia" w:hAnsi="Traditional Arabic" w:cs="Traditional Arabic"/>
          <w:sz w:val="36"/>
          <w:szCs w:val="36"/>
          <w:rtl/>
        </w:rPr>
        <w:footnoteReference w:id="4"/>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ويمكن معرفة أهمية هذا النوع من المصادر في كتابة التاريخ الإسلامي أنها " كانت استجابة لحاجة ثقافية/اجتماعية في المجتمع المسلم الذي أراد أفراده الوقوف على تفاصيل حياة الرسول صلى الله عليه وسلم وأفعاله التاريخية. وتنقلنا المغازي للمرة الأولى إلى الكتابة التاريخية بالمفهوم الحديث لأنها كانت تبحث في سيرة الرسول صلى الله عليه وسلم وغزواته وسراياه، وتجمع في الوقت نفسه أخبار الأحداث التاريخية الأولى التي واكبت قيام الأمة الإسلامية مثل الهجرة إلى الحبشة والمدينة، ورسائل النبي صلى الله عليه وسلم إلى الحكام المعاصرين..."</w:t>
      </w:r>
      <w:r w:rsidRPr="000150C5">
        <w:rPr>
          <w:rStyle w:val="Appelnotedebasdep"/>
          <w:rFonts w:ascii="Traditional Arabic" w:eastAsiaTheme="majorEastAsia" w:hAnsi="Traditional Arabic" w:cs="Traditional Arabic"/>
          <w:sz w:val="36"/>
          <w:szCs w:val="36"/>
          <w:rtl/>
        </w:rPr>
        <w:t xml:space="preserve"> </w:t>
      </w:r>
      <w:r w:rsidRPr="000150C5">
        <w:rPr>
          <w:rStyle w:val="Appelnotedebasdep"/>
          <w:rFonts w:ascii="Traditional Arabic" w:eastAsiaTheme="majorEastAsia" w:hAnsi="Traditional Arabic" w:cs="Traditional Arabic"/>
          <w:sz w:val="36"/>
          <w:szCs w:val="36"/>
          <w:rtl/>
        </w:rPr>
        <w:footnoteReference w:id="5"/>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أهم مؤلفات السيرة والمغازي</w:t>
      </w:r>
      <w:r w:rsidRPr="000150C5">
        <w:rPr>
          <w:rStyle w:val="Appelnotedebasdep"/>
          <w:rFonts w:ascii="Traditional Arabic" w:eastAsiaTheme="majorEastAsia" w:hAnsi="Traditional Arabic" w:cs="Traditional Arabic"/>
          <w:sz w:val="36"/>
          <w:szCs w:val="36"/>
          <w:rtl/>
        </w:rPr>
        <w:footnoteReference w:id="6"/>
      </w:r>
      <w:r w:rsidRPr="000150C5">
        <w:rPr>
          <w:rFonts w:ascii="Traditional Arabic" w:hAnsi="Traditional Arabic" w:cs="Traditional Arabic" w:hint="cs"/>
          <w:b/>
          <w:bCs/>
          <w:sz w:val="36"/>
          <w:szCs w:val="36"/>
          <w:rtl/>
        </w:rPr>
        <w:t>:</w:t>
      </w:r>
    </w:p>
    <w:p w:rsidR="00321133" w:rsidRPr="000150C5" w:rsidRDefault="00321133" w:rsidP="00321133">
      <w:pPr>
        <w:pStyle w:val="Paragraphedeliste"/>
        <w:numPr>
          <w:ilvl w:val="0"/>
          <w:numId w:val="25"/>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المغازي النبوية لابن شهاب الزهري (</w:t>
      </w:r>
      <w:r w:rsidRPr="008F2CD7">
        <w:rPr>
          <w:rFonts w:ascii="Traditional Arabic" w:hAnsi="Traditional Arabic" w:cs="Traditional Arabic" w:hint="cs"/>
          <w:sz w:val="30"/>
          <w:szCs w:val="30"/>
          <w:rtl/>
        </w:rPr>
        <w:t>124</w:t>
      </w:r>
      <w:r w:rsidRPr="000150C5">
        <w:rPr>
          <w:rFonts w:ascii="Traditional Arabic" w:hAnsi="Traditional Arabic" w:cs="Traditional Arabic" w:hint="cs"/>
          <w:sz w:val="36"/>
          <w:szCs w:val="36"/>
          <w:rtl/>
        </w:rPr>
        <w:t>ه</w:t>
      </w:r>
      <w:r w:rsidRPr="00301D18">
        <w:rPr>
          <w:rFonts w:ascii="Traditional Arabic" w:hAnsi="Traditional Arabic" w:cs="Traditional Arabic" w:hint="cs"/>
          <w:sz w:val="36"/>
          <w:szCs w:val="36"/>
          <w:rtl/>
        </w:rPr>
        <w:t>/</w:t>
      </w:r>
      <w:r>
        <w:rPr>
          <w:rFonts w:ascii="Traditional Arabic" w:hAnsi="Traditional Arabic" w:cs="Traditional Arabic" w:hint="cs"/>
          <w:sz w:val="30"/>
          <w:szCs w:val="30"/>
          <w:rtl/>
        </w:rPr>
        <w:t>841</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محدث اشتهر بالتوثيق أخذ عنه العديد من العلماء بعده مثل مالك بن أنس والأوزاعي، رغم علاقته ببني أمية إلا أن ذلك لم يسقط من ثقته ومرجعيته في رواية سيرة الرسول صلى الله عليه وسلم</w:t>
      </w:r>
      <w:r w:rsidRPr="000150C5">
        <w:rPr>
          <w:rStyle w:val="Appelnotedebasdep"/>
          <w:rFonts w:ascii="Traditional Arabic" w:hAnsi="Traditional Arabic" w:cs="Traditional Arabic"/>
          <w:sz w:val="36"/>
          <w:szCs w:val="36"/>
          <w:rtl/>
        </w:rPr>
        <w:footnoteReference w:id="7"/>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سيرة محمد بن اسحاق (</w:t>
      </w:r>
      <w:r w:rsidRPr="008F2CD7">
        <w:rPr>
          <w:rFonts w:ascii="Traditional Arabic" w:hAnsi="Traditional Arabic" w:cs="Traditional Arabic" w:hint="cs"/>
          <w:sz w:val="30"/>
          <w:szCs w:val="30"/>
          <w:rtl/>
        </w:rPr>
        <w:t>15</w:t>
      </w:r>
      <w:r>
        <w:rPr>
          <w:rFonts w:ascii="Traditional Arabic" w:hAnsi="Traditional Arabic" w:cs="Traditional Arabic" w:hint="cs"/>
          <w:sz w:val="30"/>
          <w:szCs w:val="30"/>
          <w:rtl/>
        </w:rPr>
        <w:t>0</w:t>
      </w:r>
      <w:r w:rsidRPr="000150C5">
        <w:rPr>
          <w:rFonts w:ascii="Traditional Arabic" w:hAnsi="Traditional Arabic" w:cs="Traditional Arabic" w:hint="cs"/>
          <w:sz w:val="36"/>
          <w:szCs w:val="36"/>
          <w:rtl/>
        </w:rPr>
        <w:t>ه</w:t>
      </w:r>
      <w:r w:rsidRPr="00301D18">
        <w:rPr>
          <w:rFonts w:ascii="Traditional Arabic" w:hAnsi="Traditional Arabic" w:cs="Traditional Arabic" w:hint="cs"/>
          <w:sz w:val="36"/>
          <w:szCs w:val="36"/>
          <w:rtl/>
        </w:rPr>
        <w:t>/</w:t>
      </w:r>
      <w:r>
        <w:rPr>
          <w:rFonts w:ascii="Traditional Arabic" w:hAnsi="Traditional Arabic" w:cs="Traditional Arabic" w:hint="cs"/>
          <w:sz w:val="30"/>
          <w:szCs w:val="30"/>
          <w:rtl/>
        </w:rPr>
        <w:t>767</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sidRPr="000150C5">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8"/>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كتاب السير، لأبي اسحاق الفزاري (</w:t>
      </w:r>
      <w:r w:rsidRPr="008F2CD7">
        <w:rPr>
          <w:rFonts w:ascii="Traditional Arabic" w:hAnsi="Traditional Arabic" w:cs="Traditional Arabic" w:hint="cs"/>
          <w:sz w:val="30"/>
          <w:szCs w:val="30"/>
          <w:rtl/>
        </w:rPr>
        <w:t>186</w:t>
      </w:r>
      <w:r w:rsidRPr="000150C5">
        <w:rPr>
          <w:rFonts w:ascii="Traditional Arabic" w:hAnsi="Traditional Arabic" w:cs="Traditional Arabic" w:hint="cs"/>
          <w:sz w:val="36"/>
          <w:szCs w:val="36"/>
          <w:rtl/>
        </w:rPr>
        <w:t>ه</w:t>
      </w:r>
      <w:r w:rsidRPr="00301D18">
        <w:rPr>
          <w:rFonts w:ascii="Traditional Arabic" w:hAnsi="Traditional Arabic" w:cs="Traditional Arabic" w:hint="cs"/>
          <w:sz w:val="36"/>
          <w:szCs w:val="36"/>
          <w:rtl/>
        </w:rPr>
        <w:t>/</w:t>
      </w:r>
      <w:r>
        <w:rPr>
          <w:rFonts w:ascii="Traditional Arabic" w:hAnsi="Traditional Arabic" w:cs="Traditional Arabic" w:hint="cs"/>
          <w:sz w:val="30"/>
          <w:szCs w:val="30"/>
          <w:rtl/>
        </w:rPr>
        <w:t>802</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مغازي الواقدي محمد بن عمر (</w:t>
      </w:r>
      <w:r w:rsidRPr="008F2CD7">
        <w:rPr>
          <w:rFonts w:ascii="Traditional Arabic" w:hAnsi="Traditional Arabic" w:cs="Traditional Arabic" w:hint="cs"/>
          <w:sz w:val="30"/>
          <w:szCs w:val="30"/>
          <w:rtl/>
        </w:rPr>
        <w:t>20</w:t>
      </w:r>
      <w:r>
        <w:rPr>
          <w:rFonts w:ascii="Traditional Arabic" w:hAnsi="Traditional Arabic" w:cs="Traditional Arabic" w:hint="cs"/>
          <w:sz w:val="30"/>
          <w:szCs w:val="30"/>
          <w:rtl/>
        </w:rPr>
        <w:t>7</w:t>
      </w:r>
      <w:r w:rsidRPr="00301D18">
        <w:rPr>
          <w:rFonts w:ascii="Traditional Arabic" w:hAnsi="Traditional Arabic" w:cs="Traditional Arabic" w:hint="cs"/>
          <w:sz w:val="36"/>
          <w:szCs w:val="36"/>
          <w:rtl/>
        </w:rPr>
        <w:t>ه/</w:t>
      </w:r>
      <w:r>
        <w:rPr>
          <w:rFonts w:ascii="Traditional Arabic" w:hAnsi="Traditional Arabic" w:cs="Traditional Arabic" w:hint="cs"/>
          <w:sz w:val="30"/>
          <w:szCs w:val="30"/>
          <w:rtl/>
        </w:rPr>
        <w:t>822</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p>
    <w:p w:rsidR="00321133" w:rsidRDefault="00321133" w:rsidP="00321133">
      <w:pPr>
        <w:pStyle w:val="Paragraphedeliste"/>
        <w:numPr>
          <w:ilvl w:val="0"/>
          <w:numId w:val="25"/>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السيرة النبوية لعبد الملك ابن هشام (</w:t>
      </w:r>
      <w:r w:rsidRPr="008F2CD7">
        <w:rPr>
          <w:rFonts w:ascii="Traditional Arabic" w:hAnsi="Traditional Arabic" w:cs="Traditional Arabic" w:hint="cs"/>
          <w:sz w:val="30"/>
          <w:szCs w:val="30"/>
          <w:rtl/>
        </w:rPr>
        <w:t>218</w:t>
      </w:r>
      <w:r w:rsidRPr="000150C5">
        <w:rPr>
          <w:rFonts w:ascii="Traditional Arabic" w:hAnsi="Traditional Arabic" w:cs="Traditional Arabic" w:hint="cs"/>
          <w:sz w:val="36"/>
          <w:szCs w:val="36"/>
          <w:rtl/>
        </w:rPr>
        <w:t>ه</w:t>
      </w:r>
      <w:r w:rsidRPr="00301D18">
        <w:rPr>
          <w:rFonts w:ascii="Traditional Arabic" w:hAnsi="Traditional Arabic" w:cs="Traditional Arabic" w:hint="cs"/>
          <w:sz w:val="36"/>
          <w:szCs w:val="36"/>
          <w:rtl/>
        </w:rPr>
        <w:t>/</w:t>
      </w:r>
      <w:r>
        <w:rPr>
          <w:rFonts w:ascii="Traditional Arabic" w:hAnsi="Traditional Arabic" w:cs="Traditional Arabic" w:hint="cs"/>
          <w:sz w:val="30"/>
          <w:szCs w:val="30"/>
          <w:rtl/>
        </w:rPr>
        <w:t>833</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وهي نسخة مهذبة ومختصرة من سيرة ابن اسحاق.</w:t>
      </w:r>
    </w:p>
    <w:p w:rsidR="00D8607B" w:rsidRPr="000150C5" w:rsidRDefault="00D8607B" w:rsidP="00D8607B">
      <w:pPr>
        <w:pStyle w:val="Paragraphedeliste"/>
        <w:numPr>
          <w:ilvl w:val="0"/>
          <w:numId w:val="25"/>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القسم الأول من كتاب الطبقات لابن سعد </w:t>
      </w:r>
      <w:r w:rsidRPr="000150C5">
        <w:rPr>
          <w:rFonts w:ascii="Traditional Arabic" w:hAnsi="Traditional Arabic" w:cs="Traditional Arabic" w:hint="cs"/>
          <w:sz w:val="36"/>
          <w:szCs w:val="36"/>
          <w:rtl/>
        </w:rPr>
        <w:t>(</w:t>
      </w:r>
      <w:r>
        <w:rPr>
          <w:rFonts w:ascii="Traditional Arabic" w:hAnsi="Traditional Arabic" w:cs="Traditional Arabic" w:hint="cs"/>
          <w:sz w:val="30"/>
          <w:szCs w:val="30"/>
          <w:rtl/>
        </w:rPr>
        <w:t>230</w:t>
      </w:r>
      <w:r w:rsidRPr="000150C5">
        <w:rPr>
          <w:rFonts w:ascii="Traditional Arabic" w:hAnsi="Traditional Arabic" w:cs="Traditional Arabic" w:hint="cs"/>
          <w:sz w:val="36"/>
          <w:szCs w:val="36"/>
          <w:rtl/>
        </w:rPr>
        <w:t>ه</w:t>
      </w:r>
      <w:r w:rsidRPr="00301D18">
        <w:rPr>
          <w:rFonts w:ascii="Traditional Arabic" w:hAnsi="Traditional Arabic" w:cs="Traditional Arabic" w:hint="cs"/>
          <w:sz w:val="36"/>
          <w:szCs w:val="36"/>
          <w:rtl/>
        </w:rPr>
        <w:t>/</w:t>
      </w:r>
      <w:r>
        <w:rPr>
          <w:rFonts w:ascii="Traditional Arabic" w:hAnsi="Traditional Arabic" w:cs="Traditional Arabic" w:hint="cs"/>
          <w:sz w:val="30"/>
          <w:szCs w:val="30"/>
          <w:rtl/>
        </w:rPr>
        <w:t>845</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ومن جهة أهم، فإن دراسة مثل هذه المصادر يوقفنا على:</w:t>
      </w:r>
    </w:p>
    <w:p w:rsidR="00321133" w:rsidRPr="008F2CD7" w:rsidRDefault="00321133" w:rsidP="00321133">
      <w:pPr>
        <w:pStyle w:val="Paragraphedeliste"/>
        <w:numPr>
          <w:ilvl w:val="0"/>
          <w:numId w:val="25"/>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القواعد الفكرية والسياسية التي تأسست عليها الحضارة الإسلامية بجميع مستوياتها، ومختلف الأسس التي وضع ال</w:t>
      </w:r>
      <w:r>
        <w:rPr>
          <w:rFonts w:ascii="Traditional Arabic" w:hAnsi="Traditional Arabic" w:cs="Traditional Arabic" w:hint="cs"/>
          <w:sz w:val="36"/>
          <w:szCs w:val="36"/>
          <w:rtl/>
        </w:rPr>
        <w:t xml:space="preserve">فكر السياسي والاقتصادي فيما بعد؛ </w:t>
      </w:r>
      <w:r w:rsidRPr="008F2CD7">
        <w:rPr>
          <w:rFonts w:ascii="Traditional Arabic" w:hAnsi="Traditional Arabic" w:cs="Traditional Arabic" w:hint="cs"/>
          <w:sz w:val="36"/>
          <w:szCs w:val="36"/>
          <w:rtl/>
        </w:rPr>
        <w:t>فكتب السيرة ذات أهمية واسعة ومباشرة للباحثين في</w:t>
      </w:r>
      <w:r>
        <w:rPr>
          <w:rFonts w:ascii="Traditional Arabic" w:hAnsi="Traditional Arabic" w:cs="Traditional Arabic" w:hint="cs"/>
          <w:sz w:val="36"/>
          <w:szCs w:val="36"/>
          <w:rtl/>
        </w:rPr>
        <w:t xml:space="preserve"> كتابة</w:t>
      </w:r>
      <w:r w:rsidRPr="008F2CD7">
        <w:rPr>
          <w:rFonts w:ascii="Traditional Arabic" w:hAnsi="Traditional Arabic" w:cs="Traditional Arabic" w:hint="cs"/>
          <w:sz w:val="36"/>
          <w:szCs w:val="36"/>
          <w:rtl/>
        </w:rPr>
        <w:t xml:space="preserve"> تاريخ الفترة المبكرة من الإسلام، وتاريخ الدعوة الإسلامية عموما.</w:t>
      </w:r>
    </w:p>
    <w:p w:rsidR="00321133" w:rsidRPr="000150C5" w:rsidRDefault="00321133" w:rsidP="00321133">
      <w:pPr>
        <w:pStyle w:val="Paragraphedeliste"/>
        <w:numPr>
          <w:ilvl w:val="0"/>
          <w:numId w:val="25"/>
        </w:numPr>
        <w:tabs>
          <w:tab w:val="right" w:pos="282"/>
        </w:tabs>
        <w:bidi/>
        <w:ind w:left="-1" w:firstLine="0"/>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أما الباحث في الفترات الموالية لهذه الفترة فيحتاجها بشكل غير مباشر وذلك لفهم التطورات التاريخية وأسبابها والظروف التي أدت إلى حدوثها، وهو ما يدرج ضمن الجذور التاريخية لكثير من القضايا التي حدثت بعد وفاة الرسول صلى الله عليه وسلم. </w:t>
      </w:r>
    </w:p>
    <w:p w:rsidR="00321133" w:rsidRPr="000150C5"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الترتيب الزمني للقوانين والشرائع التي حكمت الدولة الإسلامية في نشأتها الأولى</w:t>
      </w:r>
      <w:r>
        <w:rPr>
          <w:rFonts w:ascii="Traditional Arabic" w:hAnsi="Traditional Arabic" w:cs="Traditional Arabic" w:hint="cs"/>
          <w:sz w:val="36"/>
          <w:szCs w:val="36"/>
          <w:rtl/>
        </w:rPr>
        <w:t>، خاصة أن رواة السير والمغازي يدرجون الآيات التي نزلت مع كل حادثة ويذكرون الأحاديث في مواطنها المكانية والزمانية</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أخبار عن العاصمة الأولى لدولة المسلمين</w:t>
      </w:r>
      <w:r>
        <w:rPr>
          <w:rFonts w:ascii="Traditional Arabic" w:hAnsi="Traditional Arabic" w:cs="Traditional Arabic" w:hint="cs"/>
          <w:sz w:val="36"/>
          <w:szCs w:val="36"/>
          <w:rtl/>
        </w:rPr>
        <w:t>، والتنظيمات السياسية والإدارية التي اعتمدها الرسول صلى الله عليه وسلم في تسيير دولته</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روايات عن الحياة الاقتصادية والاجتماعية في الدولة الإسلامية الناشئة.</w:t>
      </w:r>
    </w:p>
    <w:p w:rsidR="00321133"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البدايات الأولى لنمو الفكر الثقافي ملازما لنزول القرآن وسنة رسول الله صلى الله عليه وسلم.</w:t>
      </w:r>
    </w:p>
    <w:p w:rsidR="00321133"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تمكننا مصادر المغازي من معرفة الأماكن والمسالك والمنازل والمواقع في مكة والمدينة والمناطق المجاورة لها، وتقدم لنا وصفا جغرافيا للأماكن التي اتصلت بأحداث غزوات النبي صلى الله عليه وسلم وسراياه، خاصة أن منهم من يعاين هذه الأماكن ويعتمد على المشاهدة ليقدم وصفا صحيحا وحقائق مضبوطة حول رواياته، ويعتبر الواقدي نموذجا لدلك من خلال ذكر الأماكن ومواقعها وأبعادها من المنازل التي قبلها والتي بعدها</w:t>
      </w:r>
      <w:r w:rsidRPr="000150C5">
        <w:rPr>
          <w:rStyle w:val="Appelnotedebasdep"/>
          <w:rFonts w:ascii="Traditional Arabic" w:hAnsi="Traditional Arabic" w:cs="Traditional Arabic"/>
          <w:sz w:val="36"/>
          <w:szCs w:val="36"/>
          <w:rtl/>
        </w:rPr>
        <w:footnoteReference w:id="9"/>
      </w:r>
      <w:r>
        <w:rPr>
          <w:rFonts w:ascii="Traditional Arabic" w:hAnsi="Traditional Arabic" w:cs="Traditional Arabic" w:hint="cs"/>
          <w:sz w:val="36"/>
          <w:szCs w:val="36"/>
          <w:rtl/>
        </w:rPr>
        <w:t>.</w:t>
      </w:r>
    </w:p>
    <w:p w:rsidR="00321133"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t>تفيدنا مصادر المغازي في معرفة وتتبع إسلام الصحابة ومشاركاتهم في كل الأحداث التي ارتبطت بالسيرة مثل: الدعوة والهجرة وفتح مكة وغيرها، كما تفيدنا في تراجم الكثير منهم إذ نجد في ثنايا المؤلفات ما يفيد في تاريخ الوفيات والإنجازات التي قاموا بها، هذا من جهة ومن جهة أخرى توقفنا على إشارات هامة حول أنسابهم وأنساب القبائل والجماعات والأفراد الذين يفدون على الرسول صلى الله عليه وسلم طلبا للإسلام أو الصلح وغيرها</w:t>
      </w:r>
      <w:r w:rsidRPr="000150C5">
        <w:rPr>
          <w:rStyle w:val="Appelnotedebasdep"/>
          <w:rFonts w:ascii="Traditional Arabic" w:hAnsi="Traditional Arabic" w:cs="Traditional Arabic"/>
          <w:sz w:val="36"/>
          <w:szCs w:val="36"/>
          <w:rtl/>
        </w:rPr>
        <w:footnoteReference w:id="10"/>
      </w:r>
      <w:r>
        <w:rPr>
          <w:rFonts w:ascii="Traditional Arabic" w:hAnsi="Traditional Arabic" w:cs="Traditional Arabic" w:hint="cs"/>
          <w:sz w:val="36"/>
          <w:szCs w:val="36"/>
          <w:rtl/>
        </w:rPr>
        <w:t>.</w:t>
      </w:r>
    </w:p>
    <w:p w:rsidR="00321133" w:rsidRPr="00245D35" w:rsidRDefault="00321133" w:rsidP="00321133">
      <w:pPr>
        <w:pStyle w:val="Sansinterligne"/>
        <w:rPr>
          <w:rtl/>
        </w:rPr>
      </w:pPr>
    </w:p>
    <w:p w:rsidR="00321133" w:rsidRPr="000150C5" w:rsidRDefault="00321133" w:rsidP="00321133">
      <w:pPr>
        <w:pStyle w:val="Paragraphedeliste"/>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ومن جهة أخرى فإن الباحث تصادفه الكثير من العوائق المنهجية في تعامله مع مثل هذه المصادر، منها:</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اختلاطها بالأحاديث فيصعب الفصل بينها وبين الأحداث التاريخية.</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حضور السند بشكل واسع يفرض على الطالب التدقيق والحذر قبل أخذ المعلومات حتى لا تختلط عليه مع أحداث السيرة.</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اختلاطها بالروايات والأساطير خاصة أن النفس تذهب إلى إضفاء القداسة</w:t>
      </w:r>
      <w:r>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ونوع من القصص التي ترفع من مكانة الشخصيات العظيمة التي تقوم بكتابة سيرتها، حتى لو كان ذلك يتنافى مع العقل</w:t>
      </w:r>
      <w:r>
        <w:rPr>
          <w:rFonts w:ascii="Traditional Arabic" w:hAnsi="Traditional Arabic" w:cs="Traditional Arabic" w:hint="cs"/>
          <w:sz w:val="36"/>
          <w:szCs w:val="36"/>
          <w:rtl/>
        </w:rPr>
        <w:t>، مثل حكاية بحيرا الذي التقى به الرسول صلى الله عليه وسلم في بلاد الشام وغيرها</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اهتمامها بالشخصية الدينية للرسول صلى الله عليه وسلم أكثر من التأريخ للوضع العام الذي ارتبط بنشأة دولة الإسلام الأولى.</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لم تذكر الأحداث التاريخية بشكل مباشر، بل تحتاج إلى خبرة الباحث ليقوم باستنتاجها.   </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كل المعلومات والحقائق التي وصلتنا عن السيرة والمغازي عبارة عن وجهات نظر فردية تطغى عليها فكرة واتجاه الراوية، خاصة منها التي تعود إلى العصر الأموي، وهو العصر الذي ظهرت فيه الفتن والطوائف والمذاهب، ومن أمثلة ذلك: "مغازي الزهري فقد تحدث الزهري بنفسه عن سبب تدوينه المغازي والعامل الموجه لأخبارها فقال: قال لي خالد القسري - وهو والي مكة آنذاك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اكتب لي السيرة. فقلت له: إنه يمر بي الشيء من سيرة علي بن أبي طالب، فقال: لا إلا أن تراه في قعر الجحيم. فكتب الزهري مغازيه ولم يذكر عليا على الإطلاق"</w:t>
      </w:r>
      <w:r w:rsidRPr="000150C5">
        <w:rPr>
          <w:rStyle w:val="Appelnotedebasdep"/>
          <w:rFonts w:ascii="Traditional Arabic" w:hAnsi="Traditional Arabic" w:cs="Traditional Arabic"/>
          <w:sz w:val="36"/>
          <w:szCs w:val="36"/>
          <w:rtl/>
        </w:rPr>
        <w:footnoteReference w:id="11"/>
      </w:r>
      <w:r>
        <w:rPr>
          <w:rFonts w:ascii="Traditional Arabic" w:hAnsi="Traditional Arabic" w:cs="Traditional Arabic" w:hint="cs"/>
          <w:sz w:val="36"/>
          <w:szCs w:val="36"/>
          <w:rtl/>
        </w:rPr>
        <w:t xml:space="preserve">. </w:t>
      </w:r>
    </w:p>
    <w:p w:rsidR="00321133" w:rsidRPr="009A34FE" w:rsidRDefault="001C4B69" w:rsidP="009A34FE">
      <w:pPr>
        <w:pStyle w:val="Titre2"/>
        <w:bidi/>
        <w:rPr>
          <w:rFonts w:ascii="Traditional Arabic" w:hAnsi="Traditional Arabic" w:cs="Traditional Arabic"/>
          <w:b/>
          <w:bCs/>
          <w:color w:val="auto"/>
          <w:sz w:val="36"/>
          <w:szCs w:val="36"/>
          <w:rtl/>
        </w:rPr>
      </w:pPr>
      <w:bookmarkStart w:id="2" w:name="_Toc528353760"/>
      <w:r w:rsidRPr="009A34FE">
        <w:rPr>
          <w:rFonts w:ascii="Traditional Arabic" w:hAnsi="Traditional Arabic" w:cs="Traditional Arabic" w:hint="cs"/>
          <w:b/>
          <w:bCs/>
          <w:color w:val="auto"/>
          <w:sz w:val="36"/>
          <w:szCs w:val="36"/>
          <w:rtl/>
        </w:rPr>
        <w:t xml:space="preserve">2/- </w:t>
      </w:r>
      <w:r w:rsidR="00321133" w:rsidRPr="009A34FE">
        <w:rPr>
          <w:rFonts w:ascii="Traditional Arabic" w:hAnsi="Traditional Arabic" w:cs="Traditional Arabic" w:hint="cs"/>
          <w:b/>
          <w:bCs/>
          <w:color w:val="auto"/>
          <w:sz w:val="36"/>
          <w:szCs w:val="36"/>
          <w:rtl/>
        </w:rPr>
        <w:t>كتب الفتوح:</w:t>
      </w:r>
      <w:bookmarkEnd w:id="2"/>
      <w:r w:rsidR="00321133" w:rsidRPr="009A34FE">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Pr="000150C5">
        <w:rPr>
          <w:rFonts w:ascii="Traditional Arabic" w:hAnsi="Traditional Arabic" w:cs="Traditional Arabic" w:hint="cs"/>
          <w:sz w:val="36"/>
          <w:szCs w:val="36"/>
          <w:rtl/>
        </w:rPr>
        <w:t xml:space="preserve">وقد أدرجناها هنا لعلاقتها الوطيدة بفكر المغازي، فإذا انتهت المغازي بوفاة الرسول صلى الله عليه وسلم فإن حركة الفتوح جاءت في سياق التوسع الذي عرفت به دولة الإسلام في العهد الراشدي والأموي خاصة، باعتباره عصر الفتوحات والعصر الذي عرفت فيه رقعة الإسلام أوج توسعاتها وأكبر مساحاتها. </w:t>
      </w:r>
    </w:p>
    <w:p w:rsidR="00321133" w:rsidRDefault="00321133" w:rsidP="00DF784C">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وقد أوجدت هذه الحركة الواسعة نمطا جديدا في الكتابة التاري</w:t>
      </w:r>
      <w:r>
        <w:rPr>
          <w:rFonts w:ascii="Traditional Arabic" w:hAnsi="Traditional Arabic" w:cs="Traditional Arabic" w:hint="cs"/>
          <w:sz w:val="36"/>
          <w:szCs w:val="36"/>
          <w:rtl/>
        </w:rPr>
        <w:t>خية لم يكن معروفا من قبل، وذلك ب</w:t>
      </w:r>
      <w:r w:rsidRPr="000150C5">
        <w:rPr>
          <w:rFonts w:ascii="Traditional Arabic" w:hAnsi="Traditional Arabic" w:cs="Traditional Arabic" w:hint="cs"/>
          <w:sz w:val="36"/>
          <w:szCs w:val="36"/>
          <w:rtl/>
        </w:rPr>
        <w:t>تكون ثلة من الإخباريين ممن يهتمون بجمع الروايات التي تتعلق بظروف فتح البلدان وتدوينها أو على الأقل نقلها، إلى المهتمين بذلك</w:t>
      </w:r>
      <w:r w:rsidRPr="000150C5">
        <w:rPr>
          <w:rStyle w:val="Appelnotedebasdep"/>
          <w:rFonts w:ascii="Traditional Arabic" w:eastAsiaTheme="majorEastAsia" w:hAnsi="Traditional Arabic" w:cs="Traditional Arabic"/>
          <w:sz w:val="36"/>
          <w:szCs w:val="36"/>
          <w:rtl/>
        </w:rPr>
        <w:footnoteReference w:id="12"/>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خاصة أن قضايا العصر ومسائله الشائكة أصبحت تفرض اهتماما </w:t>
      </w:r>
      <w:r>
        <w:rPr>
          <w:rFonts w:ascii="Traditional Arabic" w:hAnsi="Traditional Arabic" w:cs="Traditional Arabic" w:hint="cs"/>
          <w:sz w:val="36"/>
          <w:szCs w:val="36"/>
          <w:rtl/>
        </w:rPr>
        <w:lastRenderedPageBreak/>
        <w:t xml:space="preserve">بهذا الميدان المعرفي، </w:t>
      </w:r>
      <w:r w:rsidR="00DF784C">
        <w:rPr>
          <w:rFonts w:ascii="Traditional Arabic" w:hAnsi="Traditional Arabic" w:cs="Traditional Arabic" w:hint="cs"/>
          <w:sz w:val="36"/>
          <w:szCs w:val="36"/>
          <w:rtl/>
        </w:rPr>
        <w:t>ف</w:t>
      </w:r>
      <w:r>
        <w:rPr>
          <w:rFonts w:ascii="Traditional Arabic" w:hAnsi="Traditional Arabic" w:cs="Traditional Arabic" w:hint="cs"/>
          <w:sz w:val="36"/>
          <w:szCs w:val="36"/>
          <w:rtl/>
        </w:rPr>
        <w:t>الفقه وبناء الأحكام الشرعية لأهل الذمة والضرائب والمغارم الشرعية وغيرها يفرض معرفة دقيقة بفتح الأراضي وطرق ضمها إلى أراضي الخلافة الإسلامية</w:t>
      </w:r>
      <w:r w:rsidRPr="000150C5">
        <w:rPr>
          <w:rStyle w:val="Appelnotedebasdep"/>
          <w:rFonts w:ascii="Traditional Arabic" w:eastAsiaTheme="majorEastAsia" w:hAnsi="Traditional Arabic" w:cs="Traditional Arabic"/>
          <w:sz w:val="36"/>
          <w:szCs w:val="36"/>
          <w:rtl/>
        </w:rPr>
        <w:footnoteReference w:id="13"/>
      </w:r>
      <w:r>
        <w:rPr>
          <w:rFonts w:ascii="Traditional Arabic" w:hAnsi="Traditional Arabic" w:cs="Traditional Arabic" w:hint="cs"/>
          <w:sz w:val="36"/>
          <w:szCs w:val="36"/>
          <w:rtl/>
        </w:rPr>
        <w:t>.</w:t>
      </w:r>
    </w:p>
    <w:p w:rsidR="00321133" w:rsidRPr="000150C5" w:rsidRDefault="00321133" w:rsidP="009717B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ويعتبر القرن </w:t>
      </w:r>
      <w:r w:rsidRPr="000C0F57">
        <w:rPr>
          <w:rFonts w:ascii="Traditional Arabic" w:hAnsi="Traditional Arabic" w:cs="Traditional Arabic" w:hint="cs"/>
          <w:sz w:val="30"/>
          <w:szCs w:val="30"/>
          <w:rtl/>
        </w:rPr>
        <w:t>2</w:t>
      </w:r>
      <w:r>
        <w:rPr>
          <w:rFonts w:ascii="Traditional Arabic" w:hAnsi="Traditional Arabic" w:cs="Traditional Arabic" w:hint="cs"/>
          <w:sz w:val="36"/>
          <w:szCs w:val="36"/>
          <w:rtl/>
        </w:rPr>
        <w:t>ه/</w:t>
      </w:r>
      <w:r w:rsidRPr="000C0F57">
        <w:rPr>
          <w:rFonts w:ascii="Traditional Arabic" w:hAnsi="Traditional Arabic" w:cs="Traditional Arabic" w:hint="cs"/>
          <w:sz w:val="30"/>
          <w:szCs w:val="30"/>
          <w:rtl/>
        </w:rPr>
        <w:t>8</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الفترة التي نضجت فيها الكتابة التاريخية حول الفتوحات وذلك على يد مجموعة من الإخباريين والمؤرخين مثل: عوانة بن الحكم (</w:t>
      </w:r>
      <w:r w:rsidRPr="00E00283">
        <w:rPr>
          <w:rFonts w:ascii="Traditional Arabic" w:hAnsi="Traditional Arabic" w:cs="Traditional Arabic" w:hint="cs"/>
          <w:sz w:val="30"/>
          <w:szCs w:val="30"/>
          <w:rtl/>
        </w:rPr>
        <w:t>147</w:t>
      </w:r>
      <w:r>
        <w:rPr>
          <w:rFonts w:ascii="Traditional Arabic" w:hAnsi="Traditional Arabic" w:cs="Traditional Arabic" w:hint="cs"/>
          <w:sz w:val="36"/>
          <w:szCs w:val="36"/>
          <w:rtl/>
        </w:rPr>
        <w:t>ه/</w:t>
      </w:r>
      <w:r>
        <w:rPr>
          <w:rFonts w:ascii="Traditional Arabic" w:hAnsi="Traditional Arabic" w:cs="Traditional Arabic" w:hint="cs"/>
          <w:sz w:val="30"/>
          <w:szCs w:val="30"/>
          <w:rtl/>
        </w:rPr>
        <w:t>764م</w:t>
      </w:r>
      <w:r>
        <w:rPr>
          <w:rFonts w:ascii="Traditional Arabic" w:hAnsi="Traditional Arabic" w:cs="Traditional Arabic" w:hint="cs"/>
          <w:sz w:val="36"/>
          <w:szCs w:val="36"/>
          <w:rtl/>
        </w:rPr>
        <w:t xml:space="preserve">)، أبو مخنف الأزدي </w:t>
      </w:r>
      <w:r w:rsidRPr="009717B1">
        <w:rPr>
          <w:rFonts w:ascii="Traditional Arabic" w:hAnsi="Traditional Arabic" w:cs="Traditional Arabic" w:hint="cs"/>
          <w:sz w:val="36"/>
          <w:szCs w:val="36"/>
          <w:rtl/>
        </w:rPr>
        <w:t>(</w:t>
      </w:r>
      <w:r w:rsidRPr="009717B1">
        <w:rPr>
          <w:rFonts w:ascii="Traditional Arabic" w:hAnsi="Traditional Arabic" w:cs="Traditional Arabic" w:hint="cs"/>
          <w:sz w:val="30"/>
          <w:szCs w:val="30"/>
          <w:rtl/>
        </w:rPr>
        <w:t>147</w:t>
      </w:r>
      <w:r w:rsidRPr="009717B1">
        <w:rPr>
          <w:rFonts w:ascii="Traditional Arabic" w:hAnsi="Traditional Arabic" w:cs="Traditional Arabic" w:hint="cs"/>
          <w:sz w:val="36"/>
          <w:szCs w:val="36"/>
          <w:rtl/>
        </w:rPr>
        <w:t>ه/</w:t>
      </w:r>
      <w:r w:rsidR="009717B1" w:rsidRPr="009717B1">
        <w:rPr>
          <w:rFonts w:ascii="Traditional Arabic" w:hAnsi="Traditional Arabic" w:cs="Traditional Arabic"/>
          <w:sz w:val="30"/>
          <w:szCs w:val="30"/>
        </w:rPr>
        <w:t>764</w:t>
      </w:r>
      <w:r w:rsidRPr="009717B1">
        <w:rPr>
          <w:rFonts w:ascii="Traditional Arabic" w:hAnsi="Traditional Arabic" w:cs="Traditional Arabic" w:hint="cs"/>
          <w:sz w:val="36"/>
          <w:szCs w:val="36"/>
          <w:rtl/>
        </w:rPr>
        <w:t>م)</w:t>
      </w:r>
      <w:r>
        <w:rPr>
          <w:rFonts w:ascii="Traditional Arabic" w:hAnsi="Traditional Arabic" w:cs="Traditional Arabic" w:hint="cs"/>
          <w:sz w:val="36"/>
          <w:szCs w:val="36"/>
          <w:rtl/>
        </w:rPr>
        <w:t>، سيف بن عمر (</w:t>
      </w:r>
      <w:r>
        <w:rPr>
          <w:rFonts w:ascii="Traditional Arabic" w:hAnsi="Traditional Arabic" w:cs="Traditional Arabic" w:hint="cs"/>
          <w:sz w:val="30"/>
          <w:szCs w:val="30"/>
          <w:rtl/>
        </w:rPr>
        <w:t>180</w:t>
      </w:r>
      <w:r>
        <w:rPr>
          <w:rFonts w:ascii="Traditional Arabic" w:hAnsi="Traditional Arabic" w:cs="Traditional Arabic" w:hint="cs"/>
          <w:sz w:val="36"/>
          <w:szCs w:val="36"/>
          <w:rtl/>
        </w:rPr>
        <w:t>ه/</w:t>
      </w:r>
      <w:r>
        <w:rPr>
          <w:rFonts w:ascii="Traditional Arabic" w:hAnsi="Traditional Arabic" w:cs="Traditional Arabic" w:hint="cs"/>
          <w:sz w:val="30"/>
          <w:szCs w:val="30"/>
          <w:rtl/>
        </w:rPr>
        <w:t>796</w:t>
      </w:r>
      <w:r>
        <w:rPr>
          <w:rFonts w:ascii="Traditional Arabic" w:hAnsi="Traditional Arabic" w:cs="Traditional Arabic" w:hint="cs"/>
          <w:sz w:val="36"/>
          <w:szCs w:val="36"/>
          <w:rtl/>
        </w:rPr>
        <w:t>م)، اسحاق بن بشر (</w:t>
      </w:r>
      <w:r>
        <w:rPr>
          <w:rFonts w:ascii="Traditional Arabic" w:hAnsi="Traditional Arabic" w:cs="Traditional Arabic" w:hint="cs"/>
          <w:sz w:val="30"/>
          <w:szCs w:val="30"/>
          <w:rtl/>
        </w:rPr>
        <w:t>206</w:t>
      </w:r>
      <w:r>
        <w:rPr>
          <w:rFonts w:ascii="Traditional Arabic" w:hAnsi="Traditional Arabic" w:cs="Traditional Arabic" w:hint="cs"/>
          <w:sz w:val="36"/>
          <w:szCs w:val="36"/>
          <w:rtl/>
        </w:rPr>
        <w:t>ه/</w:t>
      </w:r>
      <w:r>
        <w:rPr>
          <w:rFonts w:ascii="Traditional Arabic" w:hAnsi="Traditional Arabic" w:cs="Traditional Arabic" w:hint="cs"/>
          <w:sz w:val="30"/>
          <w:szCs w:val="30"/>
          <w:rtl/>
        </w:rPr>
        <w:t>821</w:t>
      </w:r>
      <w:r>
        <w:rPr>
          <w:rFonts w:ascii="Traditional Arabic" w:hAnsi="Traditional Arabic" w:cs="Traditional Arabic" w:hint="cs"/>
          <w:sz w:val="36"/>
          <w:szCs w:val="36"/>
          <w:rtl/>
        </w:rPr>
        <w:t xml:space="preserve">م)، </w:t>
      </w:r>
      <w:r w:rsidRPr="000150C5">
        <w:rPr>
          <w:rFonts w:ascii="Traditional Arabic" w:hAnsi="Traditional Arabic" w:cs="Traditional Arabic" w:hint="cs"/>
          <w:sz w:val="36"/>
          <w:szCs w:val="36"/>
          <w:rtl/>
        </w:rPr>
        <w:t>وقد دون الواقدي</w:t>
      </w:r>
      <w:r>
        <w:rPr>
          <w:rFonts w:ascii="Traditional Arabic" w:hAnsi="Traditional Arabic" w:cs="Traditional Arabic" w:hint="cs"/>
          <w:sz w:val="36"/>
          <w:szCs w:val="36"/>
          <w:rtl/>
        </w:rPr>
        <w:t xml:space="preserve"> (</w:t>
      </w:r>
      <w:r>
        <w:rPr>
          <w:rFonts w:ascii="Traditional Arabic" w:hAnsi="Traditional Arabic" w:cs="Traditional Arabic" w:hint="cs"/>
          <w:sz w:val="30"/>
          <w:szCs w:val="30"/>
          <w:rtl/>
        </w:rPr>
        <w:t>207</w:t>
      </w:r>
      <w:r>
        <w:rPr>
          <w:rFonts w:ascii="Traditional Arabic" w:hAnsi="Traditional Arabic" w:cs="Traditional Arabic" w:hint="cs"/>
          <w:sz w:val="36"/>
          <w:szCs w:val="36"/>
          <w:rtl/>
        </w:rPr>
        <w:t>ه/</w:t>
      </w:r>
      <w:r>
        <w:rPr>
          <w:rFonts w:ascii="Traditional Arabic" w:hAnsi="Traditional Arabic" w:cs="Traditional Arabic" w:hint="cs"/>
          <w:sz w:val="30"/>
          <w:szCs w:val="30"/>
          <w:rtl/>
        </w:rPr>
        <w:t>822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كتبا في الفتوح</w:t>
      </w:r>
      <w:r w:rsidRPr="000150C5">
        <w:rPr>
          <w:rStyle w:val="Appelnotedebasdep"/>
          <w:rFonts w:ascii="Traditional Arabic" w:eastAsiaTheme="majorEastAsia" w:hAnsi="Traditional Arabic" w:cs="Traditional Arabic"/>
          <w:sz w:val="36"/>
          <w:szCs w:val="36"/>
          <w:rtl/>
        </w:rPr>
        <w:footnoteReference w:id="14"/>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واشتهر بها.</w:t>
      </w:r>
    </w:p>
    <w:p w:rsidR="00321133"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ويعد كتاب: "فتوح البلدان" للبلاذري</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lang w:bidi="ar-DZ"/>
        </w:rPr>
        <w:t>(</w:t>
      </w:r>
      <w:r w:rsidRPr="003740CC">
        <w:rPr>
          <w:rFonts w:ascii="Traditional Arabic" w:hAnsi="Traditional Arabic" w:cs="Traditional Arabic" w:hint="cs"/>
          <w:sz w:val="30"/>
          <w:szCs w:val="30"/>
          <w:rtl/>
          <w:lang w:bidi="ar-DZ"/>
        </w:rPr>
        <w:t>279</w:t>
      </w:r>
      <w:r w:rsidRPr="003740CC">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892</w:t>
      </w:r>
      <w:r w:rsidRPr="003740CC">
        <w:rPr>
          <w:rFonts w:ascii="Traditional Arabic" w:hAnsi="Traditional Arabic" w:cs="Traditional Arabic" w:hint="cs"/>
          <w:sz w:val="36"/>
          <w:szCs w:val="36"/>
          <w:rtl/>
          <w:lang w:bidi="ar-DZ"/>
        </w:rPr>
        <w:t>م</w:t>
      </w:r>
      <w:r w:rsidRPr="000150C5">
        <w:rPr>
          <w:rFonts w:ascii="Traditional Arabic" w:hAnsi="Traditional Arabic" w:cs="Traditional Arabic" w:hint="cs"/>
          <w:sz w:val="36"/>
          <w:szCs w:val="36"/>
          <w:rtl/>
          <w:lang w:bidi="ar-DZ"/>
        </w:rPr>
        <w:t>)</w:t>
      </w:r>
      <w:r w:rsidRPr="000150C5">
        <w:rPr>
          <w:rFonts w:ascii="Traditional Arabic" w:hAnsi="Traditional Arabic" w:cs="Traditional Arabic" w:hint="cs"/>
          <w:sz w:val="36"/>
          <w:szCs w:val="36"/>
          <w:rtl/>
        </w:rPr>
        <w:t xml:space="preserve"> أشهر هذه المؤلفات وأهمها،</w:t>
      </w:r>
      <w:r>
        <w:rPr>
          <w:rFonts w:ascii="Traditional Arabic" w:hAnsi="Traditional Arabic" w:cs="Traditional Arabic" w:hint="cs"/>
          <w:sz w:val="36"/>
          <w:szCs w:val="36"/>
          <w:rtl/>
        </w:rPr>
        <w:t xml:space="preserve"> فقد اهتم بافتتاح الأقاليم منذ عهد الرسول صلى الله عليه وسلم إلى غاية عهده</w:t>
      </w:r>
      <w:r w:rsidRPr="000150C5">
        <w:rPr>
          <w:rStyle w:val="Appelnotedebasdep"/>
          <w:rFonts w:ascii="Traditional Arabic" w:eastAsiaTheme="majorEastAsia" w:hAnsi="Traditional Arabic" w:cs="Traditional Arabic"/>
          <w:sz w:val="36"/>
          <w:szCs w:val="36"/>
          <w:rtl/>
        </w:rPr>
        <w:footnoteReference w:id="15"/>
      </w:r>
      <w:r>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وتكمن أهمية هذا النوع من المصادر في:</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معرفة الأحداث الكرونولوجية للفتوحات الإسلامية.</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تسجيل دور القبائل التي ساهمت في فتوحات البلدان والتأريخ للقادة والأبطال ممن قاموا وساهموا في ذلك، والوقوف على الإقطاعات التي منحت لهم، ومناطق استقراره والتحولات الاجتماعية والعمرانية التي حدثت نتيجة لذلك.</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تحوي هذه المصادر - مثل فتوح البلدان للبلاذري - الكثير من العهود والمواثيق التي تعقد بين الفاتحين وأصحاب الأقاليم المفتوحة خاصة زمن أبي بكر وعمر وعثمان رضي الله عنهم</w:t>
      </w:r>
      <w:r w:rsidRPr="000150C5">
        <w:rPr>
          <w:rStyle w:val="Appelnotedebasdep"/>
          <w:rFonts w:ascii="Traditional Arabic" w:hAnsi="Traditional Arabic" w:cs="Traditional Arabic"/>
          <w:sz w:val="36"/>
          <w:szCs w:val="36"/>
          <w:rtl/>
        </w:rPr>
        <w:footnoteReference w:id="16"/>
      </w:r>
      <w:r>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تحديد طرق الانضمام إلى دولة الإسلام لما له من أثر مباشر على الموارد الاقتصادية مثل: الخراج والجزية</w:t>
      </w:r>
      <w:r>
        <w:rPr>
          <w:rFonts w:ascii="Traditional Arabic" w:hAnsi="Traditional Arabic" w:cs="Traditional Arabic" w:hint="cs"/>
          <w:sz w:val="36"/>
          <w:szCs w:val="36"/>
          <w:rtl/>
        </w:rPr>
        <w:t xml:space="preserve"> والتنظيمات الإدارية والمالية مثل: الدواوين والخاتم والسكة والخط العربي والقراطيس والنقود </w:t>
      </w:r>
      <w:r w:rsidRPr="000150C5">
        <w:rPr>
          <w:rFonts w:ascii="Traditional Arabic" w:hAnsi="Traditional Arabic" w:cs="Traditional Arabic" w:hint="cs"/>
          <w:sz w:val="36"/>
          <w:szCs w:val="36"/>
          <w:rtl/>
        </w:rPr>
        <w:t>وغيرها</w:t>
      </w:r>
      <w:r w:rsidRPr="000150C5">
        <w:rPr>
          <w:rStyle w:val="Appelnotedebasdep"/>
          <w:rFonts w:ascii="Traditional Arabic" w:hAnsi="Traditional Arabic" w:cs="Traditional Arabic"/>
          <w:sz w:val="36"/>
          <w:szCs w:val="36"/>
          <w:rtl/>
        </w:rPr>
        <w:footnoteReference w:id="17"/>
      </w:r>
      <w:r w:rsidRPr="000150C5">
        <w:rPr>
          <w:rFonts w:ascii="Traditional Arabic" w:hAnsi="Traditional Arabic" w:cs="Traditional Arabic" w:hint="cs"/>
          <w:sz w:val="36"/>
          <w:szCs w:val="36"/>
          <w:rtl/>
        </w:rPr>
        <w:t>، فالدولة المفتوحة صلحا والمفتوحة عنوة تختلفان في مقدار الخراج، كما أن اهل الذمة ممن احتفظوا بدينهم لهم مقدار معين من الجزية وغيرها.</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معرفة مساحة المناطق المفتوحة.</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 تحديد الغنائم وكيفية توزيعها وبالتالي الوقوف على موارد بيت المال.</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الوقوف على الخيرات الطبيعية والموارد البشرية، للمناطق التابعة لدولة الإسلام.</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معرفة العادات وال</w:t>
      </w:r>
      <w:r>
        <w:rPr>
          <w:rFonts w:ascii="Traditional Arabic" w:hAnsi="Traditional Arabic" w:cs="Traditional Arabic" w:hint="cs"/>
          <w:sz w:val="36"/>
          <w:szCs w:val="36"/>
          <w:rtl/>
        </w:rPr>
        <w:t>نظم</w:t>
      </w:r>
      <w:r w:rsidRPr="000150C5">
        <w:rPr>
          <w:rFonts w:ascii="Traditional Arabic" w:hAnsi="Traditional Arabic" w:cs="Traditional Arabic" w:hint="cs"/>
          <w:sz w:val="36"/>
          <w:szCs w:val="36"/>
          <w:rtl/>
        </w:rPr>
        <w:t xml:space="preserve"> الاجتماعية السائدة في البلدان المفتوحة والتغيرات الحادثة مع دخول الإسلام وانتشاره</w:t>
      </w:r>
      <w:r>
        <w:rPr>
          <w:rFonts w:ascii="Traditional Arabic" w:hAnsi="Traditional Arabic" w:cs="Traditional Arabic" w:hint="cs"/>
          <w:sz w:val="36"/>
          <w:szCs w:val="36"/>
          <w:rtl/>
        </w:rPr>
        <w:t xml:space="preserve"> على المستوى الديني والثقافي والعمراني</w:t>
      </w:r>
      <w:r w:rsidRPr="000150C5">
        <w:rPr>
          <w:rStyle w:val="Appelnotedebasdep"/>
          <w:rFonts w:ascii="Traditional Arabic" w:hAnsi="Traditional Arabic" w:cs="Traditional Arabic"/>
          <w:sz w:val="36"/>
          <w:szCs w:val="36"/>
          <w:rtl/>
        </w:rPr>
        <w:footnoteReference w:id="18"/>
      </w:r>
      <w:r w:rsidRPr="000150C5">
        <w:rPr>
          <w:rFonts w:ascii="Traditional Arabic" w:hAnsi="Traditional Arabic" w:cs="Traditional Arabic" w:hint="cs"/>
          <w:sz w:val="36"/>
          <w:szCs w:val="36"/>
          <w:rtl/>
        </w:rPr>
        <w:t>.</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الوقوف على آليات وطرق انتشار الإسلام في العالم خاصة خلال العصر الوسيط.</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ومن الناحية السياسية قد تفيدنا كتب الفتوح في تحديد علاقة السلطة بالأطراف المفتوحة والاستراتيجيات العسكرية لضمان ولائها وارتباطها بالخلافة الإسلامية</w:t>
      </w:r>
      <w:r w:rsidRPr="000150C5">
        <w:rPr>
          <w:rStyle w:val="Appelnotedebasdep"/>
          <w:rFonts w:ascii="Traditional Arabic" w:hAnsi="Traditional Arabic" w:cs="Traditional Arabic"/>
          <w:sz w:val="36"/>
          <w:szCs w:val="36"/>
          <w:rtl/>
        </w:rPr>
        <w:footnoteReference w:id="19"/>
      </w:r>
      <w:r>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أما عن </w:t>
      </w:r>
      <w:r w:rsidRPr="009B16A9">
        <w:rPr>
          <w:rFonts w:ascii="Traditional Arabic" w:hAnsi="Traditional Arabic" w:cs="Traditional Arabic" w:hint="cs"/>
          <w:b/>
          <w:bCs/>
          <w:sz w:val="36"/>
          <w:szCs w:val="36"/>
          <w:rtl/>
        </w:rPr>
        <w:t>العوائق</w:t>
      </w:r>
      <w:r w:rsidRPr="000150C5">
        <w:rPr>
          <w:rFonts w:ascii="Traditional Arabic" w:hAnsi="Traditional Arabic" w:cs="Traditional Arabic" w:hint="cs"/>
          <w:sz w:val="36"/>
          <w:szCs w:val="36"/>
          <w:rtl/>
        </w:rPr>
        <w:t xml:space="preserve"> التي تعترض المؤرخ فتتلخص في أن هذا النوع من الكتب تختلط في المادة التاريخية بالمادة الاقتصادية المرتبطة بإحصائيات الأراضي ومقادير الخراج وغيرها وهو ما يخدم البحوث الاقتصادية دون البحوث التي تبحث في المجال السياسي والعسكري، ومن ناحية أخرى فإنها تهمل التفاصيل المتعلقة بالفتوحات  بدقة وكل ما تعلق بالجيش وانتصارات</w:t>
      </w:r>
      <w:r w:rsidRPr="000150C5">
        <w:rPr>
          <w:rFonts w:ascii="Traditional Arabic" w:hAnsi="Traditional Arabic" w:cs="Traditional Arabic" w:hint="eastAsia"/>
          <w:sz w:val="36"/>
          <w:szCs w:val="36"/>
          <w:rtl/>
        </w:rPr>
        <w:t>ه</w:t>
      </w:r>
      <w:r w:rsidRPr="000150C5">
        <w:rPr>
          <w:rFonts w:ascii="Traditional Arabic" w:hAnsi="Traditional Arabic" w:cs="Traditional Arabic" w:hint="cs"/>
          <w:sz w:val="36"/>
          <w:szCs w:val="36"/>
          <w:rtl/>
        </w:rPr>
        <w:t xml:space="preserve"> وهزائمه وغيرها مما يحتاجه المؤرخ في رصد أحداث </w:t>
      </w:r>
      <w:r w:rsidRPr="000150C5">
        <w:rPr>
          <w:rFonts w:ascii="Traditional Arabic" w:hAnsi="Traditional Arabic" w:cs="Traditional Arabic" w:hint="cs"/>
          <w:sz w:val="36"/>
          <w:szCs w:val="36"/>
          <w:rtl/>
        </w:rPr>
        <w:lastRenderedPageBreak/>
        <w:t>الفتوحات خاصة أن هذا النوع من الكتابات التاريخية كثيرا ما تتسلل إليه الأساطير والقصص الخيالية التي ترفع من شأن</w:t>
      </w:r>
      <w:r>
        <w:rPr>
          <w:rFonts w:ascii="Traditional Arabic" w:hAnsi="Traditional Arabic" w:cs="Traditional Arabic" w:hint="cs"/>
          <w:sz w:val="36"/>
          <w:szCs w:val="36"/>
          <w:rtl/>
        </w:rPr>
        <w:t xml:space="preserve"> الفاتحين أو من شأن الأراضي المف</w:t>
      </w:r>
      <w:r w:rsidRPr="000150C5">
        <w:rPr>
          <w:rFonts w:ascii="Traditional Arabic" w:hAnsi="Traditional Arabic" w:cs="Traditional Arabic" w:hint="cs"/>
          <w:sz w:val="36"/>
          <w:szCs w:val="36"/>
          <w:rtl/>
        </w:rPr>
        <w:t>توحة</w:t>
      </w:r>
      <w:r w:rsidRPr="000150C5">
        <w:rPr>
          <w:rStyle w:val="Appelnotedebasdep"/>
          <w:rFonts w:ascii="Traditional Arabic" w:eastAsiaTheme="majorEastAsia" w:hAnsi="Traditional Arabic" w:cs="Traditional Arabic"/>
          <w:sz w:val="36"/>
          <w:szCs w:val="36"/>
          <w:rtl/>
        </w:rPr>
        <w:footnoteReference w:id="20"/>
      </w:r>
      <w:r w:rsidRPr="000150C5">
        <w:rPr>
          <w:rFonts w:ascii="Traditional Arabic" w:hAnsi="Traditional Arabic" w:cs="Traditional Arabic" w:hint="cs"/>
          <w:sz w:val="36"/>
          <w:szCs w:val="36"/>
          <w:rtl/>
        </w:rPr>
        <w:t>.</w:t>
      </w:r>
    </w:p>
    <w:p w:rsidR="00321133" w:rsidRPr="00C977A5" w:rsidRDefault="009A34FE" w:rsidP="00321133">
      <w:pPr>
        <w:pStyle w:val="Titre2"/>
        <w:bidi/>
        <w:rPr>
          <w:rFonts w:ascii="Traditional Arabic" w:hAnsi="Traditional Arabic" w:cs="Traditional Arabic"/>
          <w:b/>
          <w:bCs/>
          <w:color w:val="000000" w:themeColor="text1"/>
          <w:sz w:val="36"/>
          <w:szCs w:val="36"/>
          <w:rtl/>
        </w:rPr>
      </w:pPr>
      <w:bookmarkStart w:id="3" w:name="_Toc528353761"/>
      <w:r>
        <w:rPr>
          <w:rFonts w:ascii="Traditional Arabic" w:hAnsi="Traditional Arabic" w:cs="Traditional Arabic" w:hint="cs"/>
          <w:b/>
          <w:bCs/>
          <w:color w:val="000000" w:themeColor="text1"/>
          <w:sz w:val="36"/>
          <w:szCs w:val="36"/>
          <w:rtl/>
        </w:rPr>
        <w:t>3</w:t>
      </w:r>
      <w:r w:rsidR="00321133" w:rsidRPr="00C977A5">
        <w:rPr>
          <w:rFonts w:ascii="Traditional Arabic" w:hAnsi="Traditional Arabic" w:cs="Traditional Arabic" w:hint="cs"/>
          <w:b/>
          <w:bCs/>
          <w:color w:val="000000" w:themeColor="text1"/>
          <w:sz w:val="36"/>
          <w:szCs w:val="36"/>
          <w:rtl/>
        </w:rPr>
        <w:t>/- كتب الأنساب:</w:t>
      </w:r>
      <w:bookmarkEnd w:id="3"/>
    </w:p>
    <w:p w:rsidR="00321133"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يعتبر علم الأنساب فرعا مهما من فروع الكتابة التاريخية عند العرب والمسلمين، ذلك أن العرب اهتمت بأنسابها منذ العهد الجاهلي، وأخذ منحى هاما بعد اعتلاء الارستقراطية العربية السلطة</w:t>
      </w:r>
      <w:r w:rsidRPr="000150C5">
        <w:rPr>
          <w:rStyle w:val="Appelnotedebasdep"/>
          <w:rFonts w:ascii="Traditional Arabic" w:eastAsiaTheme="majorEastAsia" w:hAnsi="Traditional Arabic" w:cs="Traditional Arabic"/>
          <w:sz w:val="36"/>
          <w:szCs w:val="36"/>
          <w:rtl/>
        </w:rPr>
        <w:footnoteReference w:id="21"/>
      </w:r>
      <w:r>
        <w:rPr>
          <w:rFonts w:ascii="Traditional Arabic" w:hAnsi="Traditional Arabic" w:cs="Traditional Arabic" w:hint="cs"/>
          <w:sz w:val="36"/>
          <w:szCs w:val="36"/>
          <w:rtl/>
        </w:rPr>
        <w:t>، أو استفادته</w:t>
      </w:r>
      <w:r>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من امتيازات ومناصب إدارية في المناطق المفتوحة بالإضافة إلى مشاركتها في الأحداث الهامة وبالتالي ضرورة أخذ حصتها من الغنائم والأعطيات</w:t>
      </w:r>
      <w:r w:rsidRPr="000150C5">
        <w:rPr>
          <w:rStyle w:val="Appelnotedebasdep"/>
          <w:rFonts w:ascii="Traditional Arabic" w:eastAsiaTheme="majorEastAsia" w:hAnsi="Traditional Arabic" w:cs="Traditional Arabic"/>
          <w:sz w:val="36"/>
          <w:szCs w:val="36"/>
          <w:rtl/>
        </w:rPr>
        <w:footnoteReference w:id="22"/>
      </w:r>
      <w:r>
        <w:rPr>
          <w:rFonts w:ascii="Traditional Arabic" w:hAnsi="Traditional Arabic" w:cs="Traditional Arabic" w:hint="cs"/>
          <w:sz w:val="36"/>
          <w:szCs w:val="36"/>
          <w:rtl/>
        </w:rPr>
        <w:t xml:space="preserve"> وغيرها ما يستوجب ضبط مسألة النسب لتُضبط معها الكثير من المسائل الإدارية والمالية، كما أن مسألة العصبية والشعوبية وادِّعاء النسب الشريف وغيرها من الأمور كانت حافزا هاما للاهتمام بهذا النوع من التأليف.</w:t>
      </w:r>
    </w:p>
    <w:p w:rsidR="00321133"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ذكرت مصادر التراجم على غرار كتاب الفهرست العديد من الإخباريين والنسابة الذين اشتهروا بمعرفتهم وتضلعهم في هذا العلم مثل: دغفل النسابة، النسابة البكري، ولسان الحمرة، صحار العبدي والشرقي بن القطامي، صالح الحنفي وابن الكوا وأبو النصر محمد بن السائب الذي يتقدم الناس بالعلم بالأنساب (ت</w:t>
      </w:r>
      <w:r w:rsidRPr="00C977A5">
        <w:rPr>
          <w:rFonts w:ascii="Traditional Arabic" w:hAnsi="Traditional Arabic" w:cs="Traditional Arabic" w:hint="cs"/>
          <w:sz w:val="30"/>
          <w:szCs w:val="30"/>
          <w:rtl/>
        </w:rPr>
        <w:t>146</w:t>
      </w:r>
      <w:r>
        <w:rPr>
          <w:rFonts w:ascii="Traditional Arabic" w:hAnsi="Traditional Arabic" w:cs="Traditional Arabic" w:hint="cs"/>
          <w:sz w:val="36"/>
          <w:szCs w:val="36"/>
          <w:rtl/>
        </w:rPr>
        <w:t>ه/</w:t>
      </w:r>
      <w:r w:rsidRPr="00C977A5">
        <w:rPr>
          <w:rFonts w:ascii="Traditional Arabic" w:hAnsi="Traditional Arabic" w:cs="Traditional Arabic" w:hint="cs"/>
          <w:sz w:val="30"/>
          <w:szCs w:val="30"/>
          <w:rtl/>
        </w:rPr>
        <w:t>763</w:t>
      </w:r>
      <w:r>
        <w:rPr>
          <w:rFonts w:ascii="Traditional Arabic" w:hAnsi="Traditional Arabic" w:cs="Traditional Arabic" w:hint="cs"/>
          <w:sz w:val="36"/>
          <w:szCs w:val="36"/>
          <w:rtl/>
        </w:rPr>
        <w:t>م)، والقرقبي (ت</w:t>
      </w:r>
      <w:r w:rsidRPr="00C977A5">
        <w:rPr>
          <w:rFonts w:ascii="Traditional Arabic" w:hAnsi="Traditional Arabic" w:cs="Traditional Arabic" w:hint="cs"/>
          <w:sz w:val="30"/>
          <w:szCs w:val="30"/>
          <w:rtl/>
        </w:rPr>
        <w:t>155</w:t>
      </w:r>
      <w:r>
        <w:rPr>
          <w:rFonts w:ascii="Traditional Arabic" w:hAnsi="Traditional Arabic" w:cs="Traditional Arabic" w:hint="cs"/>
          <w:sz w:val="36"/>
          <w:szCs w:val="36"/>
          <w:rtl/>
        </w:rPr>
        <w:t>ه/</w:t>
      </w:r>
      <w:r w:rsidRPr="00C977A5">
        <w:rPr>
          <w:rFonts w:ascii="Traditional Arabic" w:hAnsi="Traditional Arabic" w:cs="Traditional Arabic" w:hint="cs"/>
          <w:sz w:val="30"/>
          <w:szCs w:val="30"/>
          <w:rtl/>
        </w:rPr>
        <w:t>771</w:t>
      </w:r>
      <w:r>
        <w:rPr>
          <w:rFonts w:ascii="Traditional Arabic" w:hAnsi="Traditional Arabic" w:cs="Traditional Arabic" w:hint="cs"/>
          <w:sz w:val="36"/>
          <w:szCs w:val="36"/>
          <w:rtl/>
        </w:rPr>
        <w:t>م) ، عوانة بن الحكم</w:t>
      </w:r>
      <w:r w:rsidRPr="000150C5">
        <w:rPr>
          <w:rStyle w:val="Appelnotedebasdep"/>
          <w:rFonts w:ascii="Traditional Arabic" w:eastAsiaTheme="majorEastAsia" w:hAnsi="Traditional Arabic" w:cs="Traditional Arabic"/>
          <w:sz w:val="36"/>
          <w:szCs w:val="36"/>
          <w:rtl/>
        </w:rPr>
        <w:footnoteReference w:id="23"/>
      </w:r>
      <w:r>
        <w:rPr>
          <w:rFonts w:ascii="Traditional Arabic" w:hAnsi="Traditional Arabic" w:cs="Traditional Arabic" w:hint="cs"/>
          <w:sz w:val="36"/>
          <w:szCs w:val="36"/>
          <w:rtl/>
        </w:rPr>
        <w:t xml:space="preserve">، كما  أشار لبعض المؤلفات في هذا النوع من المعرفة التاريخية مثل: كتاب أخبار تميم وكتاب النسب الكبير لأبي يقضان </w:t>
      </w:r>
      <w:r>
        <w:rPr>
          <w:rFonts w:ascii="Traditional Arabic" w:hAnsi="Traditional Arabic" w:cs="Traditional Arabic" w:hint="cs"/>
          <w:sz w:val="36"/>
          <w:szCs w:val="36"/>
          <w:rtl/>
        </w:rPr>
        <w:lastRenderedPageBreak/>
        <w:t>النسابة، و كتاب النسب لسعيد بن الحكم بن أبي مريم</w:t>
      </w:r>
      <w:r w:rsidRPr="000150C5">
        <w:rPr>
          <w:rStyle w:val="Appelnotedebasdep"/>
          <w:rFonts w:ascii="Traditional Arabic" w:eastAsiaTheme="majorEastAsia" w:hAnsi="Traditional Arabic" w:cs="Traditional Arabic"/>
          <w:sz w:val="36"/>
          <w:szCs w:val="36"/>
          <w:rtl/>
        </w:rPr>
        <w:footnoteReference w:id="24"/>
      </w:r>
      <w:r>
        <w:rPr>
          <w:rFonts w:ascii="Traditional Arabic" w:hAnsi="Traditional Arabic" w:cs="Traditional Arabic" w:hint="cs"/>
          <w:sz w:val="36"/>
          <w:szCs w:val="36"/>
          <w:rtl/>
        </w:rPr>
        <w:t>، وقد أشاد النديم بهشام بن محمد بن السائب الكلبي (ت</w:t>
      </w:r>
      <w:r w:rsidRPr="00C977A5">
        <w:rPr>
          <w:rFonts w:ascii="Traditional Arabic" w:hAnsi="Traditional Arabic" w:cs="Traditional Arabic" w:hint="cs"/>
          <w:sz w:val="30"/>
          <w:szCs w:val="30"/>
          <w:rtl/>
        </w:rPr>
        <w:t>206</w:t>
      </w:r>
      <w:r>
        <w:rPr>
          <w:rFonts w:ascii="Traditional Arabic" w:hAnsi="Traditional Arabic" w:cs="Traditional Arabic" w:hint="cs"/>
          <w:sz w:val="36"/>
          <w:szCs w:val="36"/>
          <w:rtl/>
        </w:rPr>
        <w:t>ه/</w:t>
      </w:r>
      <w:r>
        <w:rPr>
          <w:rFonts w:ascii="Traditional Arabic" w:hAnsi="Traditional Arabic" w:cs="Traditional Arabic" w:hint="cs"/>
          <w:sz w:val="30"/>
          <w:szCs w:val="30"/>
          <w:rtl/>
        </w:rPr>
        <w:t>821</w:t>
      </w:r>
      <w:r>
        <w:rPr>
          <w:rFonts w:ascii="Traditional Arabic" w:hAnsi="Traditional Arabic" w:cs="Traditional Arabic" w:hint="cs"/>
          <w:sz w:val="36"/>
          <w:szCs w:val="36"/>
          <w:rtl/>
        </w:rPr>
        <w:t>م) ونعته بعالم الأنساب، له العديد من الكتب في البيوتات والمآثر وهي كلها كتب أنساب وله اهتمام بنسب قريش وبطونها خاصة  أهمها كتاب النسب الكبير</w:t>
      </w:r>
      <w:r w:rsidRPr="000150C5">
        <w:rPr>
          <w:rStyle w:val="Appelnotedebasdep"/>
          <w:rFonts w:ascii="Traditional Arabic" w:eastAsiaTheme="majorEastAsia" w:hAnsi="Traditional Arabic" w:cs="Traditional Arabic"/>
          <w:sz w:val="36"/>
          <w:szCs w:val="36"/>
          <w:rtl/>
        </w:rPr>
        <w:footnoteReference w:id="25"/>
      </w:r>
      <w:r>
        <w:rPr>
          <w:rFonts w:ascii="Traditional Arabic" w:hAnsi="Traditional Arabic" w:cs="Traditional Arabic" w:hint="cs"/>
          <w:sz w:val="36"/>
          <w:szCs w:val="36"/>
          <w:rtl/>
        </w:rPr>
        <w:t>، ويليه الهيثم بن عدي وهو من أصحاب هشام بن السائب الكلبي له بالأخبار والمثالب والمناقب والمآثر والأنساب</w:t>
      </w:r>
      <w:r w:rsidRPr="000150C5">
        <w:rPr>
          <w:rStyle w:val="Appelnotedebasdep"/>
          <w:rFonts w:ascii="Traditional Arabic" w:eastAsiaTheme="majorEastAsia" w:hAnsi="Traditional Arabic" w:cs="Traditional Arabic"/>
          <w:sz w:val="36"/>
          <w:szCs w:val="36"/>
          <w:rtl/>
        </w:rPr>
        <w:footnoteReference w:id="26"/>
      </w:r>
      <w:r>
        <w:rPr>
          <w:rFonts w:ascii="Traditional Arabic" w:hAnsi="Traditional Arabic" w:cs="Traditional Arabic" w:hint="cs"/>
          <w:sz w:val="36"/>
          <w:szCs w:val="36"/>
          <w:rtl/>
        </w:rPr>
        <w:t xml:space="preserve"> وذكر غيرهم كثير.</w:t>
      </w:r>
    </w:p>
    <w:p w:rsidR="00321133"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مؤلفات في الأنساب</w:t>
      </w:r>
      <w:r w:rsidRPr="000150C5">
        <w:rPr>
          <w:rStyle w:val="Appelnotedebasdep"/>
          <w:rFonts w:ascii="Traditional Arabic" w:eastAsiaTheme="majorEastAsia" w:hAnsi="Traditional Arabic" w:cs="Traditional Arabic"/>
          <w:sz w:val="36"/>
          <w:szCs w:val="36"/>
          <w:rtl/>
        </w:rPr>
        <w:footnoteReference w:id="27"/>
      </w:r>
      <w:r>
        <w:rPr>
          <w:rFonts w:ascii="Traditional Arabic" w:hAnsi="Traditional Arabic" w:cs="Traditional Arabic" w:hint="cs"/>
          <w:sz w:val="36"/>
          <w:szCs w:val="36"/>
          <w:rtl/>
        </w:rPr>
        <w:t xml:space="preserve">: </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sidRPr="008B7669">
        <w:rPr>
          <w:rFonts w:ascii="Traditional Arabic" w:hAnsi="Traditional Arabic" w:cs="Traditional Arabic" w:hint="cs"/>
          <w:sz w:val="36"/>
          <w:szCs w:val="36"/>
          <w:rtl/>
        </w:rPr>
        <w:t>جمهرة أنساب العرب</w:t>
      </w:r>
      <w:r w:rsidRPr="008B7669">
        <w:rPr>
          <w:rFonts w:ascii="Traditional Arabic" w:hAnsi="Traditional Arabic" w:cs="Traditional Arabic" w:hint="cs"/>
          <w:sz w:val="28"/>
          <w:szCs w:val="28"/>
          <w:rtl/>
        </w:rPr>
        <w:t xml:space="preserve"> </w:t>
      </w:r>
      <w:r w:rsidRPr="0055384E">
        <w:rPr>
          <w:rFonts w:ascii="Traditional Arabic" w:hAnsi="Traditional Arabic" w:cs="Traditional Arabic" w:hint="cs"/>
          <w:sz w:val="36"/>
          <w:szCs w:val="36"/>
          <w:rtl/>
        </w:rPr>
        <w:t>لهشام بن محمد بن السائب الكلبي</w:t>
      </w:r>
      <w:r>
        <w:rPr>
          <w:rFonts w:ascii="Traditional Arabic" w:hAnsi="Traditional Arabic" w:cs="Traditional Arabic" w:hint="cs"/>
          <w:sz w:val="28"/>
          <w:szCs w:val="28"/>
          <w:rtl/>
        </w:rPr>
        <w:t xml:space="preserve"> (</w:t>
      </w:r>
      <w:r w:rsidRPr="0055384E">
        <w:rPr>
          <w:rFonts w:ascii="Traditional Arabic" w:hAnsi="Traditional Arabic" w:cs="Traditional Arabic" w:hint="cs"/>
          <w:sz w:val="30"/>
          <w:szCs w:val="30"/>
          <w:rtl/>
        </w:rPr>
        <w:t>206</w:t>
      </w:r>
      <w:r w:rsidRPr="0055384E">
        <w:rPr>
          <w:rFonts w:ascii="Traditional Arabic" w:hAnsi="Traditional Arabic" w:cs="Traditional Arabic" w:hint="cs"/>
          <w:sz w:val="36"/>
          <w:szCs w:val="36"/>
          <w:rtl/>
        </w:rPr>
        <w:t>ه/</w:t>
      </w:r>
      <w:r>
        <w:rPr>
          <w:rFonts w:ascii="Traditional Arabic" w:hAnsi="Traditional Arabic" w:cs="Traditional Arabic" w:hint="cs"/>
          <w:sz w:val="30"/>
          <w:szCs w:val="30"/>
          <w:rtl/>
        </w:rPr>
        <w:t>821</w:t>
      </w:r>
      <w:r>
        <w:rPr>
          <w:rFonts w:ascii="Traditional Arabic" w:hAnsi="Traditional Arabic" w:cs="Traditional Arabic" w:hint="cs"/>
          <w:sz w:val="36"/>
          <w:szCs w:val="36"/>
          <w:rtl/>
        </w:rPr>
        <w:t>م</w:t>
      </w:r>
      <w:r>
        <w:rPr>
          <w:rFonts w:ascii="Traditional Arabic" w:hAnsi="Traditional Arabic" w:cs="Traditional Arabic" w:hint="cs"/>
          <w:sz w:val="28"/>
          <w:szCs w:val="28"/>
          <w:rtl/>
        </w:rPr>
        <w:t>)</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sidRPr="00BC27CA">
        <w:rPr>
          <w:rFonts w:ascii="Traditional Arabic" w:hAnsi="Traditional Arabic" w:cs="Traditional Arabic" w:hint="cs"/>
          <w:sz w:val="36"/>
          <w:szCs w:val="36"/>
          <w:rtl/>
        </w:rPr>
        <w:t>"مختلف أسماء القبائل ومؤتلفها" لمحمد بن حبيب البغدادي (</w:t>
      </w:r>
      <w:r w:rsidRPr="00E96CA3">
        <w:rPr>
          <w:rFonts w:ascii="Traditional Arabic" w:hAnsi="Traditional Arabic" w:cs="Traditional Arabic" w:hint="cs"/>
          <w:sz w:val="30"/>
          <w:szCs w:val="30"/>
          <w:rtl/>
        </w:rPr>
        <w:t>245</w:t>
      </w:r>
      <w:r w:rsidRPr="00BC27CA">
        <w:rPr>
          <w:rFonts w:ascii="Traditional Arabic" w:hAnsi="Traditional Arabic" w:cs="Traditional Arabic" w:hint="cs"/>
          <w:sz w:val="36"/>
          <w:szCs w:val="36"/>
          <w:rtl/>
        </w:rPr>
        <w:t>ه/</w:t>
      </w:r>
      <w:r>
        <w:rPr>
          <w:rFonts w:ascii="Traditional Arabic" w:hAnsi="Traditional Arabic" w:cs="Traditional Arabic" w:hint="cs"/>
          <w:sz w:val="30"/>
          <w:szCs w:val="30"/>
          <w:rtl/>
        </w:rPr>
        <w:t>859</w:t>
      </w:r>
      <w:r>
        <w:rPr>
          <w:rFonts w:ascii="Traditional Arabic" w:hAnsi="Traditional Arabic" w:cs="Traditional Arabic" w:hint="cs"/>
          <w:sz w:val="36"/>
          <w:szCs w:val="36"/>
          <w:rtl/>
        </w:rPr>
        <w:t>م</w:t>
      </w:r>
      <w:r w:rsidRPr="00BC27CA">
        <w:rPr>
          <w:rFonts w:ascii="Traditional Arabic" w:hAnsi="Traditional Arabic" w:cs="Traditional Arabic" w:hint="cs"/>
          <w:sz w:val="36"/>
          <w:szCs w:val="36"/>
          <w:rtl/>
        </w:rPr>
        <w:t>)</w:t>
      </w:r>
    </w:p>
    <w:p w:rsidR="00321133" w:rsidRPr="00BC27CA"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"أنساب الأشراف" </w:t>
      </w:r>
      <w:r w:rsidRPr="00CA2DE0">
        <w:rPr>
          <w:rFonts w:ascii="Traditional Arabic" w:hAnsi="Traditional Arabic" w:cs="Traditional Arabic" w:hint="cs"/>
          <w:sz w:val="36"/>
          <w:szCs w:val="36"/>
          <w:rtl/>
        </w:rPr>
        <w:t>لأحمد بن يحيى بن جابر</w:t>
      </w:r>
      <w:r>
        <w:rPr>
          <w:rFonts w:ascii="Traditional Arabic" w:hAnsi="Traditional Arabic" w:cs="Traditional Arabic" w:hint="cs"/>
          <w:sz w:val="36"/>
          <w:szCs w:val="36"/>
          <w:rtl/>
        </w:rPr>
        <w:t xml:space="preserve"> البلاذري</w:t>
      </w:r>
      <w:r w:rsidRPr="00CA2DE0">
        <w:rPr>
          <w:rFonts w:ascii="Traditional Arabic" w:hAnsi="Traditional Arabic" w:cs="Traditional Arabic" w:hint="cs"/>
          <w:sz w:val="36"/>
          <w:szCs w:val="36"/>
          <w:rtl/>
        </w:rPr>
        <w:t xml:space="preserve"> (</w:t>
      </w:r>
      <w:r>
        <w:rPr>
          <w:rFonts w:ascii="Traditional Arabic" w:hAnsi="Traditional Arabic" w:cs="Traditional Arabic" w:hint="cs"/>
          <w:sz w:val="28"/>
          <w:szCs w:val="28"/>
          <w:rtl/>
        </w:rPr>
        <w:t>279</w:t>
      </w:r>
      <w:r w:rsidRPr="00CA2DE0">
        <w:rPr>
          <w:rFonts w:ascii="Traditional Arabic" w:hAnsi="Traditional Arabic" w:cs="Traditional Arabic" w:hint="cs"/>
          <w:sz w:val="36"/>
          <w:szCs w:val="36"/>
          <w:rtl/>
        </w:rPr>
        <w:t>ه</w:t>
      </w:r>
      <w:r>
        <w:rPr>
          <w:rFonts w:ascii="Traditional Arabic" w:hAnsi="Traditional Arabic" w:cs="Traditional Arabic" w:hint="cs"/>
          <w:sz w:val="28"/>
          <w:szCs w:val="28"/>
          <w:rtl/>
        </w:rPr>
        <w:t>/892</w:t>
      </w:r>
      <w:r w:rsidRPr="00CA2DE0">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"مشتبه النسبة" لعبد الغني بن سعيد الأزدي المصري (</w:t>
      </w:r>
      <w:r w:rsidRPr="00B7363A">
        <w:rPr>
          <w:rFonts w:ascii="Traditional Arabic" w:hAnsi="Traditional Arabic" w:cs="Traditional Arabic" w:hint="cs"/>
          <w:sz w:val="30"/>
          <w:szCs w:val="30"/>
          <w:rtl/>
        </w:rPr>
        <w:t>409</w:t>
      </w:r>
      <w:r>
        <w:rPr>
          <w:rFonts w:ascii="Traditional Arabic" w:hAnsi="Traditional Arabic" w:cs="Traditional Arabic" w:hint="cs"/>
          <w:sz w:val="36"/>
          <w:szCs w:val="36"/>
          <w:rtl/>
        </w:rPr>
        <w:t>ه/</w:t>
      </w:r>
      <w:r>
        <w:rPr>
          <w:rFonts w:ascii="Traditional Arabic" w:hAnsi="Traditional Arabic" w:cs="Traditional Arabic" w:hint="cs"/>
          <w:sz w:val="30"/>
          <w:szCs w:val="30"/>
          <w:rtl/>
        </w:rPr>
        <w:t>1013</w:t>
      </w:r>
      <w:r>
        <w:rPr>
          <w:rFonts w:ascii="Traditional Arabic" w:hAnsi="Traditional Arabic" w:cs="Traditional Arabic" w:hint="cs"/>
          <w:sz w:val="36"/>
          <w:szCs w:val="36"/>
          <w:rtl/>
        </w:rPr>
        <w:t xml:space="preserve">م) </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"الأنساب المتفقة في الخط المتماثلة في النقط" لمحمد بن طاهر المقدسي (</w:t>
      </w:r>
      <w:r w:rsidRPr="00B7363A">
        <w:rPr>
          <w:rFonts w:ascii="Traditional Arabic" w:hAnsi="Traditional Arabic" w:cs="Traditional Arabic" w:hint="cs"/>
          <w:sz w:val="30"/>
          <w:szCs w:val="30"/>
          <w:rtl/>
        </w:rPr>
        <w:t>507</w:t>
      </w:r>
      <w:r>
        <w:rPr>
          <w:rFonts w:ascii="Traditional Arabic" w:hAnsi="Traditional Arabic" w:cs="Traditional Arabic" w:hint="cs"/>
          <w:sz w:val="36"/>
          <w:szCs w:val="36"/>
          <w:rtl/>
        </w:rPr>
        <w:t>ه/</w:t>
      </w:r>
      <w:r>
        <w:rPr>
          <w:rFonts w:ascii="Traditional Arabic" w:hAnsi="Traditional Arabic" w:cs="Traditional Arabic" w:hint="cs"/>
          <w:sz w:val="30"/>
          <w:szCs w:val="30"/>
          <w:rtl/>
        </w:rPr>
        <w:t>1113</w:t>
      </w:r>
      <w:r>
        <w:rPr>
          <w:rFonts w:ascii="Traditional Arabic" w:hAnsi="Traditional Arabic" w:cs="Traditional Arabic" w:hint="cs"/>
          <w:sz w:val="36"/>
          <w:szCs w:val="36"/>
          <w:rtl/>
        </w:rPr>
        <w:t>م)</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"اقتباس الأنوار" لأبي محمد عبد الله بن علي بن عبد الله الرشاطي (</w:t>
      </w:r>
      <w:r w:rsidRPr="00B7363A">
        <w:rPr>
          <w:rFonts w:ascii="Traditional Arabic" w:hAnsi="Traditional Arabic" w:cs="Traditional Arabic" w:hint="cs"/>
          <w:sz w:val="30"/>
          <w:szCs w:val="30"/>
          <w:rtl/>
        </w:rPr>
        <w:t>542</w:t>
      </w:r>
      <w:r>
        <w:rPr>
          <w:rFonts w:ascii="Traditional Arabic" w:hAnsi="Traditional Arabic" w:cs="Traditional Arabic" w:hint="cs"/>
          <w:sz w:val="36"/>
          <w:szCs w:val="36"/>
          <w:rtl/>
        </w:rPr>
        <w:t>ه/</w:t>
      </w:r>
      <w:r>
        <w:rPr>
          <w:rFonts w:ascii="Traditional Arabic" w:hAnsi="Traditional Arabic" w:cs="Traditional Arabic" w:hint="cs"/>
          <w:sz w:val="30"/>
          <w:szCs w:val="30"/>
          <w:rtl/>
        </w:rPr>
        <w:t>1147</w:t>
      </w:r>
      <w:r>
        <w:rPr>
          <w:rFonts w:ascii="Traditional Arabic" w:hAnsi="Traditional Arabic" w:cs="Traditional Arabic" w:hint="cs"/>
          <w:sz w:val="36"/>
          <w:szCs w:val="36"/>
          <w:rtl/>
        </w:rPr>
        <w:t>م)</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"الأنساب" لأبي سعد عبد الكريم بن محمد بن منصور التميمي السمعاني (</w:t>
      </w:r>
      <w:r w:rsidRPr="00B7363A">
        <w:rPr>
          <w:rFonts w:ascii="Traditional Arabic" w:hAnsi="Traditional Arabic" w:cs="Traditional Arabic" w:hint="cs"/>
          <w:sz w:val="30"/>
          <w:szCs w:val="30"/>
          <w:rtl/>
        </w:rPr>
        <w:t>562</w:t>
      </w:r>
      <w:r>
        <w:rPr>
          <w:rFonts w:ascii="Traditional Arabic" w:hAnsi="Traditional Arabic" w:cs="Traditional Arabic" w:hint="cs"/>
          <w:sz w:val="36"/>
          <w:szCs w:val="36"/>
          <w:rtl/>
        </w:rPr>
        <w:t>ه/</w:t>
      </w:r>
      <w:r w:rsidRPr="00B7363A">
        <w:rPr>
          <w:rFonts w:ascii="Traditional Arabic" w:hAnsi="Traditional Arabic" w:cs="Traditional Arabic" w:hint="cs"/>
          <w:sz w:val="30"/>
          <w:szCs w:val="30"/>
          <w:rtl/>
        </w:rPr>
        <w:t>1166</w:t>
      </w:r>
      <w:r>
        <w:rPr>
          <w:rFonts w:ascii="Traditional Arabic" w:hAnsi="Traditional Arabic" w:cs="Traditional Arabic" w:hint="cs"/>
          <w:sz w:val="36"/>
          <w:szCs w:val="36"/>
          <w:rtl/>
        </w:rPr>
        <w:t>م)</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"اللباب" لأبي الحسن علي بن محمد بن محمد ابن الأثير الجزري (</w:t>
      </w:r>
      <w:r w:rsidRPr="00B7363A">
        <w:rPr>
          <w:rFonts w:ascii="Traditional Arabic" w:hAnsi="Traditional Arabic" w:cs="Traditional Arabic" w:hint="cs"/>
          <w:sz w:val="30"/>
          <w:szCs w:val="30"/>
          <w:rtl/>
        </w:rPr>
        <w:t>630</w:t>
      </w:r>
      <w:r>
        <w:rPr>
          <w:rFonts w:ascii="Traditional Arabic" w:hAnsi="Traditional Arabic" w:cs="Traditional Arabic" w:hint="cs"/>
          <w:sz w:val="36"/>
          <w:szCs w:val="36"/>
          <w:rtl/>
        </w:rPr>
        <w:t>ه/</w:t>
      </w:r>
      <w:r>
        <w:rPr>
          <w:rFonts w:ascii="Traditional Arabic" w:hAnsi="Traditional Arabic" w:cs="Traditional Arabic" w:hint="cs"/>
          <w:sz w:val="30"/>
          <w:szCs w:val="30"/>
          <w:rtl/>
        </w:rPr>
        <w:t>1232</w:t>
      </w:r>
      <w:r>
        <w:rPr>
          <w:rFonts w:ascii="Traditional Arabic" w:hAnsi="Traditional Arabic" w:cs="Traditional Arabic" w:hint="cs"/>
          <w:sz w:val="36"/>
          <w:szCs w:val="36"/>
          <w:rtl/>
        </w:rPr>
        <w:t>م)</w:t>
      </w:r>
    </w:p>
    <w:p w:rsidR="00321133" w:rsidRDefault="00321133" w:rsidP="008C5CA8">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"الاكتساب في تلخيص كتب الأنساب" لقطب الدين محمد بن محمد بن عبد الله الخيضري الدمشقي الشافعي (</w:t>
      </w:r>
      <w:r w:rsidRPr="00B7363A">
        <w:rPr>
          <w:rFonts w:ascii="Traditional Arabic" w:hAnsi="Traditional Arabic" w:cs="Traditional Arabic" w:hint="cs"/>
          <w:sz w:val="30"/>
          <w:szCs w:val="30"/>
          <w:rtl/>
        </w:rPr>
        <w:t>894</w:t>
      </w:r>
      <w:r>
        <w:rPr>
          <w:rFonts w:ascii="Traditional Arabic" w:hAnsi="Traditional Arabic" w:cs="Traditional Arabic" w:hint="cs"/>
          <w:sz w:val="36"/>
          <w:szCs w:val="36"/>
          <w:rtl/>
        </w:rPr>
        <w:t>ه/</w:t>
      </w:r>
      <w:r>
        <w:rPr>
          <w:rFonts w:ascii="Traditional Arabic" w:hAnsi="Traditional Arabic" w:cs="Traditional Arabic" w:hint="cs"/>
          <w:sz w:val="30"/>
          <w:szCs w:val="30"/>
          <w:rtl/>
        </w:rPr>
        <w:t>1488</w:t>
      </w:r>
      <w:r>
        <w:rPr>
          <w:rFonts w:ascii="Traditional Arabic" w:hAnsi="Traditional Arabic" w:cs="Traditional Arabic" w:hint="cs"/>
          <w:sz w:val="36"/>
          <w:szCs w:val="36"/>
          <w:rtl/>
        </w:rPr>
        <w:t>م)</w:t>
      </w:r>
    </w:p>
    <w:p w:rsidR="00321133"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لها النوع من المصادر أهمية واسعة من كل الجوانب التاريخية التي يبحث فيها الطلبة والباحثون، منها:</w:t>
      </w:r>
    </w:p>
    <w:p w:rsidR="00321133" w:rsidRDefault="00321133" w:rsidP="00321133">
      <w:pPr>
        <w:pStyle w:val="Paragraphedeliste"/>
        <w:numPr>
          <w:ilvl w:val="0"/>
          <w:numId w:val="26"/>
        </w:numPr>
        <w:tabs>
          <w:tab w:val="right" w:pos="282"/>
        </w:tabs>
        <w:bidi/>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أعان النسابون الدراسات التاريخية بما قدموا من معلومات عن أصحابها، خاصة أنهم توسعوا في معلوماتهم بسبب انتشار التيار الشعوبي، فكان هذا الأمر دافعا للتوسع في طبقات القبائل وأشرافها، فأصبحت معلوماتهم توازي ما قدمته لنا كتب الطبقات والسير التي اشتهرت في المدينة</w:t>
      </w:r>
      <w:r w:rsidRPr="000150C5">
        <w:rPr>
          <w:rStyle w:val="Appelnotedebasdep"/>
          <w:rFonts w:ascii="Traditional Arabic" w:hAnsi="Traditional Arabic" w:cs="Traditional Arabic"/>
          <w:sz w:val="36"/>
          <w:szCs w:val="36"/>
          <w:rtl/>
        </w:rPr>
        <w:footnoteReference w:id="28"/>
      </w:r>
      <w:r>
        <w:rPr>
          <w:rFonts w:ascii="Traditional Arabic" w:hAnsi="Traditional Arabic" w:cs="Traditional Arabic" w:hint="cs"/>
          <w:sz w:val="36"/>
          <w:szCs w:val="36"/>
          <w:rtl/>
        </w:rPr>
        <w:t>.</w:t>
      </w:r>
    </w:p>
    <w:p w:rsidR="00321133" w:rsidRDefault="00321133" w:rsidP="00321133">
      <w:pPr>
        <w:pStyle w:val="Paragraphedeliste"/>
        <w:numPr>
          <w:ilvl w:val="0"/>
          <w:numId w:val="26"/>
        </w:numPr>
        <w:tabs>
          <w:tab w:val="right" w:pos="282"/>
        </w:tabs>
        <w:bidi/>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t>من الناحية السياسية نجد لهذه المصادر أهمية واسعة في الاطلاع على أنساب القبائل والأسر الحاكمة</w:t>
      </w:r>
      <w:r w:rsidRPr="000150C5">
        <w:rPr>
          <w:rStyle w:val="Appelnotedebasdep"/>
          <w:rFonts w:ascii="Traditional Arabic" w:hAnsi="Traditional Arabic" w:cs="Traditional Arabic"/>
          <w:sz w:val="36"/>
          <w:szCs w:val="36"/>
          <w:rtl/>
        </w:rPr>
        <w:footnoteReference w:id="29"/>
      </w:r>
      <w:r>
        <w:rPr>
          <w:rFonts w:ascii="Traditional Arabic" w:hAnsi="Traditional Arabic" w:cs="Traditional Arabic" w:hint="cs"/>
          <w:sz w:val="36"/>
          <w:szCs w:val="36"/>
          <w:rtl/>
        </w:rPr>
        <w:t>، وإثبات صحة نسبها إذا ادعت نسبا شكك فيه بعض المؤرخين، كما تقدم لنا المصادر التي تتحدث عن أنساب الأشراف مفهوما للشرف ومراتبه في المشرق واستغلاله في المناصب والعطاء والغنائم، وطرق اكتسابه بالولاء والثروة وغيرها</w:t>
      </w:r>
      <w:r w:rsidRPr="000150C5">
        <w:rPr>
          <w:rStyle w:val="Appelnotedebasdep"/>
          <w:rFonts w:ascii="Traditional Arabic" w:hAnsi="Traditional Arabic" w:cs="Traditional Arabic"/>
          <w:sz w:val="36"/>
          <w:szCs w:val="36"/>
          <w:rtl/>
        </w:rPr>
        <w:footnoteReference w:id="30"/>
      </w:r>
      <w:r>
        <w:rPr>
          <w:rFonts w:ascii="Traditional Arabic" w:hAnsi="Traditional Arabic" w:cs="Traditional Arabic" w:hint="cs"/>
          <w:sz w:val="36"/>
          <w:szCs w:val="36"/>
          <w:rtl/>
        </w:rPr>
        <w:t>.</w:t>
      </w:r>
    </w:p>
    <w:p w:rsidR="00321133" w:rsidRDefault="00321133" w:rsidP="00321133">
      <w:pPr>
        <w:pStyle w:val="Paragraphedeliste"/>
        <w:numPr>
          <w:ilvl w:val="0"/>
          <w:numId w:val="26"/>
        </w:numPr>
        <w:tabs>
          <w:tab w:val="right" w:pos="282"/>
        </w:tabs>
        <w:bidi/>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t>وفي المجال السياسي أيضا تفيدنا هذه المصادر في معرفة دور الجماعات</w:t>
      </w:r>
      <w:r w:rsidRPr="000150C5">
        <w:rPr>
          <w:rStyle w:val="Appelnotedebasdep"/>
          <w:rFonts w:ascii="Traditional Arabic" w:hAnsi="Traditional Arabic" w:cs="Traditional Arabic"/>
          <w:sz w:val="36"/>
          <w:szCs w:val="36"/>
          <w:rtl/>
        </w:rPr>
        <w:footnoteReference w:id="31"/>
      </w:r>
      <w:r>
        <w:rPr>
          <w:rFonts w:ascii="Traditional Arabic" w:hAnsi="Traditional Arabic" w:cs="Traditional Arabic" w:hint="cs"/>
          <w:sz w:val="36"/>
          <w:szCs w:val="36"/>
          <w:rtl/>
        </w:rPr>
        <w:t xml:space="preserve"> والقبائل في صياغة الأحداث العامة والخطيرة في عصورها، والوقوف على دقة التفاصيل وأسماء الأفراد ودورهم السياسي والعسكري، بدلا من أن نأخذ المعلومات بعمومها من مصادر الحوليات التي تركز على دور الحاكم في صنع الحدث التاريخي.</w:t>
      </w:r>
    </w:p>
    <w:p w:rsidR="00321133" w:rsidRDefault="00321133" w:rsidP="00321133">
      <w:pPr>
        <w:pStyle w:val="Paragraphedeliste"/>
        <w:numPr>
          <w:ilvl w:val="0"/>
          <w:numId w:val="26"/>
        </w:numPr>
        <w:tabs>
          <w:tab w:val="right" w:pos="282"/>
        </w:tabs>
        <w:bidi/>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t>أما من الناحية المنهجية والعلمية فهذه الكتب اعتمدت طريقة الإسناد التي ساهمت بشكل كبير في معرفة مصادر المؤرخ، ومدى مصداقية معلوماته هذا من جهة، ومن جهة أخرى تعطينا هذه المصادر فكرة عن المؤرخين والإخباريين والرواة السابقين لصاحب الكتاب، وأحيانا عناوين لمصادر قد تكون مفقودة أو تساهم في نسبة بعض المؤلفات المجهولة لأصحابها</w:t>
      </w:r>
      <w:r w:rsidRPr="000150C5">
        <w:rPr>
          <w:rStyle w:val="Appelnotedebasdep"/>
          <w:rFonts w:ascii="Traditional Arabic" w:hAnsi="Traditional Arabic" w:cs="Traditional Arabic"/>
          <w:sz w:val="36"/>
          <w:szCs w:val="36"/>
          <w:rtl/>
        </w:rPr>
        <w:footnoteReference w:id="32"/>
      </w:r>
      <w:r>
        <w:rPr>
          <w:rFonts w:ascii="Traditional Arabic" w:hAnsi="Traditional Arabic" w:cs="Traditional Arabic" w:hint="cs"/>
          <w:sz w:val="36"/>
          <w:szCs w:val="36"/>
          <w:rtl/>
        </w:rPr>
        <w:t xml:space="preserve">. </w:t>
      </w:r>
      <w:r w:rsidRPr="002A45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321133" w:rsidRPr="002A4579" w:rsidRDefault="00321133" w:rsidP="00321133">
      <w:pPr>
        <w:pStyle w:val="Paragraphedeliste"/>
        <w:numPr>
          <w:ilvl w:val="0"/>
          <w:numId w:val="26"/>
        </w:numPr>
        <w:tabs>
          <w:tab w:val="right" w:pos="282"/>
        </w:tabs>
        <w:bidi/>
        <w:ind w:left="-1" w:firstLine="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إن المطلع على كتب الأنساب يدرك القيمة الاجتماعية لهذه المصادر من خلال معرفة التركيبة القبلية لمجتمعات العرب والمسلمين قبل وبعد الإسلام ومواطن نزولها وسكناها، بالإضافة إلى المكانة والشرف والمستوى المادي، كما تمكننا من إثراء علم الأسماء (طوبونيما) بمعلومات ومعطيات حول أسماء القبائل والأفراد رجالا ونساءً والبطون والأماكن</w:t>
      </w:r>
      <w:r w:rsidRPr="000150C5">
        <w:rPr>
          <w:rStyle w:val="Appelnotedebasdep"/>
          <w:rFonts w:ascii="Traditional Arabic" w:hAnsi="Traditional Arabic" w:cs="Traditional Arabic"/>
          <w:sz w:val="36"/>
          <w:szCs w:val="36"/>
          <w:rtl/>
        </w:rPr>
        <w:footnoteReference w:id="33"/>
      </w:r>
      <w:r>
        <w:rPr>
          <w:rFonts w:ascii="Traditional Arabic" w:hAnsi="Traditional Arabic" w:cs="Traditional Arabic" w:hint="cs"/>
          <w:sz w:val="36"/>
          <w:szCs w:val="36"/>
          <w:rtl/>
        </w:rPr>
        <w:t>. وكثيرا ما نجد في مثل هذه المصادر حكايات وقصص</w:t>
      </w:r>
      <w:r w:rsidRPr="000150C5">
        <w:rPr>
          <w:rStyle w:val="Appelnotedebasdep"/>
          <w:rFonts w:ascii="Traditional Arabic" w:hAnsi="Traditional Arabic" w:cs="Traditional Arabic"/>
          <w:sz w:val="36"/>
          <w:szCs w:val="36"/>
          <w:rtl/>
        </w:rPr>
        <w:footnoteReference w:id="34"/>
      </w:r>
      <w:r>
        <w:rPr>
          <w:rFonts w:ascii="Traditional Arabic" w:hAnsi="Traditional Arabic" w:cs="Traditional Arabic" w:hint="cs"/>
          <w:sz w:val="36"/>
          <w:szCs w:val="36"/>
          <w:rtl/>
        </w:rPr>
        <w:t xml:space="preserve"> في ثنايا التعريف بالقبائل تمككنا من الوقوف على بعض العادات والتقاليد، والحياة الأسرية والعلاقات الاجتماعية عموما.  </w:t>
      </w:r>
      <w:r w:rsidRPr="002A4579">
        <w:rPr>
          <w:rFonts w:ascii="Traditional Arabic" w:hAnsi="Traditional Arabic" w:cs="Traditional Arabic" w:hint="cs"/>
          <w:sz w:val="36"/>
          <w:szCs w:val="36"/>
          <w:rtl/>
        </w:rPr>
        <w:t xml:space="preserve"> </w:t>
      </w:r>
    </w:p>
    <w:p w:rsidR="00321133" w:rsidRPr="00C977A5" w:rsidRDefault="009A34FE" w:rsidP="00321133">
      <w:pPr>
        <w:pStyle w:val="Titre2"/>
        <w:bidi/>
        <w:rPr>
          <w:rFonts w:ascii="Traditional Arabic" w:hAnsi="Traditional Arabic" w:cs="Traditional Arabic"/>
          <w:b/>
          <w:bCs/>
          <w:color w:val="000000" w:themeColor="text1"/>
          <w:sz w:val="36"/>
          <w:szCs w:val="36"/>
          <w:rtl/>
        </w:rPr>
      </w:pPr>
      <w:bookmarkStart w:id="4" w:name="_Toc528353762"/>
      <w:r>
        <w:rPr>
          <w:rFonts w:ascii="Traditional Arabic" w:hAnsi="Traditional Arabic" w:cs="Traditional Arabic" w:hint="cs"/>
          <w:b/>
          <w:bCs/>
          <w:color w:val="000000" w:themeColor="text1"/>
          <w:sz w:val="36"/>
          <w:szCs w:val="36"/>
          <w:rtl/>
        </w:rPr>
        <w:t>4</w:t>
      </w:r>
      <w:r w:rsidR="00321133" w:rsidRPr="00C977A5">
        <w:rPr>
          <w:rFonts w:ascii="Traditional Arabic" w:hAnsi="Traditional Arabic" w:cs="Traditional Arabic" w:hint="cs"/>
          <w:b/>
          <w:bCs/>
          <w:color w:val="000000" w:themeColor="text1"/>
          <w:sz w:val="36"/>
          <w:szCs w:val="36"/>
          <w:rtl/>
        </w:rPr>
        <w:t>/-  كتب الحوليات والمؤلفات الإخبارية</w:t>
      </w:r>
      <w:bookmarkEnd w:id="4"/>
    </w:p>
    <w:p w:rsidR="00DE5FD6" w:rsidRDefault="00DE5FD6"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تنوعت الكتابة التاريخية عند المسلمين، وأخذت أشكالا متعددة ساعدت الباحثين والدارسين وعموم الطلبة على معرفة أحداث التاريخ الإسلامي، ومكنتهم من كتابة دراسات عن جوانبه من خلال المادة الخبرية التي تضمنتها.</w:t>
      </w:r>
    </w:p>
    <w:p w:rsidR="00321133" w:rsidRDefault="00321133" w:rsidP="00DE5FD6">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قبل التحدث عن </w:t>
      </w:r>
      <w:r w:rsidR="00DE5FD6">
        <w:rPr>
          <w:rFonts w:ascii="Traditional Arabic" w:hAnsi="Traditional Arabic" w:cs="Traditional Arabic" w:hint="cs"/>
          <w:sz w:val="36"/>
          <w:szCs w:val="36"/>
          <w:rtl/>
        </w:rPr>
        <w:t xml:space="preserve">أهمية </w:t>
      </w:r>
      <w:r>
        <w:rPr>
          <w:rFonts w:ascii="Traditional Arabic" w:hAnsi="Traditional Arabic" w:cs="Traditional Arabic" w:hint="cs"/>
          <w:sz w:val="36"/>
          <w:szCs w:val="36"/>
          <w:rtl/>
        </w:rPr>
        <w:t>هذه المؤلفات</w:t>
      </w:r>
      <w:r w:rsidR="00DE5FD6">
        <w:rPr>
          <w:rFonts w:ascii="Traditional Arabic" w:hAnsi="Traditional Arabic" w:cs="Traditional Arabic" w:hint="cs"/>
          <w:sz w:val="36"/>
          <w:szCs w:val="36"/>
          <w:rtl/>
        </w:rPr>
        <w:t xml:space="preserve"> وكيفية الاعتماد عليها،</w:t>
      </w:r>
      <w:r>
        <w:rPr>
          <w:rFonts w:ascii="Traditional Arabic" w:hAnsi="Traditional Arabic" w:cs="Traditional Arabic" w:hint="cs"/>
          <w:sz w:val="36"/>
          <w:szCs w:val="36"/>
          <w:rtl/>
        </w:rPr>
        <w:t xml:space="preserve"> من الضروري الوقوف على</w:t>
      </w:r>
      <w:r w:rsidR="00DE5FD6">
        <w:rPr>
          <w:rFonts w:ascii="Traditional Arabic" w:hAnsi="Traditional Arabic" w:cs="Traditional Arabic" w:hint="cs"/>
          <w:sz w:val="36"/>
          <w:szCs w:val="36"/>
          <w:rtl/>
        </w:rPr>
        <w:t xml:space="preserve"> أشكالها</w:t>
      </w:r>
      <w:r>
        <w:rPr>
          <w:rFonts w:ascii="Traditional Arabic" w:hAnsi="Traditional Arabic" w:cs="Traditional Arabic" w:hint="cs"/>
          <w:sz w:val="36"/>
          <w:szCs w:val="36"/>
          <w:rtl/>
        </w:rPr>
        <w:t>:</w:t>
      </w:r>
    </w:p>
    <w:p w:rsidR="00321133" w:rsidRPr="000150C5" w:rsidRDefault="00DE5FD6" w:rsidP="00321133">
      <w:pPr>
        <w:jc w:val="both"/>
        <w:rPr>
          <w:rFonts w:ascii="Traditional Arabic" w:hAnsi="Traditional Arabic" w:cs="Traditional Arabic"/>
          <w:sz w:val="36"/>
          <w:szCs w:val="36"/>
          <w:rtl/>
        </w:rPr>
      </w:pPr>
      <w:r w:rsidRPr="00DE5FD6">
        <w:rPr>
          <w:rFonts w:ascii="Traditional Arabic" w:hAnsi="Traditional Arabic" w:cs="Traditional Arabic" w:hint="cs"/>
          <w:b/>
          <w:bCs/>
          <w:sz w:val="36"/>
          <w:szCs w:val="36"/>
          <w:rtl/>
        </w:rPr>
        <w:t>الحوليات:</w:t>
      </w:r>
      <w:r w:rsidR="00321133">
        <w:rPr>
          <w:rFonts w:ascii="Traditional Arabic" w:hAnsi="Traditional Arabic" w:cs="Traditional Arabic" w:hint="cs"/>
          <w:sz w:val="36"/>
          <w:szCs w:val="36"/>
          <w:rtl/>
        </w:rPr>
        <w:t xml:space="preserve"> لغة</w:t>
      </w:r>
      <w:r w:rsidR="00321133" w:rsidRPr="000150C5">
        <w:rPr>
          <w:rFonts w:ascii="Traditional Arabic" w:hAnsi="Traditional Arabic" w:cs="Traditional Arabic" w:hint="cs"/>
          <w:sz w:val="36"/>
          <w:szCs w:val="36"/>
          <w:rtl/>
        </w:rPr>
        <w:t xml:space="preserve"> الحول سنة بأسرها والجمع أحوال وحوول وحؤول</w:t>
      </w:r>
      <w:r w:rsidR="00321133" w:rsidRPr="000150C5">
        <w:rPr>
          <w:rStyle w:val="Appelnotedebasdep"/>
          <w:rFonts w:ascii="Traditional Arabic" w:eastAsiaTheme="majorEastAsia" w:hAnsi="Traditional Arabic" w:cs="Traditional Arabic"/>
          <w:sz w:val="36"/>
          <w:szCs w:val="36"/>
          <w:rtl/>
        </w:rPr>
        <w:footnoteReference w:id="35"/>
      </w:r>
      <w:r w:rsidR="00321133" w:rsidRPr="000150C5">
        <w:rPr>
          <w:rFonts w:ascii="Traditional Arabic" w:hAnsi="Traditional Arabic" w:cs="Traditional Arabic" w:hint="cs"/>
          <w:sz w:val="36"/>
          <w:szCs w:val="36"/>
          <w:rtl/>
        </w:rPr>
        <w:t>، ومن هذا المنطلق اللغوي فإن كتب الحوليات تعنى بتسجيل أحداث التاريخ الإسلامي على حساب السنين، أي أن كل سنة تسجل فيها أحداثها ثم تليها السنة الأخرى فيقال: ودخلت سنة كذا...</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وأصبح بذلك "علم التاريخ الحولي شكلا تخصيصيا من علم تاريخ السنين، وهو كما يدل اسمه يخضع لتعاقب السنين المفردة، فكانت مختلف الحوادث تعدد في كل سنة مثل: في سنة كذا، أو: ثم جاء في سنة كذا أما الصلة بين الحوادث المتعددة التي تحدث في السنة نفسها فكانت في الغالب تبين بطريقة سهلة وهي إضافة هذه الجملة: وفيها (أي في السنة نفسها)"</w:t>
      </w:r>
      <w:r w:rsidRPr="000150C5">
        <w:rPr>
          <w:rStyle w:val="Appelnotedebasdep"/>
          <w:rFonts w:ascii="Traditional Arabic" w:eastAsiaTheme="majorEastAsia" w:hAnsi="Traditional Arabic" w:cs="Traditional Arabic"/>
          <w:sz w:val="36"/>
          <w:szCs w:val="36"/>
          <w:rtl/>
        </w:rPr>
        <w:t xml:space="preserve"> </w:t>
      </w:r>
      <w:r w:rsidRPr="000150C5">
        <w:rPr>
          <w:rStyle w:val="Appelnotedebasdep"/>
          <w:rFonts w:ascii="Traditional Arabic" w:eastAsiaTheme="majorEastAsia" w:hAnsi="Traditional Arabic" w:cs="Traditional Arabic"/>
          <w:sz w:val="36"/>
          <w:szCs w:val="36"/>
          <w:rtl/>
        </w:rPr>
        <w:footnoteReference w:id="36"/>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ورغم ما يقال إن المنهج الحولي عرف في الحضارات السابقة</w:t>
      </w:r>
      <w:r w:rsidRPr="000150C5">
        <w:rPr>
          <w:rStyle w:val="Appelnotedebasdep"/>
          <w:rFonts w:ascii="Traditional Arabic" w:eastAsiaTheme="majorEastAsia" w:hAnsi="Traditional Arabic" w:cs="Traditional Arabic"/>
          <w:sz w:val="36"/>
          <w:szCs w:val="36"/>
          <w:rtl/>
        </w:rPr>
        <w:footnoteReference w:id="37"/>
      </w:r>
      <w:r w:rsidRPr="000150C5">
        <w:rPr>
          <w:rFonts w:ascii="Traditional Arabic" w:hAnsi="Traditional Arabic" w:cs="Traditional Arabic" w:hint="cs"/>
          <w:sz w:val="36"/>
          <w:szCs w:val="36"/>
          <w:rtl/>
        </w:rPr>
        <w:t xml:space="preserve"> إلا أن المسلمين اتبعوه انطلاقا من التراكمات المعرفية التي جمعت في القرنين الأول والثاني، كما أن السجلات والدواوين كانت تحفظ عن طريق السنوات المؤرخة اعتمادا على التقويم الهجري الذي اتبع منذ عهد الخليفة عمر بن الخطاب رضي الله عنه كانت تتبع الطريقة نفسها فليس من الغريب أن نجد هذه الفكرة تخمرت وأثمرت في الفكر التاريخي الإسلامي، وأصبحت نموذجا فريدا ومشتهرا عندها.</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ويعتبر الطبري</w:t>
      </w:r>
      <w:r w:rsidRPr="000150C5">
        <w:rPr>
          <w:rStyle w:val="Appelnotedebasdep"/>
          <w:rFonts w:ascii="Traditional Arabic" w:eastAsiaTheme="majorEastAsia" w:hAnsi="Traditional Arabic" w:cs="Traditional Arabic"/>
          <w:sz w:val="36"/>
          <w:szCs w:val="36"/>
          <w:rtl/>
        </w:rPr>
        <w:footnoteReference w:id="38"/>
      </w:r>
      <w:r w:rsidRPr="000150C5">
        <w:rPr>
          <w:rFonts w:ascii="Traditional Arabic" w:hAnsi="Traditional Arabic" w:cs="Traditional Arabic" w:hint="cs"/>
          <w:sz w:val="36"/>
          <w:szCs w:val="36"/>
          <w:rtl/>
        </w:rPr>
        <w:t xml:space="preserve"> (ت </w:t>
      </w:r>
      <w:r w:rsidRPr="00301D18">
        <w:rPr>
          <w:rFonts w:ascii="Traditional Arabic" w:hAnsi="Traditional Arabic" w:cs="Traditional Arabic" w:hint="cs"/>
          <w:sz w:val="30"/>
          <w:szCs w:val="30"/>
          <w:rtl/>
        </w:rPr>
        <w:t>310</w:t>
      </w:r>
      <w:r w:rsidRPr="000150C5">
        <w:rPr>
          <w:rFonts w:ascii="Traditional Arabic" w:hAnsi="Traditional Arabic" w:cs="Traditional Arabic" w:hint="cs"/>
          <w:sz w:val="36"/>
          <w:szCs w:val="36"/>
          <w:rtl/>
        </w:rPr>
        <w:t>ه/</w:t>
      </w:r>
      <w:r w:rsidRPr="00301D18">
        <w:rPr>
          <w:rFonts w:ascii="Traditional Arabic" w:hAnsi="Traditional Arabic" w:cs="Traditional Arabic"/>
          <w:sz w:val="30"/>
          <w:szCs w:val="30"/>
        </w:rPr>
        <w:t>922</w:t>
      </w:r>
      <w:r w:rsidRPr="000150C5">
        <w:rPr>
          <w:rFonts w:ascii="Traditional Arabic" w:hAnsi="Traditional Arabic" w:cs="Traditional Arabic" w:hint="cs"/>
          <w:sz w:val="36"/>
          <w:szCs w:val="36"/>
          <w:rtl/>
        </w:rPr>
        <w:t>م) رائد المنهج الحولي، لكنه لم يكن أول من اتبعه</w:t>
      </w:r>
      <w:r w:rsidRPr="000150C5">
        <w:rPr>
          <w:rStyle w:val="Appelnotedebasdep"/>
          <w:rFonts w:ascii="Traditional Arabic" w:eastAsiaTheme="majorEastAsia" w:hAnsi="Traditional Arabic" w:cs="Traditional Arabic"/>
          <w:sz w:val="36"/>
          <w:szCs w:val="36"/>
          <w:rtl/>
        </w:rPr>
        <w:footnoteReference w:id="39"/>
      </w:r>
      <w:r w:rsidRPr="000150C5">
        <w:rPr>
          <w:rFonts w:ascii="Traditional Arabic" w:hAnsi="Traditional Arabic" w:cs="Traditional Arabic" w:hint="cs"/>
          <w:sz w:val="36"/>
          <w:szCs w:val="36"/>
          <w:rtl/>
        </w:rPr>
        <w:t>، وإنما</w:t>
      </w:r>
      <w:r>
        <w:rPr>
          <w:rFonts w:ascii="Traditional Arabic" w:hAnsi="Traditional Arabic" w:cs="Traditional Arabic" w:hint="cs"/>
          <w:sz w:val="36"/>
          <w:szCs w:val="36"/>
          <w:rtl/>
        </w:rPr>
        <w:t xml:space="preserve"> يعزى ذلك إلى الهيثم بن </w:t>
      </w:r>
      <w:r w:rsidRPr="000150C5">
        <w:rPr>
          <w:rFonts w:ascii="Traditional Arabic" w:hAnsi="Traditional Arabic" w:cs="Traditional Arabic" w:hint="cs"/>
          <w:sz w:val="36"/>
          <w:szCs w:val="36"/>
          <w:rtl/>
        </w:rPr>
        <w:t>عدي</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w:t>
      </w:r>
      <w:r w:rsidRPr="00301D18">
        <w:rPr>
          <w:rFonts w:ascii="Traditional Arabic" w:hAnsi="Traditional Arabic" w:cs="Traditional Arabic" w:hint="cs"/>
          <w:sz w:val="30"/>
          <w:szCs w:val="30"/>
          <w:rtl/>
        </w:rPr>
        <w:t>207</w:t>
      </w:r>
      <w:r w:rsidRPr="00301D18">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Pr>
          <w:rFonts w:ascii="Traditional Arabic" w:hAnsi="Traditional Arabic" w:cs="Traditional Arabic" w:hint="cs"/>
          <w:sz w:val="30"/>
          <w:szCs w:val="30"/>
          <w:rtl/>
        </w:rPr>
        <w:t>822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والواقدي (</w:t>
      </w:r>
      <w:r w:rsidRPr="00301D18">
        <w:rPr>
          <w:rFonts w:ascii="Traditional Arabic" w:hAnsi="Traditional Arabic" w:cs="Traditional Arabic" w:hint="cs"/>
          <w:sz w:val="30"/>
          <w:szCs w:val="30"/>
          <w:rtl/>
        </w:rPr>
        <w:t>207</w:t>
      </w:r>
      <w:r w:rsidRPr="000150C5">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Pr>
          <w:rFonts w:ascii="Traditional Arabic" w:hAnsi="Traditional Arabic" w:cs="Traditional Arabic" w:hint="cs"/>
          <w:sz w:val="30"/>
          <w:szCs w:val="30"/>
          <w:rtl/>
        </w:rPr>
        <w:t>822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وخليفة بن خياط (</w:t>
      </w:r>
      <w:r w:rsidRPr="00301D18">
        <w:rPr>
          <w:rFonts w:ascii="Traditional Arabic" w:hAnsi="Traditional Arabic" w:cs="Traditional Arabic" w:hint="cs"/>
          <w:sz w:val="30"/>
          <w:szCs w:val="30"/>
          <w:rtl/>
        </w:rPr>
        <w:t>240</w:t>
      </w:r>
      <w:r w:rsidRPr="00301D18">
        <w:rPr>
          <w:rFonts w:ascii="Traditional Arabic" w:hAnsi="Traditional Arabic" w:cs="Traditional Arabic" w:hint="cs"/>
          <w:sz w:val="36"/>
          <w:szCs w:val="36"/>
          <w:rtl/>
        </w:rPr>
        <w:t>ه/</w:t>
      </w:r>
      <w:r>
        <w:rPr>
          <w:rFonts w:ascii="Traditional Arabic" w:hAnsi="Traditional Arabic" w:cs="Traditional Arabic" w:hint="cs"/>
          <w:sz w:val="30"/>
          <w:szCs w:val="30"/>
          <w:rtl/>
        </w:rPr>
        <w:t>854</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فهم </w:t>
      </w:r>
      <w:r w:rsidRPr="000150C5">
        <w:rPr>
          <w:rFonts w:ascii="Traditional Arabic" w:hAnsi="Traditional Arabic" w:cs="Traditional Arabic" w:hint="cs"/>
          <w:sz w:val="36"/>
          <w:szCs w:val="36"/>
          <w:rtl/>
        </w:rPr>
        <w:t>أول من كتب "التاريخ على السنين"، وقد تطور هذا المنهج</w:t>
      </w:r>
      <w:r>
        <w:rPr>
          <w:rFonts w:ascii="Traditional Arabic" w:hAnsi="Traditional Arabic" w:cs="Traditional Arabic" w:hint="cs"/>
          <w:sz w:val="36"/>
          <w:szCs w:val="36"/>
          <w:rtl/>
        </w:rPr>
        <w:t xml:space="preserve"> بعد الطبري</w:t>
      </w:r>
      <w:r w:rsidRPr="000150C5">
        <w:rPr>
          <w:rFonts w:ascii="Traditional Arabic" w:hAnsi="Traditional Arabic" w:cs="Traditional Arabic" w:hint="cs"/>
          <w:sz w:val="36"/>
          <w:szCs w:val="36"/>
          <w:rtl/>
        </w:rPr>
        <w:t xml:space="preserve"> على يد ابن الجوزي وابن الأثير</w:t>
      </w:r>
      <w:r w:rsidRPr="000150C5">
        <w:rPr>
          <w:rStyle w:val="Appelnotedebasdep"/>
          <w:rFonts w:ascii="Traditional Arabic" w:eastAsiaTheme="majorEastAsia" w:hAnsi="Traditional Arabic" w:cs="Traditional Arabic"/>
          <w:sz w:val="36"/>
          <w:szCs w:val="36"/>
          <w:rtl/>
        </w:rPr>
        <w:footnoteReference w:id="40"/>
      </w:r>
      <w:r w:rsidRPr="000150C5">
        <w:rPr>
          <w:rFonts w:ascii="Traditional Arabic" w:hAnsi="Traditional Arabic" w:cs="Traditional Arabic" w:hint="cs"/>
          <w:sz w:val="36"/>
          <w:szCs w:val="36"/>
          <w:rtl/>
        </w:rPr>
        <w:t xml:space="preserve"> بجمع أحداث الموضوع الواحد وترتيبها على السنين، بدل ما تبقى كل الحوادث موزعة على السنة الواحدة. </w:t>
      </w:r>
    </w:p>
    <w:p w:rsidR="00DE5FD6" w:rsidRDefault="00321133" w:rsidP="00FF6C8A">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ومن الضروري التنبيه إلى أن نموذج الحوليات لم يكن الوحيد بل أن هناك الكثير من الكتب والمدونات التي حفظت لنا الأحداث التاريخية على شكل الموضوعات</w:t>
      </w:r>
      <w:r w:rsidR="00DE5FD6">
        <w:rPr>
          <w:rFonts w:ascii="Traditional Arabic" w:hAnsi="Traditional Arabic" w:cs="Traditional Arabic" w:hint="cs"/>
          <w:sz w:val="36"/>
          <w:szCs w:val="36"/>
          <w:rtl/>
        </w:rPr>
        <w:t>.</w:t>
      </w:r>
    </w:p>
    <w:p w:rsidR="00DE5FD6" w:rsidRDefault="00DE5FD6" w:rsidP="00DE5FD6">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 xml:space="preserve">- </w:t>
      </w:r>
      <w:r w:rsidRPr="00DE5FD6">
        <w:rPr>
          <w:rFonts w:ascii="Traditional Arabic" w:hAnsi="Traditional Arabic" w:cs="Traditional Arabic" w:hint="cs"/>
          <w:b/>
          <w:bCs/>
          <w:sz w:val="36"/>
          <w:szCs w:val="36"/>
          <w:rtl/>
        </w:rPr>
        <w:t>الموضوعات:</w:t>
      </w:r>
      <w:r w:rsidR="00321133" w:rsidRPr="000150C5">
        <w:rPr>
          <w:rFonts w:ascii="Traditional Arabic" w:hAnsi="Traditional Arabic" w:cs="Traditional Arabic" w:hint="cs"/>
          <w:sz w:val="36"/>
          <w:szCs w:val="36"/>
          <w:rtl/>
        </w:rPr>
        <w:t xml:space="preserve"> وذلك بجمع الأحداث المترابطة وتصنيفها في عنصر واحد تجمع بينه عناصر الحبكة والقصة، أي أن التسلسل هو السمة البارزة ضمن عناصر هذه الكتب، وهي الأفضل من حيث التعبير عن الظاهرة التاريخية بشكل متواصل دون تشتيتها على عدد السنين</w:t>
      </w:r>
      <w:r>
        <w:rPr>
          <w:rFonts w:ascii="Traditional Arabic" w:hAnsi="Traditional Arabic" w:cs="Traditional Arabic" w:hint="cs"/>
          <w:sz w:val="36"/>
          <w:szCs w:val="36"/>
          <w:rtl/>
        </w:rPr>
        <w:t>.</w:t>
      </w:r>
    </w:p>
    <w:p w:rsidR="00DE5FD6" w:rsidRPr="00DE5FD6" w:rsidRDefault="00DE5FD6" w:rsidP="00DE5FD6">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E5FD6">
        <w:rPr>
          <w:rFonts w:ascii="Traditional Arabic" w:hAnsi="Traditional Arabic" w:cs="Traditional Arabic" w:hint="cs"/>
          <w:sz w:val="36"/>
          <w:szCs w:val="36"/>
          <w:rtl/>
        </w:rPr>
        <w:t xml:space="preserve"> يلتزم المؤرخ في الغالب طريقة التأريخ إما للدول أو لعهود الخلفاء والحكام، أي تبعا لتعاقب السلالات والأسر الحاكمة، ومن المؤرخين الذين اعتمدوا هذه الطريقة: أبو حنيفة الدينوري في كتابه "الأخبار الطوال"، واليعقوبي في كتابه "التاريخ"، وأبو شامة في كتابه "الروضتين في أخبار الدولتين"، وابن واصل في كتابه "مفرج الكروب في أخبار بني أيوب"، وابن خلدون في كتابه "العبر وديوان المبتدأ والخبر في أيام العرب والعجم والبربر ومن عاصرهم من ذوي السلطان الأكبر"، وذلك للتأريخ للدول، بينما اعتمد آخرون طريقة التأريخ للخلفاء مثل: الصولي في كتابه "أخبار الراضي والمتقي بالله" وقد تمت الإشارة إلى هذا النوع ضمن عنصر السير والتراجم</w:t>
      </w:r>
      <w:r w:rsidR="00FF6C8A" w:rsidRPr="000150C5">
        <w:rPr>
          <w:rStyle w:val="Appelnotedebasdep"/>
          <w:rFonts w:ascii="Traditional Arabic" w:eastAsiaTheme="majorEastAsia" w:hAnsi="Traditional Arabic" w:cs="Traditional Arabic"/>
          <w:sz w:val="36"/>
          <w:szCs w:val="36"/>
          <w:rtl/>
        </w:rPr>
        <w:footnoteReference w:id="41"/>
      </w:r>
      <w:r>
        <w:rPr>
          <w:rFonts w:ascii="Traditional Arabic" w:hAnsi="Traditional Arabic" w:cs="Traditional Arabic" w:hint="cs"/>
          <w:sz w:val="36"/>
          <w:szCs w:val="36"/>
          <w:rtl/>
        </w:rPr>
        <w:t>.</w:t>
      </w:r>
    </w:p>
    <w:p w:rsidR="00321133"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اعتمد الباحثون والدارسون تقسيما آخر لطرق التدوين التاريخي عند المسلمين، بحيث هناك نوعين من المؤلفات</w:t>
      </w:r>
      <w:r w:rsidR="00FF6C8A" w:rsidRPr="000150C5">
        <w:rPr>
          <w:rStyle w:val="Appelnotedebasdep"/>
          <w:rFonts w:ascii="Traditional Arabic" w:eastAsiaTheme="majorEastAsia" w:hAnsi="Traditional Arabic" w:cs="Traditional Arabic"/>
          <w:sz w:val="36"/>
          <w:szCs w:val="36"/>
          <w:rtl/>
        </w:rPr>
        <w:footnoteReference w:id="42"/>
      </w:r>
      <w:r>
        <w:rPr>
          <w:rFonts w:ascii="Traditional Arabic" w:hAnsi="Traditional Arabic" w:cs="Traditional Arabic" w:hint="cs"/>
          <w:sz w:val="36"/>
          <w:szCs w:val="36"/>
          <w:rtl/>
        </w:rPr>
        <w:t xml:space="preserve">: </w:t>
      </w:r>
    </w:p>
    <w:p w:rsidR="00321133" w:rsidRPr="00DA36B0" w:rsidRDefault="00DA36B0" w:rsidP="00DA36B0">
      <w:pPr>
        <w:jc w:val="both"/>
        <w:rPr>
          <w:rFonts w:ascii="Traditional Arabic" w:hAnsi="Traditional Arabic" w:cs="Traditional Arabic"/>
          <w:sz w:val="36"/>
          <w:szCs w:val="36"/>
        </w:rPr>
      </w:pPr>
      <w:r>
        <w:rPr>
          <w:rFonts w:ascii="Traditional Arabic" w:hAnsi="Traditional Arabic" w:cs="Traditional Arabic" w:hint="cs"/>
          <w:b/>
          <w:bCs/>
          <w:sz w:val="36"/>
          <w:szCs w:val="36"/>
          <w:rtl/>
        </w:rPr>
        <w:t>-</w:t>
      </w:r>
      <w:r w:rsidR="00321133" w:rsidRPr="00DA36B0">
        <w:rPr>
          <w:rFonts w:ascii="Traditional Arabic" w:hAnsi="Traditional Arabic" w:cs="Traditional Arabic" w:hint="cs"/>
          <w:b/>
          <w:bCs/>
          <w:sz w:val="36"/>
          <w:szCs w:val="36"/>
          <w:rtl/>
        </w:rPr>
        <w:t>كتب التاريخ العام:</w:t>
      </w:r>
      <w:r w:rsidR="00321133" w:rsidRPr="00DA36B0">
        <w:rPr>
          <w:rFonts w:ascii="Traditional Arabic" w:hAnsi="Traditional Arabic" w:cs="Traditional Arabic" w:hint="cs"/>
          <w:sz w:val="36"/>
          <w:szCs w:val="36"/>
          <w:rtl/>
        </w:rPr>
        <w:t xml:space="preserve"> وهي كتب تركز على النشاط السياسي للعرب والمسلمين على اعتبار المركزية والعالمية في كتابة التاريخ الإسلامي، بالتركيز على الخلافة الأم والدويلات التي عاصرتها، بشكل حولي أو موضوعي</w:t>
      </w:r>
      <w:r>
        <w:rPr>
          <w:rFonts w:ascii="Traditional Arabic" w:hAnsi="Traditional Arabic" w:cs="Traditional Arabic" w:hint="cs"/>
          <w:sz w:val="36"/>
          <w:szCs w:val="36"/>
          <w:rtl/>
        </w:rPr>
        <w:t>، مثل الطبري في كتابه تاريخ الرسل والملوك، وابن خلدون في كتابه العبر</w:t>
      </w:r>
      <w:r w:rsidR="00321133" w:rsidRPr="00DA36B0">
        <w:rPr>
          <w:rFonts w:ascii="Traditional Arabic" w:hAnsi="Traditional Arabic" w:cs="Traditional Arabic" w:hint="cs"/>
          <w:sz w:val="36"/>
          <w:szCs w:val="36"/>
          <w:rtl/>
        </w:rPr>
        <w:t xml:space="preserve">. </w:t>
      </w:r>
    </w:p>
    <w:p w:rsidR="00321133" w:rsidRPr="00DA36B0" w:rsidRDefault="00DA36B0" w:rsidP="00FF6C8A">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321133" w:rsidRPr="00DA36B0">
        <w:rPr>
          <w:rFonts w:ascii="Traditional Arabic" w:hAnsi="Traditional Arabic" w:cs="Traditional Arabic" w:hint="cs"/>
          <w:b/>
          <w:bCs/>
          <w:sz w:val="36"/>
          <w:szCs w:val="36"/>
          <w:rtl/>
        </w:rPr>
        <w:t>كتب التاريخ المحلي</w:t>
      </w:r>
      <w:r w:rsidR="00321133" w:rsidRPr="00DA36B0">
        <w:rPr>
          <w:rFonts w:ascii="Traditional Arabic" w:hAnsi="Traditional Arabic" w:cs="Traditional Arabic" w:hint="cs"/>
          <w:sz w:val="36"/>
          <w:szCs w:val="36"/>
          <w:rtl/>
        </w:rPr>
        <w:t>: ظهر هذا النوع من التأليف حسب الظروف السياسية والثقافية التي ولَّدتها الحركة الاستقلالية للشعوب المستوطنة على أطراف الدولة الإسلامية خاصة في العصر العباسي وما صاحبها من انتماء قومي محلي وسياسي لدويلاتها وبقاء ولائها الروحي والديني للمركز.</w:t>
      </w:r>
      <w:r w:rsidR="00DE5FD6" w:rsidRPr="00DA36B0">
        <w:rPr>
          <w:rFonts w:ascii="Traditional Arabic" w:hAnsi="Traditional Arabic" w:cs="Traditional Arabic" w:hint="cs"/>
          <w:sz w:val="36"/>
          <w:szCs w:val="36"/>
          <w:rtl/>
        </w:rPr>
        <w:t xml:space="preserve"> وقد كان للتنافس </w:t>
      </w:r>
      <w:r w:rsidR="00DE5FD6" w:rsidRPr="00DA36B0">
        <w:rPr>
          <w:rFonts w:ascii="Traditional Arabic" w:hAnsi="Traditional Arabic" w:cs="Traditional Arabic" w:hint="cs"/>
          <w:sz w:val="36"/>
          <w:szCs w:val="36"/>
          <w:rtl/>
        </w:rPr>
        <w:lastRenderedPageBreak/>
        <w:t>الحضاري دور في بروز المؤرخين المهتمين بالتأليف حول عصورهم وحواضرهم والدويلات أو الخلفاء الذين عاصروهم.</w:t>
      </w:r>
      <w:r>
        <w:rPr>
          <w:rFonts w:ascii="Traditional Arabic" w:hAnsi="Traditional Arabic" w:cs="Traditional Arabic" w:hint="cs"/>
          <w:sz w:val="36"/>
          <w:szCs w:val="36"/>
          <w:rtl/>
        </w:rPr>
        <w:t xml:space="preserve"> وقد اشتهرت العديد من المؤلفات مثل: فتوح مصر والمغرب والأندلس لابن عبد الحكم، تاريخ بغداد ل</w:t>
      </w:r>
      <w:r w:rsidR="00AC45C5">
        <w:rPr>
          <w:rFonts w:ascii="Traditional Arabic" w:hAnsi="Traditional Arabic" w:cs="Traditional Arabic" w:hint="cs"/>
          <w:sz w:val="36"/>
          <w:szCs w:val="36"/>
          <w:rtl/>
        </w:rPr>
        <w:t>لخطيب ا</w:t>
      </w:r>
      <w:r>
        <w:rPr>
          <w:rFonts w:ascii="Traditional Arabic" w:hAnsi="Traditional Arabic" w:cs="Traditional Arabic" w:hint="cs"/>
          <w:sz w:val="36"/>
          <w:szCs w:val="36"/>
          <w:rtl/>
        </w:rPr>
        <w:t>لبغدادي، وتاريخ دمشق لابن عساكر، والنجوم الزاهرة في ملوك مصر والقاهرة لابن تغري بردي.</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تعتبر كتب الحوليات والسياسة</w:t>
      </w:r>
      <w:r w:rsidRPr="000150C5">
        <w:rPr>
          <w:rStyle w:val="Appelnotedebasdep"/>
          <w:rFonts w:ascii="Traditional Arabic" w:eastAsiaTheme="majorEastAsia" w:hAnsi="Traditional Arabic" w:cs="Traditional Arabic"/>
          <w:sz w:val="36"/>
          <w:szCs w:val="36"/>
          <w:rtl/>
        </w:rPr>
        <w:footnoteReference w:id="43"/>
      </w:r>
      <w:r w:rsidRPr="000150C5">
        <w:rPr>
          <w:rFonts w:ascii="Traditional Arabic" w:hAnsi="Traditional Arabic" w:cs="Traditional Arabic" w:hint="cs"/>
          <w:sz w:val="36"/>
          <w:szCs w:val="36"/>
          <w:rtl/>
        </w:rPr>
        <w:t xml:space="preserve"> والإسطوغرافيا عموما من أكثر المدونات التي تزخر بها المكتبات والخزائن العربية وغير العربية</w:t>
      </w:r>
      <w:r w:rsidRPr="000150C5">
        <w:rPr>
          <w:rStyle w:val="Appelnotedebasdep"/>
          <w:rFonts w:ascii="Traditional Arabic" w:eastAsiaTheme="majorEastAsia" w:hAnsi="Traditional Arabic" w:cs="Traditional Arabic"/>
          <w:sz w:val="36"/>
          <w:szCs w:val="36"/>
          <w:rtl/>
        </w:rPr>
        <w:footnoteReference w:id="44"/>
      </w:r>
      <w:r w:rsidRPr="000150C5">
        <w:rPr>
          <w:rFonts w:ascii="Traditional Arabic" w:hAnsi="Traditional Arabic" w:cs="Traditional Arabic" w:hint="cs"/>
          <w:sz w:val="36"/>
          <w:szCs w:val="36"/>
          <w:rtl/>
        </w:rPr>
        <w:t>، فقد تركت لنا الحضارة الإسلامية خلال العصور الزاهرة زخما هائلا من المصادر التي عنت بحفظ تراث دولهم وعصورهم وحتى الأماكن الجغرافية التي لم يعرفونها، لكن شعورهم بالانتماء إلى هذه الوحدة الجغرافية والسياسية والدينية جعلهم يحفظون لنا تاريخ غيرهم من الدول والعصور التي تربطهم بهم علاقة روحية ومادية.</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إن أهمية هذه المصادر تزداد كلما كان صاحبها شاهدا على الحدث ومدونا لتقارير عايشها، وتفاعل مع تفاصيلها وتقل أهميتها كلما كان المؤلف مجرد ناقل، وعلى العموم فإن الباحث في التاريخ الإسلامي بحاجة إلى هذه المؤلفات لأنها:</w:t>
      </w:r>
    </w:p>
    <w:p w:rsidR="007930DD" w:rsidRDefault="00321133" w:rsidP="007930DD">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ت</w:t>
      </w:r>
      <w:r w:rsidRPr="000150C5">
        <w:rPr>
          <w:rFonts w:ascii="Traditional Arabic" w:hAnsi="Traditional Arabic" w:cs="Traditional Arabic" w:hint="cs"/>
          <w:sz w:val="36"/>
          <w:szCs w:val="36"/>
          <w:rtl/>
        </w:rPr>
        <w:t xml:space="preserve">رصد </w:t>
      </w:r>
      <w:r>
        <w:rPr>
          <w:rFonts w:ascii="Traditional Arabic" w:hAnsi="Traditional Arabic" w:cs="Traditional Arabic" w:hint="cs"/>
          <w:sz w:val="36"/>
          <w:szCs w:val="36"/>
          <w:rtl/>
        </w:rPr>
        <w:t xml:space="preserve">للطالب والباحث عموما </w:t>
      </w:r>
      <w:r w:rsidRPr="000150C5">
        <w:rPr>
          <w:rFonts w:ascii="Traditional Arabic" w:hAnsi="Traditional Arabic" w:cs="Traditional Arabic" w:hint="cs"/>
          <w:sz w:val="36"/>
          <w:szCs w:val="36"/>
          <w:rtl/>
        </w:rPr>
        <w:t>الأحداث التاريخية السياسية بدقة</w:t>
      </w:r>
      <w:r>
        <w:rPr>
          <w:rFonts w:ascii="Traditional Arabic" w:hAnsi="Traditional Arabic" w:cs="Traditional Arabic" w:hint="cs"/>
          <w:sz w:val="36"/>
          <w:szCs w:val="36"/>
          <w:rtl/>
        </w:rPr>
        <w:t>، وبشكل متصل قليلا ما ينقطع</w:t>
      </w:r>
      <w:r w:rsidR="007930DD">
        <w:rPr>
          <w:rFonts w:ascii="Traditional Arabic" w:hAnsi="Traditional Arabic" w:cs="Traditional Arabic" w:hint="cs"/>
          <w:sz w:val="36"/>
          <w:szCs w:val="36"/>
          <w:rtl/>
        </w:rPr>
        <w:t>، وبإمكان الطالب</w:t>
      </w:r>
      <w:r w:rsidR="00933C37">
        <w:rPr>
          <w:rFonts w:ascii="Traditional Arabic" w:hAnsi="Traditional Arabic" w:cs="Traditional Arabic" w:hint="cs"/>
          <w:sz w:val="36"/>
          <w:szCs w:val="36"/>
          <w:rtl/>
        </w:rPr>
        <w:t xml:space="preserve"> </w:t>
      </w:r>
      <w:r w:rsidR="007930DD">
        <w:rPr>
          <w:rFonts w:ascii="Traditional Arabic" w:hAnsi="Traditional Arabic" w:cs="Traditional Arabic" w:hint="cs"/>
          <w:sz w:val="36"/>
          <w:szCs w:val="36"/>
          <w:rtl/>
        </w:rPr>
        <w:t>رسم صورة متسلسلة نوعا ما عن الأحداث التاريخية التي يبحث فيها</w:t>
      </w:r>
      <w:r w:rsidRPr="000150C5">
        <w:rPr>
          <w:rFonts w:ascii="Traditional Arabic" w:hAnsi="Traditional Arabic" w:cs="Traditional Arabic" w:hint="cs"/>
          <w:sz w:val="36"/>
          <w:szCs w:val="36"/>
          <w:rtl/>
        </w:rPr>
        <w:t>.</w:t>
      </w:r>
    </w:p>
    <w:p w:rsidR="00321133" w:rsidRPr="007930DD" w:rsidRDefault="007930DD" w:rsidP="007930DD">
      <w:pPr>
        <w:pStyle w:val="Paragraphedeliste"/>
        <w:numPr>
          <w:ilvl w:val="0"/>
          <w:numId w:val="21"/>
        </w:numPr>
        <w:bidi/>
        <w:jc w:val="both"/>
        <w:rPr>
          <w:rFonts w:ascii="Traditional Arabic" w:hAnsi="Traditional Arabic" w:cs="Traditional Arabic"/>
          <w:sz w:val="36"/>
          <w:szCs w:val="36"/>
        </w:rPr>
      </w:pPr>
      <w:r w:rsidRPr="007930DD">
        <w:rPr>
          <w:rFonts w:ascii="Traditional Arabic" w:hAnsi="Traditional Arabic" w:cs="Traditional Arabic" w:hint="cs"/>
          <w:sz w:val="36"/>
          <w:szCs w:val="36"/>
          <w:rtl/>
        </w:rPr>
        <w:lastRenderedPageBreak/>
        <w:t xml:space="preserve"> </w:t>
      </w:r>
      <w:r>
        <w:rPr>
          <w:rFonts w:ascii="Traditional Arabic" w:hAnsi="Traditional Arabic" w:cs="Traditional Arabic" w:hint="cs"/>
          <w:sz w:val="36"/>
          <w:szCs w:val="36"/>
          <w:rtl/>
        </w:rPr>
        <w:t>تميزت مؤلفات الحوليات والمصادر الإخبارية بقوة الاعتماد على السند، فقد أشاد الباحثون بصحة الروايات وال</w:t>
      </w:r>
      <w:r w:rsidR="005F642B">
        <w:rPr>
          <w:rFonts w:ascii="Traditional Arabic" w:hAnsi="Traditional Arabic" w:cs="Traditional Arabic" w:hint="cs"/>
          <w:sz w:val="36"/>
          <w:szCs w:val="36"/>
          <w:rtl/>
        </w:rPr>
        <w:t>أ</w:t>
      </w:r>
      <w:r>
        <w:rPr>
          <w:rFonts w:ascii="Traditional Arabic" w:hAnsi="Traditional Arabic" w:cs="Traditional Arabic" w:hint="cs"/>
          <w:sz w:val="36"/>
          <w:szCs w:val="36"/>
          <w:rtl/>
        </w:rPr>
        <w:t>خبار الواردة لدى الطبري حتى أنه أكد على أن ما تم الوقوف عليه إثباتا بالسند ولم يقبله العقل، أدرجه في كتابه تاريخ الرسل والملوك لتقديم حجة السند على مضمون النص</w:t>
      </w:r>
      <w:r w:rsidRPr="000150C5">
        <w:rPr>
          <w:rStyle w:val="Appelnotedebasdep"/>
          <w:rFonts w:ascii="Traditional Arabic" w:hAnsi="Traditional Arabic" w:cs="Traditional Arabic"/>
          <w:sz w:val="36"/>
          <w:szCs w:val="36"/>
          <w:rtl/>
        </w:rPr>
        <w:footnoteReference w:id="45"/>
      </w:r>
      <w:r>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ind w:left="424"/>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دونت لنا كتب التاريخ العام والحوليات معلومات هامة عن أخبار الصحابة ودولة الرسول صلى الله عليه وسلم في المدينة المنورة وتنظيماته، وأسهبت في هذه المسائل وفصلت في أحداثها، وحفظت لنا روايات ونصوص لم تصلنا مصادرها خاصة: تاريخ الملوك والرسل لمحمد بن جرير الطبري (</w:t>
      </w:r>
      <w:r w:rsidRPr="00C038ED">
        <w:rPr>
          <w:rFonts w:ascii="Traditional Arabic" w:hAnsi="Traditional Arabic" w:cs="Traditional Arabic" w:hint="cs"/>
          <w:sz w:val="36"/>
          <w:szCs w:val="36"/>
          <w:rtl/>
        </w:rPr>
        <w:t>ت</w:t>
      </w:r>
      <w:r w:rsidRPr="00C038ED">
        <w:rPr>
          <w:rFonts w:ascii="Traditional Arabic" w:hAnsi="Traditional Arabic" w:cs="Traditional Arabic" w:hint="cs"/>
          <w:sz w:val="30"/>
          <w:szCs w:val="30"/>
          <w:rtl/>
        </w:rPr>
        <w:t>310</w:t>
      </w:r>
      <w:r w:rsidRPr="00C038ED">
        <w:rPr>
          <w:rFonts w:ascii="Traditional Arabic" w:hAnsi="Traditional Arabic" w:cs="Traditional Arabic" w:hint="cs"/>
          <w:sz w:val="36"/>
          <w:szCs w:val="36"/>
          <w:rtl/>
        </w:rPr>
        <w:t>ه/</w:t>
      </w:r>
      <w:r w:rsidRPr="00C038ED">
        <w:rPr>
          <w:rFonts w:ascii="Traditional Arabic" w:hAnsi="Traditional Arabic" w:cs="Traditional Arabic" w:hint="cs"/>
          <w:sz w:val="30"/>
          <w:szCs w:val="30"/>
          <w:rtl/>
        </w:rPr>
        <w:t>922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والكامل في التاريخ لابن الأثير (</w:t>
      </w:r>
      <w:r w:rsidRPr="00C038ED">
        <w:rPr>
          <w:rFonts w:ascii="Traditional Arabic" w:hAnsi="Traditional Arabic" w:cs="Traditional Arabic" w:hint="cs"/>
          <w:sz w:val="30"/>
          <w:szCs w:val="30"/>
          <w:rtl/>
        </w:rPr>
        <w:t>630</w:t>
      </w:r>
      <w:r w:rsidRPr="00C038ED">
        <w:rPr>
          <w:rFonts w:ascii="Traditional Arabic" w:hAnsi="Traditional Arabic" w:cs="Traditional Arabic" w:hint="cs"/>
          <w:sz w:val="36"/>
          <w:szCs w:val="36"/>
          <w:rtl/>
        </w:rPr>
        <w:t>ه/</w:t>
      </w:r>
      <w:r w:rsidRPr="00C038ED">
        <w:rPr>
          <w:rFonts w:ascii="Traditional Arabic" w:hAnsi="Traditional Arabic" w:cs="Traditional Arabic" w:hint="cs"/>
          <w:sz w:val="30"/>
          <w:szCs w:val="30"/>
          <w:rtl/>
        </w:rPr>
        <w:t>1232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وتاريخ الإسلام للحافظ الذهبي (</w:t>
      </w:r>
      <w:r w:rsidRPr="00C038ED">
        <w:rPr>
          <w:rFonts w:ascii="Traditional Arabic" w:hAnsi="Traditional Arabic" w:cs="Traditional Arabic" w:hint="cs"/>
          <w:sz w:val="30"/>
          <w:szCs w:val="30"/>
          <w:rtl/>
        </w:rPr>
        <w:t>748</w:t>
      </w:r>
      <w:r w:rsidRPr="00C038ED">
        <w:rPr>
          <w:rFonts w:ascii="Traditional Arabic" w:hAnsi="Traditional Arabic" w:cs="Traditional Arabic" w:hint="cs"/>
          <w:sz w:val="36"/>
          <w:szCs w:val="36"/>
          <w:rtl/>
        </w:rPr>
        <w:t>ه/</w:t>
      </w:r>
      <w:r w:rsidRPr="00C038ED">
        <w:rPr>
          <w:rFonts w:ascii="Traditional Arabic" w:hAnsi="Traditional Arabic" w:cs="Traditional Arabic" w:hint="cs"/>
          <w:sz w:val="30"/>
          <w:szCs w:val="30"/>
          <w:rtl/>
        </w:rPr>
        <w:t>1347</w:t>
      </w:r>
      <w:r w:rsidRPr="00C038E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والبداية والنهاية لابن كثير(</w:t>
      </w:r>
      <w:r w:rsidRPr="00C038ED">
        <w:rPr>
          <w:rFonts w:ascii="Traditional Arabic" w:hAnsi="Traditional Arabic" w:cs="Traditional Arabic" w:hint="cs"/>
          <w:sz w:val="30"/>
          <w:szCs w:val="30"/>
          <w:rtl/>
        </w:rPr>
        <w:t>774</w:t>
      </w:r>
      <w:r w:rsidRPr="00C038ED">
        <w:rPr>
          <w:rFonts w:ascii="Traditional Arabic" w:hAnsi="Traditional Arabic" w:cs="Traditional Arabic" w:hint="cs"/>
          <w:sz w:val="36"/>
          <w:szCs w:val="36"/>
          <w:rtl/>
        </w:rPr>
        <w:t>ه/</w:t>
      </w:r>
      <w:r w:rsidRPr="00C038ED">
        <w:rPr>
          <w:rFonts w:ascii="Traditional Arabic" w:hAnsi="Traditional Arabic" w:cs="Traditional Arabic" w:hint="cs"/>
          <w:sz w:val="30"/>
          <w:szCs w:val="30"/>
          <w:rtl/>
        </w:rPr>
        <w:t>1382</w:t>
      </w:r>
      <w:r w:rsidRPr="00C038E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sidRPr="000150C5">
        <w:rPr>
          <w:rStyle w:val="Appelnotedebasdep"/>
          <w:rFonts w:ascii="Traditional Arabic" w:hAnsi="Traditional Arabic" w:cs="Traditional Arabic"/>
          <w:sz w:val="36"/>
          <w:szCs w:val="36"/>
          <w:rtl/>
        </w:rPr>
        <w:footnoteReference w:id="46"/>
      </w:r>
      <w:r w:rsidRPr="000150C5">
        <w:rPr>
          <w:rFonts w:ascii="Traditional Arabic" w:hAnsi="Traditional Arabic" w:cs="Traditional Arabic" w:hint="cs"/>
          <w:sz w:val="36"/>
          <w:szCs w:val="36"/>
          <w:rtl/>
        </w:rPr>
        <w:t xml:space="preserve">. </w:t>
      </w:r>
    </w:p>
    <w:p w:rsidR="00321133" w:rsidRPr="00AF0B51"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تبرز </w:t>
      </w:r>
      <w:r w:rsidR="007930DD">
        <w:rPr>
          <w:rFonts w:ascii="Traditional Arabic" w:hAnsi="Traditional Arabic" w:cs="Traditional Arabic" w:hint="cs"/>
          <w:sz w:val="36"/>
          <w:szCs w:val="36"/>
          <w:rtl/>
        </w:rPr>
        <w:t xml:space="preserve">هذه المؤلفات طبيعة الحياة السياسية: </w:t>
      </w:r>
      <w:r w:rsidRPr="000150C5">
        <w:rPr>
          <w:rFonts w:ascii="Traditional Arabic" w:hAnsi="Traditional Arabic" w:cs="Traditional Arabic" w:hint="cs"/>
          <w:sz w:val="36"/>
          <w:szCs w:val="36"/>
          <w:rtl/>
        </w:rPr>
        <w:t>الحاكم</w:t>
      </w:r>
      <w:r w:rsidR="007930DD">
        <w:rPr>
          <w:rFonts w:ascii="Traditional Arabic" w:hAnsi="Traditional Arabic" w:cs="Traditional Arabic" w:hint="cs"/>
          <w:sz w:val="36"/>
          <w:szCs w:val="36"/>
          <w:rtl/>
        </w:rPr>
        <w:t xml:space="preserve"> ودوره السياسي، العسكري، والحضاري</w:t>
      </w:r>
      <w:r w:rsidRPr="000150C5">
        <w:rPr>
          <w:rFonts w:ascii="Traditional Arabic" w:hAnsi="Traditional Arabic" w:cs="Traditional Arabic" w:hint="cs"/>
          <w:sz w:val="36"/>
          <w:szCs w:val="36"/>
          <w:rtl/>
        </w:rPr>
        <w:t>، السلطة الإدارية</w:t>
      </w:r>
      <w:r w:rsidR="007930DD">
        <w:rPr>
          <w:rFonts w:ascii="Traditional Arabic" w:hAnsi="Traditional Arabic" w:cs="Traditional Arabic" w:hint="cs"/>
          <w:sz w:val="36"/>
          <w:szCs w:val="36"/>
          <w:rtl/>
        </w:rPr>
        <w:t xml:space="preserve"> ونظام الحكم</w:t>
      </w:r>
      <w:r w:rsidRPr="000150C5">
        <w:rPr>
          <w:rFonts w:ascii="Traditional Arabic" w:hAnsi="Traditional Arabic" w:cs="Traditional Arabic" w:hint="cs"/>
          <w:sz w:val="36"/>
          <w:szCs w:val="36"/>
          <w:rtl/>
        </w:rPr>
        <w:t>، طبيعة الحكم، تفاصيل السياسة، القوانين السي</w:t>
      </w:r>
      <w:r w:rsidR="007930DD">
        <w:rPr>
          <w:rFonts w:ascii="Traditional Arabic" w:hAnsi="Traditional Arabic" w:cs="Traditional Arabic" w:hint="cs"/>
          <w:sz w:val="36"/>
          <w:szCs w:val="36"/>
          <w:rtl/>
        </w:rPr>
        <w:t xml:space="preserve">اسية المعتمدة، حاشية السلطان...، إذ أن </w:t>
      </w:r>
      <w:r w:rsidRPr="000150C5">
        <w:rPr>
          <w:rFonts w:ascii="Traditional Arabic" w:hAnsi="Traditional Arabic" w:cs="Traditional Arabic" w:hint="cs"/>
          <w:sz w:val="36"/>
          <w:szCs w:val="36"/>
          <w:rtl/>
        </w:rPr>
        <w:t>ال</w:t>
      </w:r>
      <w:r>
        <w:rPr>
          <w:rFonts w:ascii="Traditional Arabic" w:hAnsi="Traditional Arabic" w:cs="Traditional Arabic" w:hint="cs"/>
          <w:sz w:val="36"/>
          <w:szCs w:val="36"/>
          <w:rtl/>
        </w:rPr>
        <w:t>أ</w:t>
      </w:r>
      <w:r w:rsidRPr="000150C5">
        <w:rPr>
          <w:rFonts w:ascii="Traditional Arabic" w:hAnsi="Traditional Arabic" w:cs="Traditional Arabic" w:hint="cs"/>
          <w:sz w:val="36"/>
          <w:szCs w:val="36"/>
          <w:rtl/>
        </w:rPr>
        <w:t>هم بالنسبة لأصحابها التفصيل في حياة السلطان وإنجازاته.</w:t>
      </w:r>
    </w:p>
    <w:p w:rsidR="00AF0B51" w:rsidRPr="000150C5" w:rsidRDefault="00AF0B51" w:rsidP="00AF0B51">
      <w:pPr>
        <w:pStyle w:val="Paragraphedeliste"/>
        <w:numPr>
          <w:ilvl w:val="0"/>
          <w:numId w:val="21"/>
        </w:numPr>
        <w:bidi/>
        <w:jc w:val="both"/>
        <w:rPr>
          <w:rFonts w:ascii="Traditional Arabic" w:hAnsi="Traditional Arabic" w:cs="Traditional Arabic"/>
          <w:b/>
          <w:bCs/>
          <w:sz w:val="36"/>
          <w:szCs w:val="36"/>
        </w:rPr>
      </w:pPr>
      <w:r>
        <w:rPr>
          <w:rFonts w:ascii="Traditional Arabic" w:hAnsi="Traditional Arabic" w:cs="Traditional Arabic" w:hint="cs"/>
          <w:sz w:val="36"/>
          <w:szCs w:val="36"/>
          <w:rtl/>
        </w:rPr>
        <w:t xml:space="preserve">تهتم هذه المؤلفات قبل التطرق إلى شخصية الحاكم أو السلطان وإنجازاته وأدواره السياسية والعسكرية، بسرد صفاته </w:t>
      </w:r>
      <w:r w:rsidR="0031335D">
        <w:rPr>
          <w:rFonts w:ascii="Traditional Arabic" w:hAnsi="Traditional Arabic" w:cs="Traditional Arabic" w:hint="cs"/>
          <w:sz w:val="36"/>
          <w:szCs w:val="36"/>
          <w:rtl/>
        </w:rPr>
        <w:t>"</w:t>
      </w:r>
      <w:r>
        <w:rPr>
          <w:rFonts w:ascii="Traditional Arabic" w:hAnsi="Traditional Arabic" w:cs="Traditional Arabic" w:hint="cs"/>
          <w:sz w:val="36"/>
          <w:szCs w:val="36"/>
          <w:rtl/>
        </w:rPr>
        <w:t>الخلقية والمعنوية</w:t>
      </w:r>
      <w:r w:rsidR="005E5A74">
        <w:rPr>
          <w:rFonts w:ascii="Traditional Arabic" w:hAnsi="Traditional Arabic" w:cs="Traditional Arabic" w:hint="cs"/>
          <w:sz w:val="36"/>
          <w:szCs w:val="36"/>
          <w:rtl/>
        </w:rPr>
        <w:t xml:space="preserve">، وصفاته الجسمانية، وأحيانا قوائم بأسماء أولاده ونسائه وموظفيه، وبعضهم يضيف إلى ذلك قوائم بأسماء القضاة </w:t>
      </w:r>
      <w:r w:rsidR="0031335D">
        <w:rPr>
          <w:rFonts w:ascii="Traditional Arabic" w:hAnsi="Traditional Arabic" w:cs="Traditional Arabic" w:hint="cs"/>
          <w:sz w:val="36"/>
          <w:szCs w:val="36"/>
          <w:rtl/>
        </w:rPr>
        <w:t>والوزراء والكتاب والعلماء والشعراء المعاصرين له"</w:t>
      </w:r>
      <w:r w:rsidR="0031335D" w:rsidRPr="000150C5">
        <w:rPr>
          <w:rStyle w:val="Appelnotedebasdep"/>
          <w:rFonts w:ascii="Traditional Arabic" w:hAnsi="Traditional Arabic" w:cs="Traditional Arabic"/>
          <w:sz w:val="36"/>
          <w:szCs w:val="36"/>
          <w:rtl/>
        </w:rPr>
        <w:footnoteReference w:id="47"/>
      </w:r>
      <w:r w:rsidR="0031335D">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رصد نظم الحكم المتبعة</w:t>
      </w:r>
      <w:r>
        <w:rPr>
          <w:rFonts w:ascii="Traditional Arabic" w:hAnsi="Traditional Arabic" w:cs="Traditional Arabic" w:hint="cs"/>
          <w:sz w:val="36"/>
          <w:szCs w:val="36"/>
          <w:rtl/>
        </w:rPr>
        <w:t>، ونظام الشورى إن وجد أو الاستبداد إذا كان طاغيا في عصر معين، مع التطرق إلى رجال الحكم والإدارة من وزراء وكتاب وولاة وغيرهم</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lastRenderedPageBreak/>
        <w:t>مظاهر الاستقرار والاضطراب في الدولة (مثل العلاقة بين العاصمة وباقي الولايات، ثورات الخارجين عن الدولة</w:t>
      </w:r>
      <w:r w:rsidR="007930DD">
        <w:rPr>
          <w:rFonts w:ascii="Traditional Arabic" w:hAnsi="Traditional Arabic" w:cs="Traditional Arabic" w:hint="cs"/>
          <w:sz w:val="36"/>
          <w:szCs w:val="36"/>
          <w:rtl/>
        </w:rPr>
        <w:t>، مظاهر الولاء والعداء...</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الاهتمام بالجانب العسكري: الحروب - المعارك- الأسلحة </w:t>
      </w:r>
      <w:r w:rsidRPr="000150C5">
        <w:rPr>
          <w:rFonts w:ascii="Traditional Arabic" w:hAnsi="Traditional Arabic" w:cs="Traditional Arabic"/>
          <w:sz w:val="36"/>
          <w:szCs w:val="36"/>
          <w:rtl/>
        </w:rPr>
        <w:t>–</w:t>
      </w:r>
      <w:r w:rsidRPr="000150C5">
        <w:rPr>
          <w:rFonts w:ascii="Traditional Arabic" w:hAnsi="Traditional Arabic" w:cs="Traditional Arabic" w:hint="cs"/>
          <w:sz w:val="36"/>
          <w:szCs w:val="36"/>
          <w:rtl/>
        </w:rPr>
        <w:t xml:space="preserve"> عدد القتلى </w:t>
      </w:r>
      <w:r w:rsidRPr="000150C5">
        <w:rPr>
          <w:rFonts w:ascii="Traditional Arabic" w:hAnsi="Traditional Arabic" w:cs="Traditional Arabic"/>
          <w:sz w:val="36"/>
          <w:szCs w:val="36"/>
          <w:rtl/>
        </w:rPr>
        <w:t>–</w:t>
      </w:r>
      <w:r w:rsidRPr="000150C5">
        <w:rPr>
          <w:rFonts w:ascii="Traditional Arabic" w:hAnsi="Traditional Arabic" w:cs="Traditional Arabic" w:hint="cs"/>
          <w:sz w:val="36"/>
          <w:szCs w:val="36"/>
          <w:rtl/>
        </w:rPr>
        <w:t xml:space="preserve"> الفتن </w:t>
      </w:r>
      <w:r w:rsidRPr="000150C5">
        <w:rPr>
          <w:rFonts w:ascii="Traditional Arabic" w:hAnsi="Traditional Arabic" w:cs="Traditional Arabic"/>
          <w:sz w:val="36"/>
          <w:szCs w:val="36"/>
          <w:rtl/>
        </w:rPr>
        <w:t>–</w:t>
      </w:r>
      <w:r w:rsidRPr="000150C5">
        <w:rPr>
          <w:rFonts w:ascii="Traditional Arabic" w:hAnsi="Traditional Arabic" w:cs="Traditional Arabic" w:hint="cs"/>
          <w:sz w:val="36"/>
          <w:szCs w:val="36"/>
          <w:rtl/>
        </w:rPr>
        <w:t xml:space="preserve"> الحصون </w:t>
      </w:r>
      <w:r w:rsidRPr="000150C5">
        <w:rPr>
          <w:rFonts w:ascii="Traditional Arabic" w:hAnsi="Traditional Arabic" w:cs="Traditional Arabic"/>
          <w:sz w:val="36"/>
          <w:szCs w:val="36"/>
          <w:rtl/>
        </w:rPr>
        <w:t>–</w:t>
      </w:r>
      <w:r w:rsidRPr="000150C5">
        <w:rPr>
          <w:rFonts w:ascii="Traditional Arabic" w:hAnsi="Traditional Arabic" w:cs="Traditional Arabic" w:hint="cs"/>
          <w:sz w:val="36"/>
          <w:szCs w:val="36"/>
          <w:rtl/>
        </w:rPr>
        <w:t xml:space="preserve"> القلاع.</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التأريخ للعلاقات فيما بين الدول المعاصرة لها سواءً كانت سلمية دبلوماسية أم عسكرية حربية</w:t>
      </w:r>
      <w:r w:rsidR="007930DD">
        <w:rPr>
          <w:rFonts w:ascii="Traditional Arabic" w:hAnsi="Traditional Arabic" w:cs="Traditional Arabic" w:hint="cs"/>
          <w:sz w:val="36"/>
          <w:szCs w:val="36"/>
          <w:rtl/>
        </w:rPr>
        <w:t>، مثل إشارات إلى علاقات الخلافتين الأموية والعباسية مع الدولة البيزنطية</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إبراز دور السلطة في تأسيس المدن وتشييد العمران دون التفصيل فيه، وفي طرق بنائه والمسؤولين عن ذلك.</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توفير معلومات حول علاقة السلطة بالعلماء وأصحاب المذاهب. </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تقديم معلومات عرضية حول القبائل واسمائها والتكوين الاجتماعي في بعض الدول مثل: الموالي والعرب...</w:t>
      </w:r>
    </w:p>
    <w:p w:rsidR="00321133" w:rsidRPr="000150C5" w:rsidRDefault="00321133" w:rsidP="00321133">
      <w:pPr>
        <w:pStyle w:val="Paragraphedeliste"/>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على أنه تواجه ال</w:t>
      </w:r>
      <w:r>
        <w:rPr>
          <w:rFonts w:ascii="Traditional Arabic" w:hAnsi="Traditional Arabic" w:cs="Traditional Arabic" w:hint="cs"/>
          <w:sz w:val="36"/>
          <w:szCs w:val="36"/>
          <w:rtl/>
        </w:rPr>
        <w:t>طالب</w:t>
      </w:r>
      <w:r w:rsidRPr="000150C5">
        <w:rPr>
          <w:rFonts w:ascii="Traditional Arabic" w:hAnsi="Traditional Arabic" w:cs="Traditional Arabic" w:hint="cs"/>
          <w:sz w:val="36"/>
          <w:szCs w:val="36"/>
          <w:rtl/>
        </w:rPr>
        <w:t xml:space="preserve"> بعض</w:t>
      </w:r>
      <w:r w:rsidRPr="000150C5">
        <w:rPr>
          <w:rFonts w:ascii="Traditional Arabic" w:hAnsi="Traditional Arabic" w:cs="Traditional Arabic" w:hint="cs"/>
          <w:b/>
          <w:bCs/>
          <w:sz w:val="36"/>
          <w:szCs w:val="36"/>
          <w:rtl/>
        </w:rPr>
        <w:t xml:space="preserve"> الصعوبات والعوائق المنهجية</w:t>
      </w:r>
      <w:r w:rsidRPr="000150C5">
        <w:rPr>
          <w:rFonts w:ascii="Traditional Arabic" w:hAnsi="Traditional Arabic" w:cs="Traditional Arabic" w:hint="cs"/>
          <w:sz w:val="36"/>
          <w:szCs w:val="36"/>
          <w:rtl/>
        </w:rPr>
        <w:t xml:space="preserve"> أثناء الاستفادة من هذه المصادر </w:t>
      </w:r>
      <w:r w:rsidRPr="000150C5">
        <w:rPr>
          <w:rFonts w:ascii="Traditional Arabic" w:hAnsi="Traditional Arabic" w:cs="Traditional Arabic" w:hint="cs"/>
          <w:b/>
          <w:bCs/>
          <w:sz w:val="36"/>
          <w:szCs w:val="36"/>
          <w:rtl/>
        </w:rPr>
        <w:t>منها:</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اعتماد الرواية وتقسيم الحادثة على السنين فيصعب جمعها وأحيانا تفتقد للروابط الزمنية والتسلسل والتواصل بالنسبة للحادثة الواحدة، لذلك وجب على الباحث عموما أو الطالب تتبع موضوعه حسب إطاره الزماني ويبحث عن المعلومات المتعلقة به في كل سنة من السنوات التي ترتبط ببحثه</w:t>
      </w:r>
      <w:r w:rsidRPr="000150C5">
        <w:rPr>
          <w:rStyle w:val="Appelnotedebasdep"/>
          <w:rFonts w:ascii="Traditional Arabic" w:hAnsi="Traditional Arabic" w:cs="Traditional Arabic"/>
          <w:sz w:val="36"/>
          <w:szCs w:val="36"/>
          <w:rtl/>
        </w:rPr>
        <w:footnoteReference w:id="48"/>
      </w:r>
      <w:r>
        <w:rPr>
          <w:rFonts w:ascii="Traditional Arabic" w:hAnsi="Traditional Arabic" w:cs="Traditional Arabic" w:hint="cs"/>
          <w:sz w:val="36"/>
          <w:szCs w:val="36"/>
          <w:rtl/>
        </w:rPr>
        <w:t>، وقد انتقد ابن الأثير ذلك وحاول تجاوزه في كتابه الكامل في التاريخ</w:t>
      </w:r>
      <w:r w:rsidRPr="000150C5">
        <w:rPr>
          <w:rStyle w:val="Appelnotedebasdep"/>
          <w:rFonts w:ascii="Traditional Arabic" w:hAnsi="Traditional Arabic" w:cs="Traditional Arabic"/>
          <w:sz w:val="36"/>
          <w:szCs w:val="36"/>
          <w:rtl/>
        </w:rPr>
        <w:footnoteReference w:id="49"/>
      </w:r>
      <w:r w:rsidRPr="000150C5">
        <w:rPr>
          <w:rFonts w:ascii="Traditional Arabic" w:hAnsi="Traditional Arabic" w:cs="Traditional Arabic" w:hint="cs"/>
          <w:sz w:val="36"/>
          <w:szCs w:val="36"/>
          <w:rtl/>
        </w:rPr>
        <w:t>.</w:t>
      </w:r>
    </w:p>
    <w:p w:rsidR="00321133" w:rsidRPr="009717B1" w:rsidRDefault="00321133" w:rsidP="0031335D">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تعظيم بعض الأحداث والإنجازات وإضمار أخرى حسبما يخدم سيرة السلطان، وهذا ما يدفع الباحث إلى الانتباه لما يكتبه مؤرخو السلطة والمقربون من الحكام</w:t>
      </w:r>
      <w:r>
        <w:rPr>
          <w:rFonts w:ascii="Traditional Arabic" w:hAnsi="Traditional Arabic" w:cs="Traditional Arabic" w:hint="cs"/>
          <w:sz w:val="36"/>
          <w:szCs w:val="36"/>
          <w:rtl/>
        </w:rPr>
        <w:t xml:space="preserve">، فالكثير منهم يقع تحت </w:t>
      </w:r>
      <w:r>
        <w:rPr>
          <w:rFonts w:ascii="Traditional Arabic" w:hAnsi="Traditional Arabic" w:cs="Traditional Arabic" w:hint="cs"/>
          <w:sz w:val="36"/>
          <w:szCs w:val="36"/>
          <w:rtl/>
        </w:rPr>
        <w:lastRenderedPageBreak/>
        <w:t>ضغطهم</w:t>
      </w:r>
      <w:r w:rsidRPr="0031335D">
        <w:rPr>
          <w:rStyle w:val="Appelnotedebasdep"/>
          <w:rFonts w:ascii="Traditional Arabic" w:hAnsi="Traditional Arabic" w:cs="Traditional Arabic"/>
          <w:sz w:val="36"/>
          <w:szCs w:val="36"/>
          <w:rtl/>
        </w:rPr>
        <w:footnoteReference w:id="50"/>
      </w:r>
      <w:r w:rsidR="0031335D">
        <w:rPr>
          <w:rFonts w:ascii="Traditional Arabic" w:hAnsi="Traditional Arabic" w:cs="Traditional Arabic" w:hint="cs"/>
          <w:sz w:val="36"/>
          <w:szCs w:val="36"/>
          <w:rtl/>
        </w:rPr>
        <w:t xml:space="preserve"> فيؤدي به ذلك إلى إخفاء حقائق أو المرور على الحدث دون التفصيل فيه، وأحيانا تعظيم دور بعض </w:t>
      </w:r>
      <w:r w:rsidR="009717B1">
        <w:rPr>
          <w:rFonts w:ascii="Traditional Arabic" w:hAnsi="Traditional Arabic" w:cs="Traditional Arabic" w:hint="cs"/>
          <w:sz w:val="36"/>
          <w:szCs w:val="36"/>
          <w:rtl/>
        </w:rPr>
        <w:t>الشخصيات وطمس دور أخرى فيكون ذلك سببا لتزييف الرواية والوقوع في المغالطات التاريخية</w:t>
      </w:r>
      <w:r w:rsidRPr="009717B1">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w:t>
      </w:r>
    </w:p>
    <w:p w:rsidR="009717B1" w:rsidRPr="000150C5" w:rsidRDefault="009717B1" w:rsidP="009717B1">
      <w:pPr>
        <w:pStyle w:val="Paragraphedeliste"/>
        <w:numPr>
          <w:ilvl w:val="0"/>
          <w:numId w:val="21"/>
        </w:numPr>
        <w:bidi/>
        <w:jc w:val="both"/>
        <w:rPr>
          <w:rFonts w:ascii="Traditional Arabic" w:hAnsi="Traditional Arabic" w:cs="Traditional Arabic"/>
          <w:b/>
          <w:bCs/>
          <w:sz w:val="36"/>
          <w:szCs w:val="36"/>
        </w:rPr>
      </w:pPr>
      <w:r>
        <w:rPr>
          <w:rFonts w:ascii="Traditional Arabic" w:hAnsi="Traditional Arabic" w:cs="Traditional Arabic" w:hint="cs"/>
          <w:sz w:val="36"/>
          <w:szCs w:val="36"/>
          <w:rtl/>
        </w:rPr>
        <w:t>إهمال التأريخ للمعارضة، إلا ما نعت منهم بالكفر والإملاق والخروج عن الملة، وما ذكر في الغالب متعلق بالمعارضة السياسية مثل: الخوارج والشيعة، لكن حركات وانتفاضات الفلاحين والحرفيين فتدخل في إطار المسكوت عنها واللامفكر فيه</w:t>
      </w:r>
      <w:r w:rsidRPr="0031335D">
        <w:rPr>
          <w:rStyle w:val="Appelnotedebasdep"/>
          <w:rFonts w:ascii="Traditional Arabic" w:hAnsi="Traditional Arabic" w:cs="Traditional Arabic"/>
          <w:sz w:val="36"/>
          <w:szCs w:val="36"/>
          <w:rtl/>
        </w:rPr>
        <w:footnoteReference w:id="51"/>
      </w:r>
      <w:r>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إهمال التأريخ للطبقات الوسطى والعامة في المجتمعات المشرقية الوسيطة. </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تغييب الأطراف الفاعلة في صنع الأحداث، والكثير من الإنجازات ونسبتها إلى الحكام والسلاطين والولاة دون إفادتنا باسماء العلماء، والقادة والجنود، والمهندسين والبناة، وخبراء حساب الخراج والأراضي ومسؤولو الدواوين...، وكل المعلومات التي تسمح للباحث بتكوين فكرة صحيحة ومكتملة عن الموضوع الذي يبحث فيه.</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  شح المعلومات المتعلقة بالواقع الاجتماعي والنشاط الاقتصادي وكل ما يذكر يأتي عرضا وفي سياق التأريخ للسلطة، دون إعطاء أهمية لهذه المجالات باعتبارها المحرك الأساسي لقوة الدولة وضعفها.</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سرد الأحداث دون تحليلها وربطها بالظروف السائدة آنذاك.</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ندرة المعلومات حول المستوى العلمي والثقافي للشعوب والحضارات ومدى رعاية السلطان للمشاريع العلمية ومبادراتها في النهضة الفكرية بالمجتمعات المشرقية إلا ما يأتي عرضا. </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يدعو كثير من الباحثين إلى ضرورة تطبيق المنهج العلمي الدقيق (التحليل، النقد، الاستقراء، العقل...) على روايات الإخباريين، ذلك أن جزءًا كبيرا من الأخبار باطلة افتراها بعض الكذابين، ونقلها الرواة مع ما نقلوه دون أن يشيروا إلى بطلانها، كما أن عددا كبيرا من الأخبار </w:t>
      </w:r>
      <w:r w:rsidRPr="000150C5">
        <w:rPr>
          <w:rFonts w:ascii="Traditional Arabic" w:hAnsi="Traditional Arabic" w:cs="Traditional Arabic" w:hint="cs"/>
          <w:sz w:val="36"/>
          <w:szCs w:val="36"/>
          <w:rtl/>
        </w:rPr>
        <w:lastRenderedPageBreak/>
        <w:t>الصحيحة لم تسلم من تخليط الرواة وأوهامهم، بل تعرضت للتغيير والتبديل حتى انحرف الخبر عن صورته الأصلية</w:t>
      </w:r>
      <w:r w:rsidRPr="000150C5">
        <w:rPr>
          <w:rStyle w:val="Appelnotedebasdep"/>
          <w:rFonts w:ascii="Traditional Arabic" w:hAnsi="Traditional Arabic" w:cs="Traditional Arabic"/>
          <w:sz w:val="36"/>
          <w:szCs w:val="36"/>
          <w:rtl/>
        </w:rPr>
        <w:footnoteReference w:id="52"/>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تساهل بعض المؤرخين في رواية الأخبار باعتبارها لا ترقى إلى قيمة الحديث النبوي الشريف، ومنهم: الواقدي، وابن الكلبي، خليفة بن خياط وغيرهم ...</w:t>
      </w:r>
      <w:r w:rsidRPr="000150C5">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53"/>
      </w:r>
      <w:r w:rsidRPr="000150C5">
        <w:rPr>
          <w:rFonts w:ascii="Traditional Arabic" w:hAnsi="Traditional Arabic" w:cs="Traditional Arabic" w:hint="cs"/>
          <w:sz w:val="36"/>
          <w:szCs w:val="36"/>
          <w:rtl/>
        </w:rPr>
        <w:t>.</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الحذر من النصوص المتأخرة والتي كتبت بعد فترة طويلة من وقوع الحدث، فقد يكون طرأ عليها التغيير بسبب النسيان أو الاختصار أو الإضافة، وهي كلها عوارض تقلل من قيمة الخبر التاريخي</w:t>
      </w:r>
      <w:r w:rsidRPr="000150C5">
        <w:rPr>
          <w:rStyle w:val="Appelnotedebasdep"/>
          <w:rFonts w:ascii="Traditional Arabic" w:hAnsi="Traditional Arabic" w:cs="Traditional Arabic"/>
          <w:sz w:val="36"/>
          <w:szCs w:val="36"/>
          <w:rtl/>
        </w:rPr>
        <w:footnoteReference w:id="54"/>
      </w:r>
      <w:r w:rsidRPr="000150C5">
        <w:rPr>
          <w:rFonts w:ascii="Traditional Arabic" w:hAnsi="Traditional Arabic" w:cs="Traditional Arabic" w:hint="cs"/>
          <w:sz w:val="36"/>
          <w:szCs w:val="36"/>
          <w:rtl/>
        </w:rPr>
        <w:t>.</w:t>
      </w:r>
    </w:p>
    <w:p w:rsidR="00321133" w:rsidRPr="000150C5" w:rsidRDefault="009A34FE" w:rsidP="00321133">
      <w:pPr>
        <w:pStyle w:val="Titre2"/>
        <w:bidi/>
        <w:rPr>
          <w:rFonts w:ascii="Traditional Arabic" w:hAnsi="Traditional Arabic" w:cs="Traditional Arabic"/>
          <w:b/>
          <w:bCs/>
          <w:color w:val="auto"/>
          <w:sz w:val="36"/>
          <w:szCs w:val="36"/>
          <w:rtl/>
        </w:rPr>
      </w:pPr>
      <w:bookmarkStart w:id="5" w:name="_Toc528353763"/>
      <w:r>
        <w:rPr>
          <w:rFonts w:ascii="Traditional Arabic" w:hAnsi="Traditional Arabic" w:cs="Traditional Arabic" w:hint="cs"/>
          <w:b/>
          <w:bCs/>
          <w:color w:val="auto"/>
          <w:sz w:val="36"/>
          <w:szCs w:val="36"/>
          <w:rtl/>
        </w:rPr>
        <w:t>5</w:t>
      </w:r>
      <w:r w:rsidR="00321133" w:rsidRPr="000150C5">
        <w:rPr>
          <w:rFonts w:ascii="Traditional Arabic" w:hAnsi="Traditional Arabic" w:cs="Traditional Arabic" w:hint="cs"/>
          <w:b/>
          <w:bCs/>
          <w:color w:val="auto"/>
          <w:sz w:val="36"/>
          <w:szCs w:val="36"/>
          <w:rtl/>
        </w:rPr>
        <w:t>/- كتب الطبقات والتراجم</w:t>
      </w:r>
      <w:bookmarkEnd w:id="5"/>
      <w:r w:rsidR="00321133" w:rsidRPr="000150C5">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 xml:space="preserve">     </w:t>
      </w:r>
      <w:r w:rsidRPr="000150C5">
        <w:rPr>
          <w:rFonts w:ascii="Traditional Arabic" w:hAnsi="Traditional Arabic" w:cs="Traditional Arabic" w:hint="cs"/>
          <w:sz w:val="36"/>
          <w:szCs w:val="36"/>
          <w:rtl/>
        </w:rPr>
        <w:t xml:space="preserve"> أخذ نموذج السير اهتمام المسلمين منذ العهود الإسلامية الأولى، ذلك أن التأليف في سيرة الرسول صلى الله عليه وسلم، كأهم شخصية في تاريخهم وحضارتهم جعلهم يستمرون في الاهتمام بكل من اقتفى أثره من الصحابة والتابعين والعلماء؛ بل إن الأمر تعدى إلى كل من أخذ اهتمام العرب والمسلمين خاصة الشعراء والأطباء وحتى المغنيين وغيرهم.</w:t>
      </w:r>
    </w:p>
    <w:p w:rsidR="00321133" w:rsidRPr="000150C5" w:rsidRDefault="00321133" w:rsidP="00927AB0">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وقد بلغت الكتابة في هذا النوع من المؤلفات شأوها في العصور الإسلامية، حتى أنه اعتبر التدوين في نمط التراجم بأشكالها النوع الغالب على الكتابة التاريخية</w:t>
      </w:r>
      <w:r w:rsidRPr="000150C5">
        <w:rPr>
          <w:rStyle w:val="Appelnotedebasdep"/>
          <w:rFonts w:ascii="Traditional Arabic" w:eastAsiaTheme="majorEastAsia" w:hAnsi="Traditional Arabic" w:cs="Traditional Arabic"/>
          <w:sz w:val="36"/>
          <w:szCs w:val="36"/>
          <w:rtl/>
        </w:rPr>
        <w:footnoteReference w:id="55"/>
      </w:r>
      <w:r w:rsidRPr="000150C5">
        <w:rPr>
          <w:rFonts w:ascii="Traditional Arabic" w:hAnsi="Traditional Arabic" w:cs="Traditional Arabic" w:hint="cs"/>
          <w:sz w:val="36"/>
          <w:szCs w:val="36"/>
          <w:rtl/>
        </w:rPr>
        <w:t>، ومن هذا المنطلق تأخذ هذه المصادر أهميتها في دراسة التاريخ الإسلامي ومناقشة وتصحيح قضاياه الأساسية.</w:t>
      </w:r>
      <w:r w:rsidR="00C8045B">
        <w:rPr>
          <w:rFonts w:ascii="Traditional Arabic" w:hAnsi="Traditional Arabic" w:cs="Traditional Arabic" w:hint="cs"/>
          <w:sz w:val="36"/>
          <w:szCs w:val="36"/>
          <w:rtl/>
        </w:rPr>
        <w:t xml:space="preserve"> ويظهر ذلك في ربط بعض المؤرخين فكرة التاريخ بالترجمة للأعلام الهامة في الحضارة الإسلامية</w:t>
      </w:r>
      <w:r w:rsidR="00927AB0">
        <w:rPr>
          <w:rFonts w:ascii="Traditional Arabic" w:hAnsi="Traditional Arabic" w:cs="Traditional Arabic" w:hint="cs"/>
          <w:sz w:val="36"/>
          <w:szCs w:val="36"/>
          <w:rtl/>
        </w:rPr>
        <w:t>.</w:t>
      </w:r>
    </w:p>
    <w:p w:rsidR="00321133" w:rsidRPr="000150C5" w:rsidRDefault="00321133" w:rsidP="00927AB0">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lastRenderedPageBreak/>
        <w:t xml:space="preserve"> </w:t>
      </w:r>
      <w:r w:rsidR="00927AB0">
        <w:rPr>
          <w:rFonts w:ascii="Traditional Arabic" w:hAnsi="Traditional Arabic" w:cs="Traditional Arabic" w:hint="cs"/>
          <w:b/>
          <w:bCs/>
          <w:sz w:val="36"/>
          <w:szCs w:val="36"/>
          <w:rtl/>
        </w:rPr>
        <w:t>5</w:t>
      </w:r>
      <w:r w:rsidRPr="000150C5">
        <w:rPr>
          <w:rFonts w:ascii="Traditional Arabic" w:hAnsi="Traditional Arabic" w:cs="Traditional Arabic" w:hint="cs"/>
          <w:b/>
          <w:bCs/>
          <w:sz w:val="36"/>
          <w:szCs w:val="36"/>
          <w:rtl/>
        </w:rPr>
        <w:t>/1- مفهوم التراجم وسيرورتها في الحضارة العربية الإسلامية:</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 xml:space="preserve"> لغة </w:t>
      </w:r>
      <w:r w:rsidRPr="000150C5">
        <w:rPr>
          <w:rFonts w:ascii="Traditional Arabic" w:hAnsi="Traditional Arabic" w:cs="Traditional Arabic" w:hint="cs"/>
          <w:sz w:val="36"/>
          <w:szCs w:val="36"/>
          <w:rtl/>
        </w:rPr>
        <w:t>التراجم هي الطريقة، ولها نفس المدلول اللغوي للسيرة، فسيرة فلان هي طريقة حياته، وهي الحالة التي عليها الإنسان، لكن المؤرخين اعتادوا أن يسموا الترجمة بهذا الاسم حين لا تطول نفس ا</w:t>
      </w:r>
      <w:r>
        <w:rPr>
          <w:rFonts w:ascii="Traditional Arabic" w:hAnsi="Traditional Arabic" w:cs="Traditional Arabic" w:hint="cs"/>
          <w:sz w:val="36"/>
          <w:szCs w:val="36"/>
          <w:rtl/>
        </w:rPr>
        <w:t>لكاتب فيها، وإذا طالت سميت سيرة</w:t>
      </w:r>
      <w:r w:rsidRPr="000150C5">
        <w:rPr>
          <w:rStyle w:val="Appelnotedebasdep"/>
          <w:rFonts w:ascii="Traditional Arabic" w:eastAsiaTheme="majorEastAsia" w:hAnsi="Traditional Arabic" w:cs="Traditional Arabic"/>
          <w:sz w:val="36"/>
          <w:szCs w:val="36"/>
          <w:rtl/>
        </w:rPr>
        <w:footnoteReference w:id="56"/>
      </w:r>
      <w:r w:rsidRPr="000150C5">
        <w:rPr>
          <w:rFonts w:ascii="Traditional Arabic" w:hAnsi="Traditional Arabic" w:cs="Traditional Arabic" w:hint="cs"/>
          <w:sz w:val="36"/>
          <w:szCs w:val="36"/>
          <w:rtl/>
        </w:rPr>
        <w:t>، ويبدو أن هذه المفردة أعجمية دخيلة على اللغة العربية، استعملت في القرن 6ه/12م عند ياقوت الحموي</w:t>
      </w:r>
      <w:r w:rsidRPr="000150C5">
        <w:rPr>
          <w:rStyle w:val="Appelnotedebasdep"/>
          <w:rFonts w:ascii="Traditional Arabic" w:eastAsiaTheme="majorEastAsia" w:hAnsi="Traditional Arabic" w:cs="Traditional Arabic"/>
          <w:sz w:val="36"/>
          <w:szCs w:val="36"/>
          <w:rtl/>
        </w:rPr>
        <w:footnoteReference w:id="57"/>
      </w:r>
      <w:r w:rsidRPr="000150C5">
        <w:rPr>
          <w:rFonts w:ascii="Traditional Arabic" w:hAnsi="Traditional Arabic" w:cs="Traditional Arabic" w:hint="cs"/>
          <w:sz w:val="36"/>
          <w:szCs w:val="36"/>
          <w:rtl/>
        </w:rPr>
        <w:t xml:space="preserve">. </w:t>
      </w:r>
      <w:r w:rsidRPr="000150C5">
        <w:rPr>
          <w:rFonts w:ascii="Traditional Arabic" w:hAnsi="Traditional Arabic" w:cs="Traditional Arabic" w:hint="cs"/>
          <w:b/>
          <w:bCs/>
          <w:sz w:val="36"/>
          <w:szCs w:val="36"/>
          <w:rtl/>
        </w:rPr>
        <w:t xml:space="preserve"> </w:t>
      </w:r>
    </w:p>
    <w:p w:rsidR="00321133" w:rsidRPr="000150C5" w:rsidRDefault="00321133" w:rsidP="00144258">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أما </w:t>
      </w:r>
      <w:r w:rsidRPr="000150C5">
        <w:rPr>
          <w:rFonts w:ascii="Traditional Arabic" w:hAnsi="Traditional Arabic" w:cs="Traditional Arabic" w:hint="cs"/>
          <w:b/>
          <w:bCs/>
          <w:sz w:val="36"/>
          <w:szCs w:val="36"/>
          <w:rtl/>
        </w:rPr>
        <w:t>اصطلاحا</w:t>
      </w:r>
      <w:r w:rsidRPr="000150C5">
        <w:rPr>
          <w:rFonts w:ascii="Traditional Arabic" w:hAnsi="Traditional Arabic" w:cs="Traditional Arabic" w:hint="cs"/>
          <w:sz w:val="36"/>
          <w:szCs w:val="36"/>
          <w:rtl/>
        </w:rPr>
        <w:t>: فقد عرف بعض الباحثين التراجم على أنها: " ذلك النوع من الأنواع الأدبية، التي تتناول التعريف بحياة شخص أو أكثر، تعريفا يطول أو يقصر، ويتعمق أو يبدو على السطح، تبعا لحالة العصر الذي كتبت فيه</w:t>
      </w:r>
      <w:r w:rsidR="00144258">
        <w:rPr>
          <w:rFonts w:ascii="Traditional Arabic" w:hAnsi="Traditional Arabic" w:cs="Traditional Arabic" w:hint="cs"/>
          <w:sz w:val="36"/>
          <w:szCs w:val="36"/>
          <w:rtl/>
        </w:rPr>
        <w:t>، وتبعا لثقافة المترجم ومدى قدرته على رسم صورة كاملة واضحة ودقيقة من مجموع المعلومات التي تجمعت لديه عن المترجم</w:t>
      </w:r>
      <w:r w:rsidRPr="000150C5">
        <w:rPr>
          <w:rStyle w:val="Appelnotedebasdep"/>
          <w:rFonts w:ascii="Traditional Arabic" w:eastAsiaTheme="majorEastAsia" w:hAnsi="Traditional Arabic" w:cs="Traditional Arabic"/>
          <w:sz w:val="36"/>
          <w:szCs w:val="36"/>
          <w:rtl/>
        </w:rPr>
        <w:footnoteReference w:id="58"/>
      </w:r>
      <w:r w:rsidRPr="000150C5">
        <w:rPr>
          <w:rFonts w:ascii="Traditional Arabic" w:hAnsi="Traditional Arabic" w:cs="Traditional Arabic" w:hint="cs"/>
          <w:sz w:val="36"/>
          <w:szCs w:val="36"/>
          <w:rtl/>
        </w:rPr>
        <w:t>.</w:t>
      </w:r>
    </w:p>
    <w:p w:rsidR="00321133" w:rsidRPr="000150C5" w:rsidRDefault="00321133" w:rsidP="00753092">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ولم يختلف الباحثون في كون التأريخ عن طريق التراجم عند المسلمين منبثق من تتبع سيرة الرسول صلى الله عليه وسلم، ومن ثمة الاهتمام بكل الشخصيات التي تستحق أن تحفظ سيرتها وتكتب ترجمتها للغاية الأخروية مثل العبرة، أو الغاية الدنيوية لتعرف عن طريقها علوم وفنون ومعارف يستغلها الإنسان </w:t>
      </w:r>
      <w:r w:rsidRPr="000150C5">
        <w:rPr>
          <w:rFonts w:ascii="Traditional Arabic" w:hAnsi="Traditional Arabic" w:cs="Traditional Arabic" w:hint="cs"/>
          <w:sz w:val="36"/>
          <w:szCs w:val="36"/>
          <w:rtl/>
        </w:rPr>
        <w:lastRenderedPageBreak/>
        <w:t>في حياته</w:t>
      </w:r>
      <w:r w:rsidRPr="000150C5">
        <w:rPr>
          <w:rStyle w:val="Appelnotedebasdep"/>
          <w:rFonts w:ascii="Traditional Arabic" w:eastAsiaTheme="majorEastAsia" w:hAnsi="Traditional Arabic" w:cs="Traditional Arabic"/>
          <w:sz w:val="36"/>
          <w:szCs w:val="36"/>
          <w:rtl/>
        </w:rPr>
        <w:footnoteReference w:id="59"/>
      </w:r>
      <w:r w:rsidRPr="000150C5">
        <w:rPr>
          <w:rFonts w:ascii="Traditional Arabic" w:hAnsi="Traditional Arabic" w:cs="Traditional Arabic" w:hint="cs"/>
          <w:sz w:val="36"/>
          <w:szCs w:val="36"/>
          <w:rtl/>
        </w:rPr>
        <w:t xml:space="preserve"> لذلك وصلتنا مؤلفات خاصة بتراجم عصر واحد، أو تراجم لأرباب الصنعة الواحدة</w:t>
      </w:r>
      <w:r w:rsidRPr="000150C5">
        <w:rPr>
          <w:rStyle w:val="Appelnotedebasdep"/>
          <w:rFonts w:ascii="Traditional Arabic" w:eastAsiaTheme="majorEastAsia" w:hAnsi="Traditional Arabic" w:cs="Traditional Arabic"/>
          <w:sz w:val="36"/>
          <w:szCs w:val="36"/>
          <w:rtl/>
        </w:rPr>
        <w:footnoteReference w:id="60"/>
      </w:r>
      <w:r w:rsidRPr="000150C5">
        <w:rPr>
          <w:rFonts w:ascii="Traditional Arabic" w:hAnsi="Traditional Arabic" w:cs="Traditional Arabic" w:hint="cs"/>
          <w:sz w:val="36"/>
          <w:szCs w:val="36"/>
          <w:rtl/>
        </w:rPr>
        <w:t>، بينما وضع آخرون اعتبارات أخرى أدت بالمؤرخين للتأليف</w:t>
      </w:r>
      <w:r w:rsidR="009D18A4">
        <w:rPr>
          <w:rFonts w:ascii="Traditional Arabic" w:hAnsi="Traditional Arabic" w:cs="Traditional Arabic" w:hint="cs"/>
          <w:sz w:val="36"/>
          <w:szCs w:val="36"/>
          <w:rtl/>
        </w:rPr>
        <w:t xml:space="preserve"> في هذا اللون من المعرفة التاريخية.</w:t>
      </w:r>
    </w:p>
    <w:p w:rsidR="00321133" w:rsidRPr="000150C5" w:rsidRDefault="00927AB0" w:rsidP="0032113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5</w:t>
      </w:r>
      <w:r w:rsidR="00321133" w:rsidRPr="000150C5">
        <w:rPr>
          <w:rFonts w:ascii="Traditional Arabic" w:hAnsi="Traditional Arabic" w:cs="Traditional Arabic" w:hint="cs"/>
          <w:b/>
          <w:bCs/>
          <w:sz w:val="36"/>
          <w:szCs w:val="36"/>
          <w:rtl/>
        </w:rPr>
        <w:t>/2- أشكال التراجم وأنواعها</w:t>
      </w:r>
      <w:r w:rsidR="00753092" w:rsidRPr="000150C5">
        <w:rPr>
          <w:rStyle w:val="Appelnotedebasdep"/>
          <w:rFonts w:ascii="Traditional Arabic" w:eastAsiaTheme="majorEastAsia" w:hAnsi="Traditional Arabic" w:cs="Traditional Arabic"/>
          <w:sz w:val="36"/>
          <w:szCs w:val="36"/>
          <w:rtl/>
        </w:rPr>
        <w:footnoteReference w:id="61"/>
      </w:r>
      <w:r w:rsidR="00321133" w:rsidRPr="000150C5">
        <w:rPr>
          <w:rFonts w:ascii="Traditional Arabic" w:hAnsi="Traditional Arabic" w:cs="Traditional Arabic" w:hint="cs"/>
          <w:b/>
          <w:b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 xml:space="preserve">     </w:t>
      </w:r>
      <w:r w:rsidRPr="000150C5">
        <w:rPr>
          <w:rFonts w:ascii="Traditional Arabic" w:hAnsi="Traditional Arabic" w:cs="Traditional Arabic" w:hint="cs"/>
          <w:sz w:val="36"/>
          <w:szCs w:val="36"/>
          <w:rtl/>
        </w:rPr>
        <w:t xml:space="preserve">    إن الاستفادة من هذا النوع من المصادر يحتاج إلى تصنيفها وتحري أطرها المعرفية، وأهداف المؤرخين من تأليفها لوضعها في سياقها التاريخي لتوظيف نصوصها بشكل صحيح، هذا إذا انطلقنا من مبدأ أن أصحابها إنما ألفوها خدمة لأفكار متعددة فعلى الباحث هنا أن ينتبه إلى ذلك، ويعرف أنواعها.</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أول:</w:t>
      </w:r>
      <w:r w:rsidRPr="000150C5">
        <w:rPr>
          <w:rFonts w:ascii="Traditional Arabic" w:hAnsi="Traditional Arabic" w:cs="Traditional Arabic" w:hint="cs"/>
          <w:sz w:val="36"/>
          <w:szCs w:val="36"/>
          <w:rtl/>
        </w:rPr>
        <w:t xml:space="preserve"> الأنواع التي اتفقت عليها المصادر والمراجع هي </w:t>
      </w:r>
      <w:r w:rsidRPr="00307DD5">
        <w:rPr>
          <w:rFonts w:ascii="Traditional Arabic" w:hAnsi="Traditional Arabic" w:cs="Traditional Arabic" w:hint="cs"/>
          <w:b/>
          <w:bCs/>
          <w:sz w:val="36"/>
          <w:szCs w:val="36"/>
          <w:rtl/>
        </w:rPr>
        <w:t>سيرة الرسول</w:t>
      </w:r>
      <w:r w:rsidRPr="000150C5">
        <w:rPr>
          <w:rFonts w:ascii="Traditional Arabic" w:hAnsi="Traditional Arabic" w:cs="Traditional Arabic" w:hint="cs"/>
          <w:sz w:val="36"/>
          <w:szCs w:val="36"/>
          <w:rtl/>
        </w:rPr>
        <w:t xml:space="preserve"> صلى الله عليه وسلم وقد ذكرت أعلاه؛ ويبدو أن أمر السير والترجمات لم يتوقف عند هذا الحد بل تعداه إلى نماذج متعددة، وشخصيات مرتبطة به بسيرورة رسالته لدى الإنسانية، منها: سير الصحابة والتابعين ورواة الحديث، وهذه الفئة الأخيرة أخذت حظها الواسع من بين كتب التراجم لارتباطها الوثيق برواية الحديث ومعرفة الثقات وعدالتهم، وتمحيص سلسلة الرواة لتصنيف الأحاديث وتحديد مراتبها. قد يكون ذلك السبب الذي </w:t>
      </w:r>
      <w:r w:rsidRPr="000150C5">
        <w:rPr>
          <w:rFonts w:ascii="Traditional Arabic" w:hAnsi="Traditional Arabic" w:cs="Traditional Arabic" w:hint="cs"/>
          <w:sz w:val="36"/>
          <w:szCs w:val="36"/>
          <w:rtl/>
        </w:rPr>
        <w:lastRenderedPageBreak/>
        <w:t>جعل روزنتال</w:t>
      </w:r>
      <w:r w:rsidRPr="000150C5">
        <w:rPr>
          <w:rStyle w:val="Appelnotedebasdep"/>
          <w:rFonts w:ascii="Traditional Arabic" w:eastAsiaTheme="majorEastAsia" w:hAnsi="Traditional Arabic" w:cs="Traditional Arabic"/>
          <w:sz w:val="36"/>
          <w:szCs w:val="36"/>
          <w:rtl/>
        </w:rPr>
        <w:footnoteReference w:id="62"/>
      </w:r>
      <w:r w:rsidRPr="000150C5">
        <w:rPr>
          <w:rFonts w:ascii="Traditional Arabic" w:hAnsi="Traditional Arabic" w:cs="Traditional Arabic" w:hint="cs"/>
          <w:sz w:val="36"/>
          <w:szCs w:val="36"/>
          <w:rtl/>
        </w:rPr>
        <w:t xml:space="preserve"> يعتقد بأن استنباط هذا النموذج ضمن الكتابة التاريخية مرتبط بالظروف المحلية والتغيرات التي عرفها العالم الإسلامي وتطور حاجاته وأهدافه.   </w:t>
      </w:r>
    </w:p>
    <w:p w:rsidR="0076155C"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ثانيا:</w:t>
      </w:r>
      <w:r w:rsidRPr="000150C5">
        <w:rPr>
          <w:rFonts w:ascii="Traditional Arabic" w:hAnsi="Traditional Arabic" w:cs="Traditional Arabic" w:hint="cs"/>
          <w:sz w:val="36"/>
          <w:szCs w:val="36"/>
          <w:rtl/>
        </w:rPr>
        <w:t xml:space="preserve"> </w:t>
      </w:r>
      <w:r w:rsidRPr="00307DD5">
        <w:rPr>
          <w:rFonts w:ascii="Traditional Arabic" w:hAnsi="Traditional Arabic" w:cs="Traditional Arabic" w:hint="cs"/>
          <w:b/>
          <w:bCs/>
          <w:sz w:val="36"/>
          <w:szCs w:val="36"/>
          <w:rtl/>
        </w:rPr>
        <w:t>كتب الطبقات</w:t>
      </w:r>
      <w:r>
        <w:rPr>
          <w:rFonts w:ascii="Traditional Arabic" w:hAnsi="Traditional Arabic" w:cs="Traditional Arabic" w:hint="cs"/>
          <w:b/>
          <w:bCs/>
          <w:sz w:val="36"/>
          <w:szCs w:val="36"/>
          <w:rtl/>
        </w:rPr>
        <w:t>:</w:t>
      </w:r>
      <w:r w:rsidRPr="000150C5">
        <w:rPr>
          <w:rFonts w:ascii="Traditional Arabic" w:hAnsi="Traditional Arabic" w:cs="Traditional Arabic" w:hint="cs"/>
          <w:sz w:val="36"/>
          <w:szCs w:val="36"/>
          <w:rtl/>
        </w:rPr>
        <w:t xml:space="preserve"> قبل التفصيل في هذا النوع نعرج على إحدى المفاهيم التي وضعها أحد الباحثين لمصطلح الطبقات: </w:t>
      </w:r>
    </w:p>
    <w:p w:rsidR="00321133" w:rsidRDefault="0076155C"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21133" w:rsidRPr="000150C5">
        <w:rPr>
          <w:rFonts w:ascii="Traditional Arabic" w:hAnsi="Traditional Arabic" w:cs="Traditional Arabic" w:hint="cs"/>
          <w:sz w:val="36"/>
          <w:szCs w:val="36"/>
          <w:rtl/>
        </w:rPr>
        <w:t>"يمكن أن نحوصل مفهوم الطبقات بأنها كانت تحمل في الأصل مغزى الاستمرارية في صلب أجيال متتابعة غير منقطعة، تحملت مسؤولية رواية مشاهداتها انطلاقا من تجربتها الروحية التاريخية، كي تسلمها للأجيال اللاحقة، فتصبح الطبقة هي المرتبة التي تسند إلى مجموعة من الأشخاص الذين ساهموا في التاريخ الإسلامي، بصفة أو بأخرى، في بلورة مجال من مجالات حضارية تبعا لمقاييس محددة ذات بعد ديني ولغوي أو أدبي أو فني"</w:t>
      </w:r>
      <w:r w:rsidR="00321133" w:rsidRPr="000150C5">
        <w:rPr>
          <w:rStyle w:val="Appelnotedebasdep"/>
          <w:rFonts w:ascii="Traditional Arabic" w:eastAsiaTheme="majorEastAsia" w:hAnsi="Traditional Arabic" w:cs="Traditional Arabic"/>
          <w:sz w:val="36"/>
          <w:szCs w:val="36"/>
          <w:rtl/>
        </w:rPr>
        <w:footnoteReference w:id="63"/>
      </w:r>
      <w:r w:rsidR="00321133" w:rsidRPr="000150C5">
        <w:rPr>
          <w:rFonts w:ascii="Traditional Arabic" w:hAnsi="Traditional Arabic" w:cs="Traditional Arabic" w:hint="cs"/>
          <w:sz w:val="36"/>
          <w:szCs w:val="36"/>
          <w:rtl/>
        </w:rPr>
        <w:t>.</w:t>
      </w:r>
    </w:p>
    <w:p w:rsidR="00D476F9" w:rsidRDefault="00D476F9"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 كان هذا الدارس حدد هذا المفهوم، فإن هناك غيره من جعل من المفردة مبهمة من حيث المعنى اللغوي وعدم تطابقها مع المعنى الذي استخدم خلال التاريخ الإسلامي في عصوره المشرقة، واعتبر أنها استعملت للمكان بمعنى التساوي وللزمان بمعنى الجيل، وقد تفيد معنى القرن إذ قال الأزهري: "القرن أهل كل مدة كان فيها نبي، </w:t>
      </w:r>
      <w:r w:rsidR="002A6189">
        <w:rPr>
          <w:rFonts w:ascii="Traditional Arabic" w:hAnsi="Traditional Arabic" w:cs="Traditional Arabic" w:hint="cs"/>
          <w:sz w:val="36"/>
          <w:szCs w:val="36"/>
          <w:rtl/>
        </w:rPr>
        <w:t>أو كان فيها طبقة من اهل العلم</w:t>
      </w:r>
      <w:r>
        <w:rPr>
          <w:rFonts w:ascii="Traditional Arabic" w:hAnsi="Traditional Arabic" w:cs="Traditional Arabic" w:hint="cs"/>
          <w:sz w:val="36"/>
          <w:szCs w:val="36"/>
          <w:rtl/>
        </w:rPr>
        <w:t>"</w:t>
      </w:r>
      <w:r w:rsidR="002A6189">
        <w:rPr>
          <w:rFonts w:ascii="Traditional Arabic" w:hAnsi="Traditional Arabic" w:cs="Traditional Arabic" w:hint="cs"/>
          <w:sz w:val="36"/>
          <w:szCs w:val="36"/>
          <w:rtl/>
        </w:rPr>
        <w:t xml:space="preserve"> والدليل الحديث الذي فضل فيه الرسول صلى الله عليه وسلم كل جيل يقترب من عصره على الجيل الذي يأتي بعده، "خيركم قرني" يعني أصحابي، ثم الذين يلونهم يعني التابعين، ثم الذين يلونهم يعني تابعي التابعين وهكذا</w:t>
      </w:r>
      <w:r w:rsidR="002A6189" w:rsidRPr="000150C5">
        <w:rPr>
          <w:rStyle w:val="Appelnotedebasdep"/>
          <w:rFonts w:ascii="Traditional Arabic" w:eastAsiaTheme="majorEastAsia" w:hAnsi="Traditional Arabic" w:cs="Traditional Arabic"/>
          <w:sz w:val="36"/>
          <w:szCs w:val="36"/>
          <w:rtl/>
        </w:rPr>
        <w:footnoteReference w:id="64"/>
      </w:r>
      <w:r w:rsidR="002A6189">
        <w:rPr>
          <w:rFonts w:ascii="Traditional Arabic" w:hAnsi="Traditional Arabic" w:cs="Traditional Arabic" w:hint="cs"/>
          <w:sz w:val="36"/>
          <w:szCs w:val="36"/>
          <w:rtl/>
        </w:rPr>
        <w:t>.</w:t>
      </w:r>
    </w:p>
    <w:p w:rsidR="002A6189" w:rsidRPr="000150C5" w:rsidRDefault="002A6189"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وعليه يمكن تحديد مفهوم الطبقة على أنها المجموعة التي تقترن في صفات معينة وتعيش في فترات متزامنة، وتشترك في صفات علمية أو أدبية أو دينية معينة يميزها الاحتكاك والتأثير والتأثر.</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وقد استهدفت نشأة وسيرورة نموذج الطبقات خدمة علم الحديث</w:t>
      </w:r>
      <w:r w:rsidR="0076155C" w:rsidRPr="000150C5">
        <w:rPr>
          <w:rStyle w:val="Appelnotedebasdep"/>
          <w:rFonts w:ascii="Traditional Arabic" w:eastAsiaTheme="majorEastAsia" w:hAnsi="Traditional Arabic" w:cs="Traditional Arabic"/>
          <w:sz w:val="36"/>
          <w:szCs w:val="36"/>
          <w:rtl/>
        </w:rPr>
        <w:footnoteReference w:id="65"/>
      </w:r>
      <w:r w:rsidRPr="000150C5">
        <w:rPr>
          <w:rFonts w:ascii="Traditional Arabic" w:hAnsi="Traditional Arabic" w:cs="Traditional Arabic" w:hint="cs"/>
          <w:sz w:val="36"/>
          <w:szCs w:val="36"/>
          <w:rtl/>
        </w:rPr>
        <w:t>، فقد أطلقت الطبقة للدلالة على الرواة المتشابهين من حيث تقاربهم في السن وأخذهم عن نفس الشيوخ، خاصة أن أهمية التمييز بين طبقات الرواة يندرج ضمن نقد الأسانيد ومعرفة ما فيها من إرسال أو انقطاع أو عضل وتدليس، كما أن تشابه الاسماء عند الرواة يفصل فيه تمييز طبقتيهما</w:t>
      </w:r>
      <w:r w:rsidRPr="000150C5">
        <w:rPr>
          <w:rStyle w:val="Appelnotedebasdep"/>
          <w:rFonts w:ascii="Traditional Arabic" w:eastAsiaTheme="majorEastAsia" w:hAnsi="Traditional Arabic" w:cs="Traditional Arabic"/>
          <w:sz w:val="36"/>
          <w:szCs w:val="36"/>
          <w:rtl/>
        </w:rPr>
        <w:footnoteReference w:id="66"/>
      </w:r>
      <w:r w:rsidR="0076155C">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وإن كان هذا التعريف شاملا، لكل الطبقات التي ساهمت في تشكيل المعارف العامة والكلية التي بنيت عليها الحضارة الإسلامية، إلا أن دقة هذا المفهوم مرتبطة بمراتب العلماء والفقهاء والمحدثين الذين أخذوا عن الرسول صلى الله عليه وسلم ومن جاء بعده</w:t>
      </w:r>
      <w:r w:rsidR="00753092" w:rsidRPr="000150C5">
        <w:rPr>
          <w:rStyle w:val="Appelnotedebasdep"/>
          <w:rFonts w:ascii="Traditional Arabic" w:eastAsiaTheme="majorEastAsia" w:hAnsi="Traditional Arabic" w:cs="Traditional Arabic"/>
          <w:sz w:val="36"/>
          <w:szCs w:val="36"/>
          <w:rtl/>
        </w:rPr>
        <w:footnoteReference w:id="67"/>
      </w:r>
      <w:r w:rsidRPr="000150C5">
        <w:rPr>
          <w:rFonts w:ascii="Traditional Arabic" w:hAnsi="Traditional Arabic" w:cs="Traditional Arabic" w:hint="cs"/>
          <w:sz w:val="36"/>
          <w:szCs w:val="36"/>
          <w:rtl/>
        </w:rPr>
        <w:t>، وتعتبر طبقة الصحابة أولى الطبقات التي أخذت اهتمام العلماء لارتباطها المباشر بحياته وسيرته، وصلتها الوطيدة برواية الحديث، وتوال الاهتمام بالطبقات الموالية مثل: طبقة التابعين وطبقة تابعيهم وهكذا. وتعد "الطبقات" للواقدي</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أقدم كتاب في هذا النوع، وعلى منواله قلد ابن سعد أستاذه فألف كتابه "الطبقات الكبرى"</w:t>
      </w:r>
      <w:r w:rsidRPr="000150C5">
        <w:rPr>
          <w:rStyle w:val="Appelnotedebasdep"/>
          <w:rFonts w:ascii="Traditional Arabic" w:eastAsiaTheme="majorEastAsia" w:hAnsi="Traditional Arabic" w:cs="Traditional Arabic"/>
          <w:sz w:val="36"/>
          <w:szCs w:val="36"/>
          <w:rtl/>
        </w:rPr>
        <w:footnoteReference w:id="68"/>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وقد سارت الكتابة التاريخية على ذلك المنوال من خلال البحث في عدالة الرواة وضبطهم، ومعرفة سلسلة الرواة وبلدانهم وتنقلاتهم وشيوخهم، بغية التمييز بين الأحاديث وترتيبها ومعرفة صحيحها من ضعيفها، ويعتبر كتاب "التاريخ الكبير" للبخاري (</w:t>
      </w:r>
      <w:r w:rsidRPr="00927AB0">
        <w:rPr>
          <w:rFonts w:ascii="Traditional Arabic" w:hAnsi="Traditional Arabic" w:cs="Traditional Arabic" w:hint="cs"/>
          <w:sz w:val="30"/>
          <w:szCs w:val="30"/>
          <w:rtl/>
        </w:rPr>
        <w:t>256</w:t>
      </w:r>
      <w:r w:rsidRPr="000150C5">
        <w:rPr>
          <w:rFonts w:ascii="Traditional Arabic" w:hAnsi="Traditional Arabic" w:cs="Traditional Arabic" w:hint="cs"/>
          <w:sz w:val="36"/>
          <w:szCs w:val="36"/>
          <w:rtl/>
        </w:rPr>
        <w:t>ه</w:t>
      </w:r>
      <w:r w:rsidR="00927AB0">
        <w:rPr>
          <w:rFonts w:ascii="Traditional Arabic" w:hAnsi="Traditional Arabic" w:cs="Traditional Arabic" w:hint="cs"/>
          <w:sz w:val="36"/>
          <w:szCs w:val="36"/>
          <w:rtl/>
        </w:rPr>
        <w:t>/</w:t>
      </w:r>
      <w:r w:rsidR="00927AB0" w:rsidRPr="00927AB0">
        <w:rPr>
          <w:rFonts w:ascii="Traditional Arabic" w:hAnsi="Traditional Arabic" w:cs="Traditional Arabic" w:hint="cs"/>
          <w:sz w:val="30"/>
          <w:szCs w:val="30"/>
          <w:rtl/>
        </w:rPr>
        <w:t>869</w:t>
      </w:r>
      <w:r w:rsidR="00927AB0">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من أقدم الكتب التي وصلتنا رغم أن هناك من سبقه في هذا التصنيف وضاعت مؤلفاته مثل: شعبة بن الحجاج </w:t>
      </w:r>
      <w:r w:rsidRPr="00F16050">
        <w:rPr>
          <w:rFonts w:ascii="Traditional Arabic" w:hAnsi="Traditional Arabic" w:cs="Traditional Arabic" w:hint="cs"/>
          <w:sz w:val="36"/>
          <w:szCs w:val="36"/>
          <w:rtl/>
        </w:rPr>
        <w:t>(</w:t>
      </w:r>
      <w:r w:rsidRPr="00F16050">
        <w:rPr>
          <w:rFonts w:ascii="Traditional Arabic" w:hAnsi="Traditional Arabic" w:cs="Traditional Arabic" w:hint="cs"/>
          <w:sz w:val="30"/>
          <w:szCs w:val="30"/>
          <w:rtl/>
        </w:rPr>
        <w:t>160</w:t>
      </w:r>
      <w:r w:rsidRPr="00F16050">
        <w:rPr>
          <w:rFonts w:ascii="Traditional Arabic" w:hAnsi="Traditional Arabic" w:cs="Traditional Arabic" w:hint="cs"/>
          <w:sz w:val="36"/>
          <w:szCs w:val="36"/>
          <w:rtl/>
        </w:rPr>
        <w:t>ه/</w:t>
      </w:r>
      <w:r w:rsidR="00F16050" w:rsidRPr="00F16050">
        <w:rPr>
          <w:rFonts w:ascii="Traditional Arabic" w:hAnsi="Traditional Arabic" w:cs="Traditional Arabic" w:hint="cs"/>
          <w:sz w:val="30"/>
          <w:szCs w:val="30"/>
          <w:rtl/>
        </w:rPr>
        <w:t>776</w:t>
      </w:r>
      <w:r w:rsidRPr="00F16050">
        <w:rPr>
          <w:rFonts w:ascii="Traditional Arabic" w:hAnsi="Traditional Arabic" w:cs="Traditional Arabic" w:hint="cs"/>
          <w:sz w:val="36"/>
          <w:szCs w:val="36"/>
          <w:rtl/>
        </w:rPr>
        <w:t>م)</w:t>
      </w:r>
      <w:r w:rsidRPr="000150C5">
        <w:rPr>
          <w:rStyle w:val="Appelnotedebasdep"/>
          <w:rFonts w:ascii="Traditional Arabic" w:eastAsiaTheme="majorEastAsia" w:hAnsi="Traditional Arabic" w:cs="Traditional Arabic"/>
          <w:sz w:val="36"/>
          <w:szCs w:val="36"/>
          <w:rtl/>
        </w:rPr>
        <w:t xml:space="preserve"> </w:t>
      </w:r>
      <w:r w:rsidRPr="000150C5">
        <w:rPr>
          <w:rFonts w:ascii="Traditional Arabic" w:hAnsi="Traditional Arabic" w:cs="Traditional Arabic" w:hint="cs"/>
          <w:sz w:val="36"/>
          <w:szCs w:val="36"/>
          <w:rtl/>
        </w:rPr>
        <w:t xml:space="preserve">، ويبدو أن </w:t>
      </w:r>
      <w:r w:rsidRPr="000150C5">
        <w:rPr>
          <w:rFonts w:ascii="Traditional Arabic" w:hAnsi="Traditional Arabic" w:cs="Traditional Arabic" w:hint="cs"/>
          <w:sz w:val="36"/>
          <w:szCs w:val="36"/>
          <w:rtl/>
        </w:rPr>
        <w:lastRenderedPageBreak/>
        <w:t>الاهتمام بالرواة انبثق منه " علم الثقات والضعفاء من رواة الحديث</w:t>
      </w:r>
      <w:r w:rsidRPr="000150C5">
        <w:rPr>
          <w:rStyle w:val="Appelnotedebasdep"/>
          <w:rFonts w:ascii="Traditional Arabic" w:eastAsiaTheme="majorEastAsia" w:hAnsi="Traditional Arabic" w:cs="Traditional Arabic"/>
          <w:sz w:val="36"/>
          <w:szCs w:val="36"/>
          <w:rtl/>
        </w:rPr>
        <w:footnoteReference w:id="69"/>
      </w:r>
      <w:r w:rsidRPr="000150C5">
        <w:rPr>
          <w:rFonts w:ascii="Traditional Arabic" w:hAnsi="Traditional Arabic" w:cs="Traditional Arabic" w:hint="cs"/>
          <w:sz w:val="36"/>
          <w:szCs w:val="36"/>
          <w:rtl/>
        </w:rPr>
        <w:t xml:space="preserve"> وقد صنفت العديد من المؤلفات في هذا المجال منها: كتاب "معرفة الثقات" لأبي الحسن أحمد بن عبد الله العجلي الكوفي (</w:t>
      </w:r>
      <w:r w:rsidRPr="00F16050">
        <w:rPr>
          <w:rFonts w:ascii="Traditional Arabic" w:hAnsi="Traditional Arabic" w:cs="Traditional Arabic" w:hint="cs"/>
          <w:sz w:val="30"/>
          <w:szCs w:val="30"/>
          <w:rtl/>
        </w:rPr>
        <w:t>261</w:t>
      </w:r>
      <w:r w:rsidRPr="000150C5">
        <w:rPr>
          <w:rFonts w:ascii="Traditional Arabic" w:hAnsi="Traditional Arabic" w:cs="Traditional Arabic" w:hint="cs"/>
          <w:sz w:val="36"/>
          <w:szCs w:val="36"/>
          <w:rtl/>
        </w:rPr>
        <w:t>ه/</w:t>
      </w:r>
      <w:r w:rsidR="00F16050" w:rsidRPr="00F16050">
        <w:rPr>
          <w:rFonts w:ascii="Traditional Arabic" w:hAnsi="Traditional Arabic" w:cs="Traditional Arabic" w:hint="cs"/>
          <w:sz w:val="30"/>
          <w:szCs w:val="30"/>
          <w:rtl/>
        </w:rPr>
        <w:t>874</w:t>
      </w:r>
      <w:r w:rsidRPr="00F16050">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وكتاب الثقات لابن حبّان السبتي (</w:t>
      </w:r>
      <w:r w:rsidRPr="00F16050">
        <w:rPr>
          <w:rFonts w:ascii="Traditional Arabic" w:hAnsi="Traditional Arabic" w:cs="Traditional Arabic" w:hint="cs"/>
          <w:sz w:val="30"/>
          <w:szCs w:val="30"/>
          <w:rtl/>
        </w:rPr>
        <w:t>354</w:t>
      </w:r>
      <w:r w:rsidRPr="000150C5">
        <w:rPr>
          <w:rFonts w:ascii="Traditional Arabic" w:hAnsi="Traditional Arabic" w:cs="Traditional Arabic" w:hint="cs"/>
          <w:sz w:val="36"/>
          <w:szCs w:val="36"/>
          <w:rtl/>
        </w:rPr>
        <w:t>ه/</w:t>
      </w:r>
      <w:r w:rsidRPr="00F16050">
        <w:rPr>
          <w:rFonts w:ascii="Traditional Arabic" w:hAnsi="Traditional Arabic" w:cs="Traditional Arabic" w:hint="cs"/>
          <w:sz w:val="30"/>
          <w:szCs w:val="30"/>
          <w:rtl/>
        </w:rPr>
        <w:t>965</w:t>
      </w:r>
      <w:r w:rsidRPr="000150C5">
        <w:rPr>
          <w:rFonts w:ascii="Traditional Arabic" w:hAnsi="Traditional Arabic" w:cs="Traditional Arabic" w:hint="cs"/>
          <w:sz w:val="36"/>
          <w:szCs w:val="36"/>
          <w:rtl/>
        </w:rPr>
        <w:t>م)، كتاب الضعفاء والمتروكين لأحمد بن شعيب النسائي (</w:t>
      </w:r>
      <w:r w:rsidRPr="00F16050">
        <w:rPr>
          <w:rFonts w:ascii="Traditional Arabic" w:hAnsi="Traditional Arabic" w:cs="Traditional Arabic" w:hint="cs"/>
          <w:sz w:val="30"/>
          <w:szCs w:val="30"/>
          <w:rtl/>
        </w:rPr>
        <w:t>303</w:t>
      </w:r>
      <w:r w:rsidRPr="000150C5">
        <w:rPr>
          <w:rFonts w:ascii="Traditional Arabic" w:hAnsi="Traditional Arabic" w:cs="Traditional Arabic" w:hint="cs"/>
          <w:sz w:val="36"/>
          <w:szCs w:val="36"/>
          <w:rtl/>
        </w:rPr>
        <w:t>ه/</w:t>
      </w:r>
      <w:r w:rsidR="00F16050" w:rsidRPr="00F16050">
        <w:rPr>
          <w:rFonts w:ascii="Traditional Arabic" w:hAnsi="Traditional Arabic" w:cs="Traditional Arabic" w:hint="cs"/>
          <w:sz w:val="30"/>
          <w:szCs w:val="30"/>
          <w:rtl/>
        </w:rPr>
        <w:t>915</w:t>
      </w:r>
      <w:r w:rsidRPr="00F16050">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من أشهر كتب الطبقات</w:t>
      </w:r>
      <w:r w:rsidRPr="000150C5">
        <w:rPr>
          <w:rStyle w:val="Appelnotedebasdep"/>
          <w:rFonts w:ascii="Traditional Arabic" w:eastAsiaTheme="majorEastAsia" w:hAnsi="Traditional Arabic" w:cs="Traditional Arabic"/>
          <w:sz w:val="36"/>
          <w:szCs w:val="36"/>
          <w:rtl/>
        </w:rPr>
        <w:footnoteReference w:id="70"/>
      </w:r>
      <w:r w:rsidRPr="000150C5">
        <w:rPr>
          <w:rFonts w:ascii="Traditional Arabic" w:hAnsi="Traditional Arabic" w:cs="Traditional Arabic" w:hint="cs"/>
          <w:sz w:val="36"/>
          <w:szCs w:val="36"/>
          <w:rtl/>
        </w:rPr>
        <w:t>:</w:t>
      </w:r>
    </w:p>
    <w:p w:rsidR="006E02B9" w:rsidRDefault="00321133" w:rsidP="006E02B9">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الطبقات الكبرى لابن سعد (</w:t>
      </w:r>
      <w:r w:rsidRPr="00A357BD">
        <w:rPr>
          <w:rFonts w:ascii="Traditional Arabic" w:hAnsi="Traditional Arabic" w:cs="Traditional Arabic" w:hint="cs"/>
          <w:sz w:val="30"/>
          <w:szCs w:val="30"/>
          <w:rtl/>
        </w:rPr>
        <w:t>230</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845</w:t>
      </w:r>
      <w:r w:rsidRPr="000150C5">
        <w:rPr>
          <w:rFonts w:ascii="Traditional Arabic" w:hAnsi="Traditional Arabic" w:cs="Traditional Arabic" w:hint="cs"/>
          <w:sz w:val="36"/>
          <w:szCs w:val="36"/>
          <w:rtl/>
        </w:rPr>
        <w:t>م)، طبقات خليفة بن خياط (</w:t>
      </w:r>
      <w:r w:rsidRPr="00A357BD">
        <w:rPr>
          <w:rFonts w:ascii="Traditional Arabic" w:hAnsi="Traditional Arabic" w:cs="Traditional Arabic" w:hint="cs"/>
          <w:sz w:val="30"/>
          <w:szCs w:val="30"/>
          <w:rtl/>
        </w:rPr>
        <w:t>240</w:t>
      </w:r>
      <w:r w:rsidRPr="000150C5">
        <w:rPr>
          <w:rFonts w:ascii="Traditional Arabic" w:hAnsi="Traditional Arabic" w:cs="Traditional Arabic" w:hint="cs"/>
          <w:sz w:val="36"/>
          <w:szCs w:val="36"/>
          <w:rtl/>
        </w:rPr>
        <w:t xml:space="preserve">ه/ </w:t>
      </w:r>
      <w:r w:rsidRPr="00A357BD">
        <w:rPr>
          <w:rFonts w:ascii="Traditional Arabic" w:hAnsi="Traditional Arabic" w:cs="Traditional Arabic" w:hint="cs"/>
          <w:sz w:val="30"/>
          <w:szCs w:val="30"/>
          <w:rtl/>
        </w:rPr>
        <w:t>854</w:t>
      </w:r>
      <w:r w:rsidRPr="000150C5">
        <w:rPr>
          <w:rFonts w:ascii="Traditional Arabic" w:hAnsi="Traditional Arabic" w:cs="Traditional Arabic" w:hint="cs"/>
          <w:sz w:val="36"/>
          <w:szCs w:val="36"/>
          <w:rtl/>
        </w:rPr>
        <w:t>م)، "طبقات" مسلم بن حجاج النيسابوري (</w:t>
      </w:r>
      <w:r w:rsidRPr="00A357BD">
        <w:rPr>
          <w:rFonts w:ascii="Traditional Arabic" w:hAnsi="Traditional Arabic" w:cs="Traditional Arabic" w:hint="cs"/>
          <w:sz w:val="30"/>
          <w:szCs w:val="30"/>
          <w:rtl/>
        </w:rPr>
        <w:t>261</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874</w:t>
      </w:r>
      <w:r w:rsidRPr="000150C5">
        <w:rPr>
          <w:rFonts w:ascii="Traditional Arabic" w:hAnsi="Traditional Arabic" w:cs="Traditional Arabic" w:hint="cs"/>
          <w:sz w:val="36"/>
          <w:szCs w:val="36"/>
          <w:rtl/>
        </w:rPr>
        <w:t>م)، "الطبقات في الاسماء المفردة من اسماء العلماء وأصحاب الحديث" لأبي يكر بكر محمد بن هارون بن روح البرديجي (</w:t>
      </w:r>
      <w:r w:rsidRPr="00A357BD">
        <w:rPr>
          <w:rFonts w:ascii="Traditional Arabic" w:hAnsi="Traditional Arabic" w:cs="Traditional Arabic" w:hint="cs"/>
          <w:sz w:val="30"/>
          <w:szCs w:val="30"/>
          <w:rtl/>
        </w:rPr>
        <w:t>301</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913</w:t>
      </w:r>
      <w:r w:rsidRPr="000150C5">
        <w:rPr>
          <w:rFonts w:ascii="Traditional Arabic" w:hAnsi="Traditional Arabic" w:cs="Traditional Arabic" w:hint="cs"/>
          <w:sz w:val="36"/>
          <w:szCs w:val="36"/>
          <w:rtl/>
        </w:rPr>
        <w:t>م).</w:t>
      </w:r>
      <w:r w:rsidR="006E02B9">
        <w:rPr>
          <w:rFonts w:ascii="Traditional Arabic" w:hAnsi="Traditional Arabic" w:cs="Traditional Arabic" w:hint="cs"/>
          <w:sz w:val="36"/>
          <w:szCs w:val="36"/>
          <w:rtl/>
        </w:rPr>
        <w:t xml:space="preserve">      </w:t>
      </w:r>
    </w:p>
    <w:p w:rsidR="006E02B9" w:rsidRPr="00FF7B93" w:rsidRDefault="00FF7B93" w:rsidP="00FF7B9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E02B9" w:rsidRPr="00FF7B93">
        <w:rPr>
          <w:rFonts w:ascii="Traditional Arabic" w:hAnsi="Traditional Arabic" w:cs="Traditional Arabic" w:hint="cs"/>
          <w:sz w:val="36"/>
          <w:szCs w:val="36"/>
          <w:rtl/>
        </w:rPr>
        <w:t>ولم تتضمن كتب الطبقات تراجم للمحدثين فحسب، وإنما كان للفقهاء حظ كبير في هذا النوع من المعرفة التاريخية منها: "طبقات أحمد بن حنبل" لأبي بكر الخلال البغدادي (</w:t>
      </w:r>
      <w:r w:rsidR="006E02B9" w:rsidRPr="00FF7B93">
        <w:rPr>
          <w:rFonts w:ascii="Traditional Arabic" w:hAnsi="Traditional Arabic" w:cs="Traditional Arabic" w:hint="cs"/>
          <w:sz w:val="30"/>
          <w:szCs w:val="30"/>
          <w:rtl/>
        </w:rPr>
        <w:t>311</w:t>
      </w:r>
      <w:r w:rsidR="006E02B9" w:rsidRPr="00FF7B93">
        <w:rPr>
          <w:rFonts w:ascii="Traditional Arabic" w:hAnsi="Traditional Arabic" w:cs="Traditional Arabic" w:hint="cs"/>
          <w:sz w:val="36"/>
          <w:szCs w:val="36"/>
          <w:rtl/>
        </w:rPr>
        <w:t>ه/</w:t>
      </w:r>
      <w:r w:rsidR="006E02B9" w:rsidRPr="00FF7B93">
        <w:rPr>
          <w:rFonts w:ascii="Traditional Arabic" w:hAnsi="Traditional Arabic" w:cs="Traditional Arabic" w:hint="cs"/>
          <w:sz w:val="30"/>
          <w:szCs w:val="30"/>
          <w:rtl/>
        </w:rPr>
        <w:t>923</w:t>
      </w:r>
      <w:r w:rsidR="006E02B9" w:rsidRPr="00FF7B93">
        <w:rPr>
          <w:rFonts w:ascii="Traditional Arabic" w:hAnsi="Traditional Arabic" w:cs="Traditional Arabic" w:hint="cs"/>
          <w:sz w:val="36"/>
          <w:szCs w:val="36"/>
          <w:rtl/>
        </w:rPr>
        <w:t>م)</w:t>
      </w:r>
      <w:r w:rsidR="006E02B9" w:rsidRPr="000150C5">
        <w:rPr>
          <w:rStyle w:val="Appelnotedebasdep"/>
          <w:rFonts w:ascii="Traditional Arabic" w:eastAsiaTheme="majorEastAsia" w:hAnsi="Traditional Arabic" w:cs="Traditional Arabic"/>
          <w:sz w:val="36"/>
          <w:szCs w:val="36"/>
          <w:rtl/>
        </w:rPr>
        <w:footnoteReference w:id="71"/>
      </w:r>
      <w:r w:rsidR="006E02B9" w:rsidRPr="00FF7B93">
        <w:rPr>
          <w:rFonts w:ascii="Traditional Arabic" w:hAnsi="Traditional Arabic" w:cs="Traditional Arabic" w:hint="cs"/>
          <w:sz w:val="36"/>
          <w:szCs w:val="36"/>
          <w:rtl/>
        </w:rPr>
        <w:t>، و"ترتيب المدارك" للقاضي عياض (</w:t>
      </w:r>
      <w:r w:rsidR="006E02B9" w:rsidRPr="00FF7B93">
        <w:rPr>
          <w:rFonts w:ascii="Traditional Arabic" w:hAnsi="Traditional Arabic" w:cs="Traditional Arabic" w:hint="cs"/>
          <w:sz w:val="30"/>
          <w:szCs w:val="30"/>
          <w:rtl/>
        </w:rPr>
        <w:t>544</w:t>
      </w:r>
      <w:r w:rsidR="006E02B9" w:rsidRPr="00FF7B93">
        <w:rPr>
          <w:rFonts w:ascii="Traditional Arabic" w:hAnsi="Traditional Arabic" w:cs="Traditional Arabic" w:hint="cs"/>
          <w:sz w:val="36"/>
          <w:szCs w:val="36"/>
          <w:rtl/>
        </w:rPr>
        <w:t>ه/</w:t>
      </w:r>
      <w:r w:rsidR="006E02B9" w:rsidRPr="00FF7B93">
        <w:rPr>
          <w:rFonts w:ascii="Traditional Arabic" w:hAnsi="Traditional Arabic" w:cs="Traditional Arabic" w:hint="cs"/>
          <w:sz w:val="30"/>
          <w:szCs w:val="30"/>
          <w:rtl/>
        </w:rPr>
        <w:t>1149</w:t>
      </w:r>
      <w:r w:rsidR="006E02B9" w:rsidRPr="00FF7B93">
        <w:rPr>
          <w:rFonts w:ascii="Traditional Arabic" w:hAnsi="Traditional Arabic" w:cs="Traditional Arabic" w:hint="cs"/>
          <w:sz w:val="36"/>
          <w:szCs w:val="36"/>
          <w:rtl/>
        </w:rPr>
        <w:t>م)</w:t>
      </w:r>
      <w:r w:rsidR="003817E9" w:rsidRPr="00FF7B93">
        <w:rPr>
          <w:rFonts w:ascii="Traditional Arabic" w:hAnsi="Traditional Arabic" w:cs="Traditional Arabic" w:hint="cs"/>
          <w:sz w:val="36"/>
          <w:szCs w:val="36"/>
          <w:rtl/>
        </w:rPr>
        <w:t>، و"الديباج المذهب" لابن فرحون</w:t>
      </w:r>
      <w:r>
        <w:rPr>
          <w:rFonts w:ascii="Traditional Arabic" w:hAnsi="Traditional Arabic" w:cs="Traditional Arabic" w:hint="cs"/>
          <w:sz w:val="36"/>
          <w:szCs w:val="36"/>
          <w:rtl/>
        </w:rPr>
        <w:t xml:space="preserve"> المالكي</w:t>
      </w:r>
      <w:r w:rsidR="003817E9" w:rsidRPr="00FF7B93">
        <w:rPr>
          <w:rFonts w:ascii="Traditional Arabic" w:hAnsi="Traditional Arabic" w:cs="Traditional Arabic" w:hint="cs"/>
          <w:sz w:val="36"/>
          <w:szCs w:val="36"/>
          <w:rtl/>
        </w:rPr>
        <w:t xml:space="preserve"> (</w:t>
      </w:r>
      <w:r w:rsidR="008D2DC1" w:rsidRPr="00FF7B93">
        <w:rPr>
          <w:rFonts w:ascii="Traditional Arabic" w:hAnsi="Traditional Arabic" w:cs="Traditional Arabic" w:hint="cs"/>
          <w:sz w:val="30"/>
          <w:szCs w:val="30"/>
          <w:rtl/>
        </w:rPr>
        <w:t>799</w:t>
      </w:r>
      <w:r w:rsidR="003817E9" w:rsidRPr="00FF7B93">
        <w:rPr>
          <w:rFonts w:ascii="Traditional Arabic" w:hAnsi="Traditional Arabic" w:cs="Traditional Arabic" w:hint="cs"/>
          <w:sz w:val="36"/>
          <w:szCs w:val="36"/>
          <w:rtl/>
        </w:rPr>
        <w:t>ه/</w:t>
      </w:r>
      <w:r w:rsidR="008D2DC1" w:rsidRPr="00FF7B93">
        <w:rPr>
          <w:rFonts w:ascii="Traditional Arabic" w:hAnsi="Traditional Arabic" w:cs="Traditional Arabic" w:hint="cs"/>
          <w:sz w:val="30"/>
          <w:szCs w:val="30"/>
          <w:rtl/>
        </w:rPr>
        <w:t>1396</w:t>
      </w:r>
      <w:r w:rsidR="003817E9" w:rsidRPr="00FF7B93">
        <w:rPr>
          <w:rFonts w:ascii="Traditional Arabic" w:hAnsi="Traditional Arabic" w:cs="Traditional Arabic" w:hint="cs"/>
          <w:sz w:val="36"/>
          <w:szCs w:val="36"/>
          <w:rtl/>
        </w:rPr>
        <w:t>م)</w:t>
      </w:r>
      <w:r>
        <w:rPr>
          <w:rFonts w:ascii="Traditional Arabic" w:hAnsi="Traditional Arabic" w:cs="Traditional Arabic" w:hint="cs"/>
          <w:sz w:val="36"/>
          <w:szCs w:val="36"/>
          <w:rtl/>
        </w:rPr>
        <w:t>، وغيرها كثير</w:t>
      </w:r>
      <w:r w:rsidR="006E02B9" w:rsidRPr="00FF7B93">
        <w:rPr>
          <w:rFonts w:ascii="Traditional Arabic" w:hAnsi="Traditional Arabic" w:cs="Traditional Arabic" w:hint="cs"/>
          <w:sz w:val="36"/>
          <w:szCs w:val="36"/>
          <w:rtl/>
        </w:rPr>
        <w:t>.</w:t>
      </w:r>
    </w:p>
    <w:p w:rsidR="00321133" w:rsidRPr="00E43709" w:rsidRDefault="00321133" w:rsidP="00803DA2">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ثالثا:</w:t>
      </w:r>
      <w:r w:rsidRPr="000150C5">
        <w:rPr>
          <w:rFonts w:ascii="Traditional Arabic" w:hAnsi="Traditional Arabic" w:cs="Traditional Arabic" w:hint="cs"/>
          <w:sz w:val="36"/>
          <w:szCs w:val="36"/>
          <w:rtl/>
        </w:rPr>
        <w:t xml:space="preserve"> سير عامة للخلفاء والأمراء والقادة والعلماء</w:t>
      </w:r>
      <w:r w:rsidR="008427C7">
        <w:rPr>
          <w:rFonts w:ascii="Traditional Arabic" w:hAnsi="Traditional Arabic" w:cs="Traditional Arabic" w:hint="cs"/>
          <w:sz w:val="36"/>
          <w:szCs w:val="36"/>
          <w:rtl/>
        </w:rPr>
        <w:t xml:space="preserve"> (السير المفردة)</w:t>
      </w:r>
      <w:r w:rsidRPr="000150C5">
        <w:rPr>
          <w:rFonts w:ascii="Traditional Arabic" w:hAnsi="Traditional Arabic" w:cs="Traditional Arabic" w:hint="cs"/>
          <w:sz w:val="36"/>
          <w:szCs w:val="36"/>
          <w:rtl/>
        </w:rPr>
        <w:t xml:space="preserve">: منذ القرن </w:t>
      </w:r>
      <w:r w:rsidRPr="00A357BD">
        <w:rPr>
          <w:rFonts w:ascii="Traditional Arabic" w:hAnsi="Traditional Arabic" w:cs="Traditional Arabic" w:hint="cs"/>
          <w:sz w:val="30"/>
          <w:szCs w:val="30"/>
          <w:rtl/>
        </w:rPr>
        <w:t>2</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8</w:t>
      </w:r>
      <w:r w:rsidRPr="000150C5">
        <w:rPr>
          <w:rFonts w:ascii="Traditional Arabic" w:hAnsi="Traditional Arabic" w:cs="Traditional Arabic" w:hint="cs"/>
          <w:sz w:val="36"/>
          <w:szCs w:val="36"/>
          <w:rtl/>
        </w:rPr>
        <w:t>م أخذ المسلمون في الاهتمام بالسير العامة الذاتية أو الغيرية، أقدمها "سيرة معاوية وبني أمية" لعوانة الكلبي (</w:t>
      </w:r>
      <w:r w:rsidRPr="00A357BD">
        <w:rPr>
          <w:rFonts w:ascii="Traditional Arabic" w:hAnsi="Traditional Arabic" w:cs="Traditional Arabic" w:hint="cs"/>
          <w:sz w:val="30"/>
          <w:szCs w:val="30"/>
          <w:rtl/>
        </w:rPr>
        <w:t>147</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764</w:t>
      </w:r>
      <w:r w:rsidRPr="000150C5">
        <w:rPr>
          <w:rFonts w:ascii="Traditional Arabic" w:hAnsi="Traditional Arabic" w:cs="Traditional Arabic" w:hint="cs"/>
          <w:sz w:val="36"/>
          <w:szCs w:val="36"/>
          <w:rtl/>
        </w:rPr>
        <w:t>م)</w:t>
      </w:r>
      <w:r w:rsidRPr="000150C5">
        <w:rPr>
          <w:rStyle w:val="Appelnotedebasdep"/>
          <w:rFonts w:ascii="Traditional Arabic" w:eastAsiaTheme="majorEastAsia" w:hAnsi="Traditional Arabic" w:cs="Traditional Arabic"/>
          <w:sz w:val="36"/>
          <w:szCs w:val="36"/>
          <w:rtl/>
        </w:rPr>
        <w:footnoteReference w:id="72"/>
      </w:r>
      <w:r w:rsidRPr="000150C5">
        <w:rPr>
          <w:rFonts w:ascii="Traditional Arabic" w:hAnsi="Traditional Arabic" w:cs="Traditional Arabic" w:hint="cs"/>
          <w:sz w:val="36"/>
          <w:szCs w:val="36"/>
          <w:rtl/>
        </w:rPr>
        <w:t>، كما ذكرت كتب الفهارس العديد من سير الخلفاء مثل: "سيرة أحمد بن طولون" أحمد بن يوسف الداية، وسيرة عمر بن عبد العزيز لأبن الحكم وابن الجوزي، سيرة المأمون العباسي لمؤلف مجهول،</w:t>
      </w:r>
      <w:r w:rsidR="008427C7">
        <w:rPr>
          <w:rFonts w:ascii="Traditional Arabic" w:hAnsi="Traditional Arabic" w:cs="Traditional Arabic" w:hint="cs"/>
          <w:sz w:val="36"/>
          <w:szCs w:val="36"/>
          <w:rtl/>
        </w:rPr>
        <w:t xml:space="preserve"> وسيرة محمود الغزنوي لأبي نصر محمد بن عبد الجبار العتبي</w:t>
      </w:r>
      <w:r w:rsidRPr="000150C5">
        <w:rPr>
          <w:rFonts w:ascii="Traditional Arabic" w:hAnsi="Traditional Arabic" w:cs="Traditional Arabic" w:hint="cs"/>
          <w:sz w:val="36"/>
          <w:szCs w:val="36"/>
          <w:rtl/>
        </w:rPr>
        <w:t xml:space="preserve"> </w:t>
      </w:r>
      <w:r w:rsidR="008427C7" w:rsidRPr="000150C5">
        <w:rPr>
          <w:rFonts w:ascii="Traditional Arabic" w:hAnsi="Traditional Arabic" w:cs="Traditional Arabic" w:hint="cs"/>
          <w:sz w:val="36"/>
          <w:szCs w:val="36"/>
          <w:rtl/>
        </w:rPr>
        <w:t>(</w:t>
      </w:r>
      <w:r w:rsidR="008427C7">
        <w:rPr>
          <w:rFonts w:ascii="Traditional Arabic" w:hAnsi="Traditional Arabic" w:cs="Traditional Arabic" w:hint="cs"/>
          <w:sz w:val="30"/>
          <w:szCs w:val="30"/>
          <w:rtl/>
        </w:rPr>
        <w:t>437</w:t>
      </w:r>
      <w:r w:rsidR="008427C7" w:rsidRPr="000150C5">
        <w:rPr>
          <w:rFonts w:ascii="Traditional Arabic" w:hAnsi="Traditional Arabic" w:cs="Traditional Arabic" w:hint="cs"/>
          <w:sz w:val="36"/>
          <w:szCs w:val="36"/>
          <w:rtl/>
        </w:rPr>
        <w:t>ه/</w:t>
      </w:r>
      <w:r w:rsidR="008427C7" w:rsidRPr="00A357BD">
        <w:rPr>
          <w:rFonts w:ascii="Traditional Arabic" w:hAnsi="Traditional Arabic" w:cs="Traditional Arabic" w:hint="cs"/>
          <w:sz w:val="30"/>
          <w:szCs w:val="30"/>
          <w:rtl/>
        </w:rPr>
        <w:t>1</w:t>
      </w:r>
      <w:r w:rsidR="008427C7">
        <w:rPr>
          <w:rFonts w:ascii="Traditional Arabic" w:hAnsi="Traditional Arabic" w:cs="Traditional Arabic" w:hint="cs"/>
          <w:sz w:val="30"/>
          <w:szCs w:val="30"/>
          <w:rtl/>
        </w:rPr>
        <w:t>0</w:t>
      </w:r>
      <w:r w:rsidR="008427C7" w:rsidRPr="00A357BD">
        <w:rPr>
          <w:rFonts w:ascii="Traditional Arabic" w:hAnsi="Traditional Arabic" w:cs="Traditional Arabic" w:hint="cs"/>
          <w:sz w:val="30"/>
          <w:szCs w:val="30"/>
          <w:rtl/>
        </w:rPr>
        <w:t>36</w:t>
      </w:r>
      <w:r w:rsidR="008427C7" w:rsidRPr="000150C5">
        <w:rPr>
          <w:rFonts w:ascii="Traditional Arabic" w:hAnsi="Traditional Arabic" w:cs="Traditional Arabic" w:hint="cs"/>
          <w:sz w:val="36"/>
          <w:szCs w:val="36"/>
          <w:rtl/>
        </w:rPr>
        <w:t>م)</w:t>
      </w:r>
      <w:r w:rsidR="00803DA2" w:rsidRPr="00803DA2">
        <w:rPr>
          <w:rStyle w:val="Appelnotedebasdep"/>
          <w:rFonts w:ascii="Traditional Arabic" w:eastAsiaTheme="majorEastAsia" w:hAnsi="Traditional Arabic" w:cs="Traditional Arabic" w:hint="cs"/>
          <w:sz w:val="36"/>
          <w:szCs w:val="36"/>
          <w:vertAlign w:val="baseline"/>
          <w:rtl/>
        </w:rPr>
        <w:t xml:space="preserve"> </w:t>
      </w:r>
      <w:r w:rsidR="00803DA2">
        <w:rPr>
          <w:rStyle w:val="Appelnotedebasdep"/>
          <w:rFonts w:ascii="Traditional Arabic" w:eastAsiaTheme="majorEastAsia" w:hAnsi="Traditional Arabic" w:cs="Traditional Arabic" w:hint="cs"/>
          <w:sz w:val="36"/>
          <w:szCs w:val="36"/>
          <w:vertAlign w:val="baseline"/>
          <w:rtl/>
        </w:rPr>
        <w:t xml:space="preserve">والمسماة </w:t>
      </w:r>
      <w:r w:rsidR="00803DA2">
        <w:rPr>
          <w:rStyle w:val="Appelnotedebasdep"/>
          <w:rFonts w:ascii="Traditional Arabic" w:eastAsiaTheme="majorEastAsia" w:hAnsi="Traditional Arabic" w:cs="Traditional Arabic" w:hint="cs"/>
          <w:sz w:val="36"/>
          <w:szCs w:val="36"/>
          <w:vertAlign w:val="baseline"/>
          <w:rtl/>
        </w:rPr>
        <w:lastRenderedPageBreak/>
        <w:t>الكتاب "اليميني"</w:t>
      </w:r>
      <w:r w:rsidR="007A6445" w:rsidRPr="000150C5">
        <w:rPr>
          <w:rStyle w:val="Appelnotedebasdep"/>
          <w:rFonts w:ascii="Traditional Arabic" w:eastAsiaTheme="majorEastAsia" w:hAnsi="Traditional Arabic" w:cs="Traditional Arabic"/>
          <w:sz w:val="36"/>
          <w:szCs w:val="36"/>
          <w:rtl/>
        </w:rPr>
        <w:footnoteReference w:id="73"/>
      </w:r>
      <w:r w:rsidR="008427C7">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وما كتبه فخر الدين الرازي (</w:t>
      </w:r>
      <w:r w:rsidRPr="00A357BD">
        <w:rPr>
          <w:rFonts w:ascii="Traditional Arabic" w:hAnsi="Traditional Arabic" w:cs="Traditional Arabic" w:hint="cs"/>
          <w:sz w:val="30"/>
          <w:szCs w:val="30"/>
          <w:rtl/>
        </w:rPr>
        <w:t>606</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1209</w:t>
      </w:r>
      <w:r w:rsidRPr="000150C5">
        <w:rPr>
          <w:rFonts w:ascii="Traditional Arabic" w:hAnsi="Traditional Arabic" w:cs="Traditional Arabic" w:hint="cs"/>
          <w:sz w:val="36"/>
          <w:szCs w:val="36"/>
          <w:rtl/>
        </w:rPr>
        <w:t>م) "الفاخر في أيام الملك الناصر"، أما ابن شداد (</w:t>
      </w:r>
      <w:r w:rsidRPr="00A357BD">
        <w:rPr>
          <w:rFonts w:ascii="Traditional Arabic" w:hAnsi="Traditional Arabic" w:cs="Traditional Arabic" w:hint="cs"/>
          <w:sz w:val="30"/>
          <w:szCs w:val="30"/>
          <w:rtl/>
        </w:rPr>
        <w:t>632</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1236</w:t>
      </w:r>
      <w:r w:rsidRPr="000150C5">
        <w:rPr>
          <w:rFonts w:ascii="Traditional Arabic" w:hAnsi="Traditional Arabic" w:cs="Traditional Arabic" w:hint="cs"/>
          <w:sz w:val="36"/>
          <w:szCs w:val="36"/>
          <w:rtl/>
        </w:rPr>
        <w:t>م) فكتب سيرة لصلاح الدين الأيوبي بعنوان: "النوادر السلطانية والمحاسن اليوسفية"</w:t>
      </w:r>
      <w:r w:rsidRPr="000150C5">
        <w:rPr>
          <w:rStyle w:val="Appelnotedebasdep"/>
          <w:rFonts w:ascii="Traditional Arabic" w:eastAsiaTheme="majorEastAsia" w:hAnsi="Traditional Arabic" w:cs="Traditional Arabic"/>
          <w:sz w:val="36"/>
          <w:szCs w:val="36"/>
          <w:rtl/>
        </w:rPr>
        <w:footnoteReference w:id="74"/>
      </w:r>
      <w:r w:rsidR="00A357BD">
        <w:rPr>
          <w:rFonts w:ascii="Traditional Arabic" w:hAnsi="Traditional Arabic" w:cs="Traditional Arabic" w:hint="cs"/>
          <w:sz w:val="36"/>
          <w:szCs w:val="36"/>
          <w:rtl/>
        </w:rPr>
        <w:t>. وهناك من المؤلفات التي عنت بسير الخلفاء عموما منها: "أخبار الخلفاء الكبير" للمدائني البغدادي</w:t>
      </w:r>
      <w:r w:rsidR="00A357BD" w:rsidRPr="000150C5">
        <w:rPr>
          <w:rFonts w:ascii="Traditional Arabic" w:hAnsi="Traditional Arabic" w:cs="Traditional Arabic" w:hint="cs"/>
          <w:sz w:val="36"/>
          <w:szCs w:val="36"/>
          <w:rtl/>
        </w:rPr>
        <w:t>(</w:t>
      </w:r>
      <w:r w:rsidR="00A357BD">
        <w:rPr>
          <w:rFonts w:ascii="Traditional Arabic" w:hAnsi="Traditional Arabic" w:cs="Traditional Arabic" w:hint="cs"/>
          <w:sz w:val="30"/>
          <w:szCs w:val="30"/>
          <w:rtl/>
        </w:rPr>
        <w:t>225</w:t>
      </w:r>
      <w:r w:rsidR="00A357BD" w:rsidRPr="000150C5">
        <w:rPr>
          <w:rFonts w:ascii="Traditional Arabic" w:hAnsi="Traditional Arabic" w:cs="Traditional Arabic" w:hint="cs"/>
          <w:sz w:val="36"/>
          <w:szCs w:val="36"/>
          <w:rtl/>
        </w:rPr>
        <w:t>ه/</w:t>
      </w:r>
      <w:r w:rsidR="00A357BD">
        <w:rPr>
          <w:rFonts w:ascii="Traditional Arabic" w:hAnsi="Traditional Arabic" w:cs="Traditional Arabic" w:hint="cs"/>
          <w:sz w:val="30"/>
          <w:szCs w:val="30"/>
          <w:rtl/>
        </w:rPr>
        <w:t>839</w:t>
      </w:r>
      <w:r w:rsidR="00A357BD" w:rsidRPr="000150C5">
        <w:rPr>
          <w:rFonts w:ascii="Traditional Arabic" w:hAnsi="Traditional Arabic" w:cs="Traditional Arabic" w:hint="cs"/>
          <w:sz w:val="36"/>
          <w:szCs w:val="36"/>
          <w:rtl/>
        </w:rPr>
        <w:t>م)</w:t>
      </w:r>
      <w:r w:rsidR="00A357BD">
        <w:rPr>
          <w:rFonts w:ascii="Traditional Arabic" w:hAnsi="Traditional Arabic" w:cs="Traditional Arabic" w:hint="cs"/>
          <w:sz w:val="36"/>
          <w:szCs w:val="36"/>
          <w:rtl/>
        </w:rPr>
        <w:t xml:space="preserve">، "تاريخ الخلفاء" لمحمد بن حبيب النسابة البغدادي </w:t>
      </w:r>
      <w:r w:rsidR="00A357BD" w:rsidRPr="000150C5">
        <w:rPr>
          <w:rFonts w:ascii="Traditional Arabic" w:hAnsi="Traditional Arabic" w:cs="Traditional Arabic" w:hint="cs"/>
          <w:sz w:val="36"/>
          <w:szCs w:val="36"/>
          <w:rtl/>
        </w:rPr>
        <w:t>(</w:t>
      </w:r>
      <w:r w:rsidR="00A357BD">
        <w:rPr>
          <w:rFonts w:ascii="Traditional Arabic" w:hAnsi="Traditional Arabic" w:cs="Traditional Arabic" w:hint="cs"/>
          <w:sz w:val="30"/>
          <w:szCs w:val="30"/>
          <w:rtl/>
        </w:rPr>
        <w:t>245</w:t>
      </w:r>
      <w:r w:rsidR="00A357BD" w:rsidRPr="000150C5">
        <w:rPr>
          <w:rFonts w:ascii="Traditional Arabic" w:hAnsi="Traditional Arabic" w:cs="Traditional Arabic" w:hint="cs"/>
          <w:sz w:val="36"/>
          <w:szCs w:val="36"/>
          <w:rtl/>
        </w:rPr>
        <w:t>ه/</w:t>
      </w:r>
      <w:r w:rsidR="00A357BD">
        <w:rPr>
          <w:rFonts w:ascii="Traditional Arabic" w:hAnsi="Traditional Arabic" w:cs="Traditional Arabic" w:hint="cs"/>
          <w:sz w:val="30"/>
          <w:szCs w:val="30"/>
          <w:rtl/>
        </w:rPr>
        <w:t>859</w:t>
      </w:r>
      <w:r w:rsidR="00A357BD" w:rsidRPr="000150C5">
        <w:rPr>
          <w:rFonts w:ascii="Traditional Arabic" w:hAnsi="Traditional Arabic" w:cs="Traditional Arabic" w:hint="cs"/>
          <w:sz w:val="36"/>
          <w:szCs w:val="36"/>
          <w:rtl/>
        </w:rPr>
        <w:t>م)</w:t>
      </w:r>
      <w:r w:rsidR="00A357BD" w:rsidRPr="00A357BD">
        <w:rPr>
          <w:rStyle w:val="Appelnotedebasdep"/>
          <w:rFonts w:ascii="Traditional Arabic" w:eastAsiaTheme="majorEastAsia" w:hAnsi="Traditional Arabic" w:cs="Traditional Arabic"/>
          <w:sz w:val="36"/>
          <w:szCs w:val="36"/>
          <w:rtl/>
        </w:rPr>
        <w:t xml:space="preserve"> </w:t>
      </w:r>
      <w:r w:rsidR="00A357BD" w:rsidRPr="000150C5">
        <w:rPr>
          <w:rStyle w:val="Appelnotedebasdep"/>
          <w:rFonts w:ascii="Traditional Arabic" w:eastAsiaTheme="majorEastAsia" w:hAnsi="Traditional Arabic" w:cs="Traditional Arabic"/>
          <w:sz w:val="36"/>
          <w:szCs w:val="36"/>
          <w:rtl/>
        </w:rPr>
        <w:footnoteReference w:id="75"/>
      </w:r>
      <w:r w:rsidR="00F61B7D">
        <w:rPr>
          <w:rFonts w:ascii="Traditional Arabic" w:eastAsiaTheme="majorEastAsia" w:hAnsi="Traditional Arabic" w:cs="Traditional Arabic" w:hint="cs"/>
          <w:sz w:val="36"/>
          <w:szCs w:val="36"/>
          <w:rtl/>
        </w:rPr>
        <w:t>.</w:t>
      </w:r>
    </w:p>
    <w:p w:rsidR="00321133" w:rsidRPr="000150C5" w:rsidRDefault="00321133" w:rsidP="006E02B9">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أما عن</w:t>
      </w:r>
      <w:r w:rsidR="006E02B9">
        <w:rPr>
          <w:rFonts w:ascii="Traditional Arabic" w:hAnsi="Traditional Arabic" w:cs="Traditional Arabic" w:hint="cs"/>
          <w:sz w:val="36"/>
          <w:szCs w:val="36"/>
          <w:rtl/>
        </w:rPr>
        <w:t xml:space="preserve"> سير</w:t>
      </w:r>
      <w:r w:rsidRPr="000150C5">
        <w:rPr>
          <w:rFonts w:ascii="Traditional Arabic" w:hAnsi="Traditional Arabic" w:cs="Traditional Arabic" w:hint="cs"/>
          <w:sz w:val="36"/>
          <w:szCs w:val="36"/>
          <w:rtl/>
        </w:rPr>
        <w:t xml:space="preserve"> العلماء: فقد كتب السخاوي (</w:t>
      </w:r>
      <w:r w:rsidRPr="00A357BD">
        <w:rPr>
          <w:rFonts w:ascii="Traditional Arabic" w:hAnsi="Traditional Arabic" w:cs="Traditional Arabic" w:hint="cs"/>
          <w:sz w:val="30"/>
          <w:szCs w:val="30"/>
          <w:rtl/>
        </w:rPr>
        <w:t>902</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1496</w:t>
      </w:r>
      <w:r w:rsidRPr="000150C5">
        <w:rPr>
          <w:rFonts w:ascii="Traditional Arabic" w:hAnsi="Traditional Arabic" w:cs="Traditional Arabic" w:hint="cs"/>
          <w:sz w:val="36"/>
          <w:szCs w:val="36"/>
          <w:rtl/>
        </w:rPr>
        <w:t>م) ترجمة لشيخة ابن حجر، وكتب فخر الدين الرازي سيرة للإمام الشافعي ومناقبه</w:t>
      </w:r>
      <w:r w:rsidRPr="000150C5">
        <w:rPr>
          <w:rStyle w:val="Appelnotedebasdep"/>
          <w:rFonts w:ascii="Traditional Arabic" w:eastAsiaTheme="majorEastAsia" w:hAnsi="Traditional Arabic" w:cs="Traditional Arabic"/>
          <w:sz w:val="36"/>
          <w:szCs w:val="36"/>
          <w:rtl/>
        </w:rPr>
        <w:footnoteReference w:id="76"/>
      </w:r>
      <w:r w:rsidRPr="000150C5">
        <w:rPr>
          <w:rFonts w:ascii="Traditional Arabic" w:hAnsi="Traditional Arabic" w:cs="Traditional Arabic" w:hint="cs"/>
          <w:sz w:val="36"/>
          <w:szCs w:val="36"/>
          <w:rtl/>
        </w:rPr>
        <w:t>.</w:t>
      </w:r>
      <w:r w:rsidR="006E02B9">
        <w:rPr>
          <w:rFonts w:ascii="Traditional Arabic" w:hAnsi="Traditional Arabic" w:cs="Traditional Arabic" w:hint="cs"/>
          <w:sz w:val="36"/>
          <w:szCs w:val="36"/>
          <w:rtl/>
        </w:rPr>
        <w:t xml:space="preserve"> و</w:t>
      </w:r>
      <w:r w:rsidRPr="000150C5">
        <w:rPr>
          <w:rFonts w:ascii="Traditional Arabic" w:hAnsi="Traditional Arabic" w:cs="Traditional Arabic" w:hint="cs"/>
          <w:sz w:val="36"/>
          <w:szCs w:val="36"/>
          <w:rtl/>
        </w:rPr>
        <w:t xml:space="preserve">كتب آخرون في السير الذاتية خاصة مع أواخر القرن </w:t>
      </w:r>
      <w:r w:rsidRPr="00A357BD">
        <w:rPr>
          <w:rFonts w:ascii="Traditional Arabic" w:hAnsi="Traditional Arabic" w:cs="Traditional Arabic" w:hint="cs"/>
          <w:sz w:val="30"/>
          <w:szCs w:val="30"/>
          <w:rtl/>
        </w:rPr>
        <w:t>5</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11</w:t>
      </w:r>
      <w:r w:rsidRPr="000150C5">
        <w:rPr>
          <w:rFonts w:ascii="Traditional Arabic" w:hAnsi="Traditional Arabic" w:cs="Traditional Arabic" w:hint="cs"/>
          <w:sz w:val="36"/>
          <w:szCs w:val="36"/>
          <w:rtl/>
        </w:rPr>
        <w:t xml:space="preserve">م وخلال القرن </w:t>
      </w:r>
      <w:r w:rsidRPr="00A357BD">
        <w:rPr>
          <w:rFonts w:ascii="Traditional Arabic" w:hAnsi="Traditional Arabic" w:cs="Traditional Arabic" w:hint="cs"/>
          <w:sz w:val="30"/>
          <w:szCs w:val="30"/>
          <w:rtl/>
        </w:rPr>
        <w:t>6</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12</w:t>
      </w:r>
      <w:r w:rsidRPr="000150C5">
        <w:rPr>
          <w:rFonts w:ascii="Traditional Arabic" w:hAnsi="Traditional Arabic" w:cs="Traditional Arabic" w:hint="cs"/>
          <w:sz w:val="36"/>
          <w:szCs w:val="36"/>
          <w:rtl/>
        </w:rPr>
        <w:t>م منها: ما كتبه أسامة بن منقذ حول سيرته، والسيرة المؤيدية للمؤيد في الدين هبة الله الشيرازي</w:t>
      </w:r>
      <w:r w:rsidRPr="000150C5">
        <w:rPr>
          <w:rStyle w:val="Appelnotedebasdep"/>
          <w:rFonts w:ascii="Traditional Arabic" w:eastAsiaTheme="majorEastAsia" w:hAnsi="Traditional Arabic" w:cs="Traditional Arabic"/>
          <w:sz w:val="36"/>
          <w:szCs w:val="36"/>
          <w:rtl/>
        </w:rPr>
        <w:footnoteReference w:id="77"/>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رابعا:</w:t>
      </w:r>
      <w:r w:rsidRPr="000150C5">
        <w:rPr>
          <w:rFonts w:ascii="Traditional Arabic" w:hAnsi="Traditional Arabic" w:cs="Traditional Arabic" w:hint="cs"/>
          <w:sz w:val="36"/>
          <w:szCs w:val="36"/>
          <w:rtl/>
        </w:rPr>
        <w:t xml:space="preserve"> سير النخب من الشعراء والأطباء وغيرهم: لم تتوقف التراجم عند العلماء والصحابة ومن تبع آثارهم في نقل العلوم والاهتمام بها، وإنما كتب المسلمون في </w:t>
      </w:r>
      <w:r w:rsidRPr="00F16050">
        <w:rPr>
          <w:rFonts w:ascii="Traditional Arabic" w:hAnsi="Traditional Arabic" w:cs="Traditional Arabic" w:hint="cs"/>
          <w:sz w:val="36"/>
          <w:szCs w:val="36"/>
          <w:rtl/>
        </w:rPr>
        <w:t>طبقات الشعراء مثل: كتاب "طبقات الشعراء لمحمد بن سلام الجمحي"</w:t>
      </w:r>
      <w:r w:rsidRPr="000150C5">
        <w:rPr>
          <w:rStyle w:val="Appelnotedebasdep"/>
          <w:rFonts w:ascii="Traditional Arabic" w:eastAsiaTheme="majorEastAsia" w:hAnsi="Traditional Arabic" w:cs="Traditional Arabic"/>
          <w:sz w:val="36"/>
          <w:szCs w:val="36"/>
          <w:rtl/>
        </w:rPr>
        <w:footnoteReference w:id="78"/>
      </w:r>
      <w:r w:rsidRPr="000150C5">
        <w:rPr>
          <w:rFonts w:ascii="Traditional Arabic" w:hAnsi="Traditional Arabic" w:cs="Traditional Arabic" w:hint="cs"/>
          <w:sz w:val="36"/>
          <w:szCs w:val="36"/>
          <w:rtl/>
        </w:rPr>
        <w:t>، وأشهر نموذج لطبقات الأطباء ما كتبه ابن أبي أصيبعة: "عيون الأنباء في طبقات الأطباء"، تاريخ الحكماء للقفطي</w:t>
      </w:r>
      <w:r w:rsidRPr="000150C5">
        <w:rPr>
          <w:rStyle w:val="Appelnotedebasdep"/>
          <w:rFonts w:ascii="Traditional Arabic" w:eastAsiaTheme="majorEastAsia" w:hAnsi="Traditional Arabic" w:cs="Traditional Arabic"/>
          <w:sz w:val="36"/>
          <w:szCs w:val="36"/>
          <w:rtl/>
        </w:rPr>
        <w:footnoteReference w:id="79"/>
      </w:r>
      <w:r w:rsidRPr="000150C5">
        <w:rPr>
          <w:rFonts w:ascii="Traditional Arabic" w:hAnsi="Traditional Arabic" w:cs="Traditional Arabic" w:hint="cs"/>
          <w:sz w:val="36"/>
          <w:szCs w:val="36"/>
          <w:rtl/>
        </w:rPr>
        <w:t>، وطبقات المغنيين للجاحظ (كتبها في فصل ضمن كتابه البيان والتبيين)</w:t>
      </w:r>
      <w:r w:rsidRPr="000150C5">
        <w:rPr>
          <w:rStyle w:val="Appelnotedebasdep"/>
          <w:rFonts w:ascii="Traditional Arabic" w:eastAsiaTheme="majorEastAsia" w:hAnsi="Traditional Arabic" w:cs="Traditional Arabic"/>
          <w:sz w:val="36"/>
          <w:szCs w:val="36"/>
          <w:rtl/>
        </w:rPr>
        <w:t xml:space="preserve"> </w:t>
      </w:r>
      <w:r w:rsidRPr="000150C5">
        <w:rPr>
          <w:rStyle w:val="Appelnotedebasdep"/>
          <w:rFonts w:ascii="Traditional Arabic" w:eastAsiaTheme="majorEastAsia" w:hAnsi="Traditional Arabic" w:cs="Traditional Arabic"/>
          <w:sz w:val="36"/>
          <w:szCs w:val="36"/>
          <w:rtl/>
        </w:rPr>
        <w:footnoteReference w:id="80"/>
      </w:r>
      <w:r w:rsidRPr="000150C5">
        <w:rPr>
          <w:rFonts w:ascii="Traditional Arabic" w:hAnsi="Traditional Arabic" w:cs="Traditional Arabic" w:hint="cs"/>
          <w:sz w:val="36"/>
          <w:szCs w:val="36"/>
          <w:rtl/>
        </w:rPr>
        <w:t xml:space="preserve">. </w:t>
      </w:r>
    </w:p>
    <w:p w:rsidR="00321133" w:rsidRPr="000150C5" w:rsidRDefault="00321133" w:rsidP="00E43709">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خامسا:</w:t>
      </w:r>
      <w:r w:rsidRPr="000150C5">
        <w:rPr>
          <w:rFonts w:ascii="Traditional Arabic" w:hAnsi="Traditional Arabic" w:cs="Traditional Arabic" w:hint="cs"/>
          <w:sz w:val="36"/>
          <w:szCs w:val="36"/>
          <w:rtl/>
        </w:rPr>
        <w:t xml:space="preserve"> </w:t>
      </w:r>
      <w:r w:rsidR="00E43709" w:rsidRPr="000150C5">
        <w:rPr>
          <w:rFonts w:ascii="Traditional Arabic" w:hAnsi="Traditional Arabic" w:cs="Traditional Arabic" w:hint="cs"/>
          <w:sz w:val="36"/>
          <w:szCs w:val="36"/>
          <w:rtl/>
        </w:rPr>
        <w:t>وقد تجتمع هذه التراجم في مؤلفات واحدة تعنى بالتاريخ المحلي، وتسمى:</w:t>
      </w:r>
      <w:r w:rsidR="00E43709">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تراجم الرجال المحلية وأشهر هذه الكتب "تاريخ واسط" لأسلم بن سهل المعروف ببحشل (</w:t>
      </w:r>
      <w:r w:rsidRPr="00FE02BD">
        <w:rPr>
          <w:rFonts w:ascii="Traditional Arabic" w:hAnsi="Traditional Arabic" w:cs="Traditional Arabic" w:hint="cs"/>
          <w:sz w:val="30"/>
          <w:szCs w:val="30"/>
          <w:rtl/>
        </w:rPr>
        <w:t>292</w:t>
      </w:r>
      <w:r w:rsidRPr="00F16050">
        <w:rPr>
          <w:rFonts w:ascii="Traditional Arabic" w:hAnsi="Traditional Arabic" w:cs="Traditional Arabic" w:hint="cs"/>
          <w:sz w:val="36"/>
          <w:szCs w:val="36"/>
          <w:rtl/>
        </w:rPr>
        <w:t>ه/</w:t>
      </w:r>
      <w:r w:rsidR="00F16050" w:rsidRPr="00FE02BD">
        <w:rPr>
          <w:rFonts w:ascii="Traditional Arabic" w:hAnsi="Traditional Arabic" w:cs="Traditional Arabic" w:hint="cs"/>
          <w:sz w:val="30"/>
          <w:szCs w:val="30"/>
          <w:rtl/>
        </w:rPr>
        <w:t>904</w:t>
      </w:r>
      <w:r w:rsidRPr="00F16050">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و"تاريخ بغداد" للخطيب البغدادي (</w:t>
      </w:r>
      <w:r w:rsidRPr="00FE02BD">
        <w:rPr>
          <w:rFonts w:ascii="Traditional Arabic" w:hAnsi="Traditional Arabic" w:cs="Traditional Arabic" w:hint="cs"/>
          <w:sz w:val="30"/>
          <w:szCs w:val="30"/>
          <w:rtl/>
        </w:rPr>
        <w:t>463ه</w:t>
      </w:r>
      <w:r w:rsidRPr="00FE02BD">
        <w:rPr>
          <w:rFonts w:ascii="Traditional Arabic" w:hAnsi="Traditional Arabic" w:cs="Traditional Arabic" w:hint="cs"/>
          <w:sz w:val="36"/>
          <w:szCs w:val="36"/>
          <w:rtl/>
        </w:rPr>
        <w:t>/</w:t>
      </w:r>
      <w:r w:rsidR="00FE02BD" w:rsidRPr="00FE02BD">
        <w:rPr>
          <w:rFonts w:ascii="Traditional Arabic" w:hAnsi="Traditional Arabic" w:cs="Traditional Arabic" w:hint="cs"/>
          <w:sz w:val="30"/>
          <w:szCs w:val="30"/>
          <w:rtl/>
        </w:rPr>
        <w:t>1020</w:t>
      </w:r>
      <w:r w:rsidRPr="00FE02B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وتاريخ دمشق لابن عساكر (</w:t>
      </w:r>
      <w:r w:rsidRPr="000852A0">
        <w:rPr>
          <w:rFonts w:ascii="Traditional Arabic" w:hAnsi="Traditional Arabic" w:cs="Traditional Arabic" w:hint="cs"/>
          <w:sz w:val="30"/>
          <w:szCs w:val="30"/>
          <w:rtl/>
        </w:rPr>
        <w:t>571</w:t>
      </w:r>
      <w:r w:rsidRPr="000852A0">
        <w:rPr>
          <w:rFonts w:ascii="Traditional Arabic" w:hAnsi="Traditional Arabic" w:cs="Traditional Arabic" w:hint="cs"/>
          <w:sz w:val="36"/>
          <w:szCs w:val="36"/>
          <w:rtl/>
        </w:rPr>
        <w:t>ه/</w:t>
      </w:r>
      <w:r w:rsidR="000852A0" w:rsidRPr="000852A0">
        <w:rPr>
          <w:rFonts w:ascii="Traditional Arabic" w:hAnsi="Traditional Arabic" w:cs="Traditional Arabic" w:hint="cs"/>
          <w:sz w:val="30"/>
          <w:szCs w:val="30"/>
          <w:rtl/>
        </w:rPr>
        <w:t>1125</w:t>
      </w:r>
      <w:r w:rsidRPr="000852A0">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والملاحظ عليها أن أغلب المُتَرجم لهم رجال حديث، ومع ذلك نجد فيها تراجم متنوعة منها حتى النسائية</w:t>
      </w:r>
      <w:r w:rsidRPr="000150C5">
        <w:rPr>
          <w:rStyle w:val="Appelnotedebasdep"/>
          <w:rFonts w:ascii="Traditional Arabic" w:eastAsiaTheme="majorEastAsia" w:hAnsi="Traditional Arabic" w:cs="Traditional Arabic"/>
          <w:sz w:val="36"/>
          <w:szCs w:val="36"/>
          <w:rtl/>
        </w:rPr>
        <w:footnoteReference w:id="81"/>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سادسا:</w:t>
      </w:r>
      <w:r w:rsidRPr="000150C5">
        <w:rPr>
          <w:rFonts w:ascii="Traditional Arabic" w:hAnsi="Traditional Arabic" w:cs="Traditional Arabic" w:hint="cs"/>
          <w:sz w:val="36"/>
          <w:szCs w:val="36"/>
          <w:rtl/>
        </w:rPr>
        <w:t xml:space="preserve"> الفهارس والبرامج والأثبات والمعاجم: </w:t>
      </w:r>
    </w:p>
    <w:p w:rsidR="00321133"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"...وهي كتب يسجل فيها العالم أو يتعهد بذلك غيره ما قرأه من مؤلفات في مختلف العلوم، وأسانيده إلى مؤلفيها الأوائل، وشيوخه الذين أخذ عنهم، وإجازاته منهم، ورحلاته العلمية التي قام بها إلى مختلف الأقطار لطلب العلم"</w:t>
      </w:r>
      <w:r w:rsidRPr="000150C5">
        <w:rPr>
          <w:rStyle w:val="Appelnotedebasdep"/>
          <w:rFonts w:ascii="Traditional Arabic" w:eastAsiaTheme="majorEastAsia" w:hAnsi="Traditional Arabic" w:cs="Traditional Arabic"/>
          <w:sz w:val="36"/>
          <w:szCs w:val="36"/>
          <w:rtl/>
        </w:rPr>
        <w:footnoteReference w:id="82"/>
      </w:r>
    </w:p>
    <w:p w:rsidR="00321133" w:rsidRDefault="00321133" w:rsidP="00902C4F">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وقد وجد العلماء أن ترتيب التراجم على حروف المعجم عملية تسهل الحصول على سيرة عالم يبحثون عنه، ولذلك علل ابن خلكان اعتماده الترتيب الألف بائي قائلا: "هذا مختصر في التاريخ دعاني إلى جمعه أني كنت مولعا بالاطلاع على أخبار المتقدمين من أولي النباهة وتاريخ وفياتهم ومواليدهم...ولم أزل على ذلك حتى حصل عندي منه مسودات كثيرة في سنين عديدة...فاضطررت إلى ترتيبه، فرأيته على حروف المعجم أيسر منه على السنين، فعدلت إليه، والتزمت تقديم من كان أول اسمه الهمزة..."</w:t>
      </w:r>
      <w:r w:rsidRPr="000150C5">
        <w:rPr>
          <w:rStyle w:val="Appelnotedebasdep"/>
          <w:rFonts w:ascii="Traditional Arabic" w:eastAsiaTheme="majorEastAsia" w:hAnsi="Traditional Arabic" w:cs="Traditional Arabic"/>
          <w:sz w:val="36"/>
          <w:szCs w:val="36"/>
          <w:rtl/>
        </w:rPr>
        <w:footnoteReference w:id="83"/>
      </w:r>
      <w:r w:rsidR="00481D2F">
        <w:rPr>
          <w:rFonts w:ascii="Traditional Arabic" w:hAnsi="Traditional Arabic" w:cs="Traditional Arabic" w:hint="cs"/>
          <w:sz w:val="36"/>
          <w:szCs w:val="36"/>
          <w:rtl/>
        </w:rPr>
        <w:t>.</w:t>
      </w:r>
    </w:p>
    <w:p w:rsidR="00481D2F" w:rsidRPr="000150C5" w:rsidRDefault="00481D2F" w:rsidP="00902C4F">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وهناك نماذج هامة ومتعددة لهذا اللون من التراجم منها: "معجم الشيوخ" لأبي الحسن الصيداوي</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Pr="00FE02BD">
        <w:rPr>
          <w:rFonts w:ascii="Traditional Arabic" w:hAnsi="Traditional Arabic" w:cs="Traditional Arabic" w:hint="cs"/>
          <w:sz w:val="30"/>
          <w:szCs w:val="30"/>
          <w:rtl/>
        </w:rPr>
        <w:t>4</w:t>
      </w:r>
      <w:r>
        <w:rPr>
          <w:rFonts w:ascii="Traditional Arabic" w:hAnsi="Traditional Arabic" w:cs="Traditional Arabic" w:hint="cs"/>
          <w:sz w:val="30"/>
          <w:szCs w:val="30"/>
          <w:rtl/>
        </w:rPr>
        <w:t>02</w:t>
      </w:r>
      <w:r w:rsidRPr="00FE02BD">
        <w:rPr>
          <w:rFonts w:ascii="Traditional Arabic" w:hAnsi="Traditional Arabic" w:cs="Traditional Arabic" w:hint="cs"/>
          <w:sz w:val="30"/>
          <w:szCs w:val="30"/>
          <w:rtl/>
        </w:rPr>
        <w:t>ه</w:t>
      </w:r>
      <w:r w:rsidRPr="00FE02BD">
        <w:rPr>
          <w:rFonts w:ascii="Traditional Arabic" w:hAnsi="Traditional Arabic" w:cs="Traditional Arabic" w:hint="cs"/>
          <w:sz w:val="36"/>
          <w:szCs w:val="36"/>
          <w:rtl/>
        </w:rPr>
        <w:t>/</w:t>
      </w:r>
      <w:r w:rsidRPr="00FE02BD">
        <w:rPr>
          <w:rFonts w:ascii="Traditional Arabic" w:hAnsi="Traditional Arabic" w:cs="Traditional Arabic" w:hint="cs"/>
          <w:sz w:val="30"/>
          <w:szCs w:val="30"/>
          <w:rtl/>
        </w:rPr>
        <w:t>10</w:t>
      </w:r>
      <w:r>
        <w:rPr>
          <w:rFonts w:ascii="Traditional Arabic" w:hAnsi="Traditional Arabic" w:cs="Traditional Arabic" w:hint="cs"/>
          <w:sz w:val="30"/>
          <w:szCs w:val="30"/>
          <w:rtl/>
        </w:rPr>
        <w:t>11</w:t>
      </w:r>
      <w:r w:rsidRPr="00FE02B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 "المعجم في</w:t>
      </w:r>
      <w:r w:rsidR="00902C4F">
        <w:rPr>
          <w:rFonts w:ascii="Traditional Arabic" w:hAnsi="Traditional Arabic" w:cs="Traditional Arabic" w:hint="cs"/>
          <w:sz w:val="36"/>
          <w:szCs w:val="36"/>
          <w:rtl/>
        </w:rPr>
        <w:t xml:space="preserve"> مشتبه أسامي المحدثين</w:t>
      </w:r>
      <w:r>
        <w:rPr>
          <w:rFonts w:ascii="Traditional Arabic" w:hAnsi="Traditional Arabic" w:cs="Traditional Arabic" w:hint="cs"/>
          <w:sz w:val="36"/>
          <w:szCs w:val="36"/>
          <w:rtl/>
        </w:rPr>
        <w:t>"</w:t>
      </w:r>
      <w:r w:rsidR="00902C4F">
        <w:rPr>
          <w:rFonts w:ascii="Traditional Arabic" w:hAnsi="Traditional Arabic" w:cs="Traditional Arabic" w:hint="cs"/>
          <w:sz w:val="36"/>
          <w:szCs w:val="36"/>
          <w:rtl/>
        </w:rPr>
        <w:t xml:space="preserve"> لأبي الفضل الهروي</w:t>
      </w:r>
      <w:r w:rsidR="00902C4F" w:rsidRPr="000150C5">
        <w:rPr>
          <w:rFonts w:ascii="Traditional Arabic" w:hAnsi="Traditional Arabic" w:cs="Traditional Arabic" w:hint="cs"/>
          <w:sz w:val="36"/>
          <w:szCs w:val="36"/>
          <w:rtl/>
        </w:rPr>
        <w:t>(</w:t>
      </w:r>
      <w:r w:rsidR="00902C4F" w:rsidRPr="00FE02BD">
        <w:rPr>
          <w:rFonts w:ascii="Traditional Arabic" w:hAnsi="Traditional Arabic" w:cs="Traditional Arabic" w:hint="cs"/>
          <w:sz w:val="30"/>
          <w:szCs w:val="30"/>
          <w:rtl/>
        </w:rPr>
        <w:t>463ه</w:t>
      </w:r>
      <w:r w:rsidR="00902C4F" w:rsidRPr="00FE02BD">
        <w:rPr>
          <w:rFonts w:ascii="Traditional Arabic" w:hAnsi="Traditional Arabic" w:cs="Traditional Arabic" w:hint="cs"/>
          <w:sz w:val="36"/>
          <w:szCs w:val="36"/>
          <w:rtl/>
        </w:rPr>
        <w:t>/</w:t>
      </w:r>
      <w:r w:rsidR="00902C4F" w:rsidRPr="00FE02BD">
        <w:rPr>
          <w:rFonts w:ascii="Traditional Arabic" w:hAnsi="Traditional Arabic" w:cs="Traditional Arabic" w:hint="cs"/>
          <w:sz w:val="30"/>
          <w:szCs w:val="30"/>
          <w:rtl/>
        </w:rPr>
        <w:t>1020</w:t>
      </w:r>
      <w:r w:rsidR="00902C4F" w:rsidRPr="00FE02BD">
        <w:rPr>
          <w:rFonts w:ascii="Traditional Arabic" w:hAnsi="Traditional Arabic" w:cs="Traditional Arabic" w:hint="cs"/>
          <w:sz w:val="36"/>
          <w:szCs w:val="36"/>
          <w:rtl/>
        </w:rPr>
        <w:t>م</w:t>
      </w:r>
      <w:r w:rsidR="00902C4F" w:rsidRPr="000150C5">
        <w:rPr>
          <w:rFonts w:ascii="Traditional Arabic" w:hAnsi="Traditional Arabic" w:cs="Traditional Arabic" w:hint="cs"/>
          <w:sz w:val="36"/>
          <w:szCs w:val="36"/>
          <w:rtl/>
        </w:rPr>
        <w:t>)</w:t>
      </w:r>
      <w:r w:rsidR="00902C4F">
        <w:rPr>
          <w:rFonts w:ascii="Traditional Arabic" w:hAnsi="Traditional Arabic" w:cs="Traditional Arabic" w:hint="cs"/>
          <w:sz w:val="36"/>
          <w:szCs w:val="36"/>
          <w:rtl/>
        </w:rPr>
        <w:t xml:space="preserve">، و"التحبير في المعجم الكبير" لأبي سعد السمعاني </w:t>
      </w:r>
      <w:r w:rsidR="00902C4F" w:rsidRPr="000150C5">
        <w:rPr>
          <w:rFonts w:ascii="Traditional Arabic" w:hAnsi="Traditional Arabic" w:cs="Traditional Arabic" w:hint="cs"/>
          <w:sz w:val="36"/>
          <w:szCs w:val="36"/>
          <w:rtl/>
        </w:rPr>
        <w:t>(</w:t>
      </w:r>
      <w:r w:rsidR="00902C4F">
        <w:rPr>
          <w:rFonts w:ascii="Traditional Arabic" w:hAnsi="Traditional Arabic" w:cs="Traditional Arabic" w:hint="cs"/>
          <w:sz w:val="36"/>
          <w:szCs w:val="36"/>
          <w:rtl/>
        </w:rPr>
        <w:t>ت</w:t>
      </w:r>
      <w:r w:rsidR="00902C4F">
        <w:rPr>
          <w:rFonts w:ascii="Traditional Arabic" w:hAnsi="Traditional Arabic" w:cs="Traditional Arabic" w:hint="cs"/>
          <w:sz w:val="30"/>
          <w:szCs w:val="30"/>
          <w:rtl/>
        </w:rPr>
        <w:t>562</w:t>
      </w:r>
      <w:r w:rsidR="00902C4F" w:rsidRPr="00FE02BD">
        <w:rPr>
          <w:rFonts w:ascii="Traditional Arabic" w:hAnsi="Traditional Arabic" w:cs="Traditional Arabic" w:hint="cs"/>
          <w:sz w:val="30"/>
          <w:szCs w:val="30"/>
          <w:rtl/>
        </w:rPr>
        <w:t>ه</w:t>
      </w:r>
      <w:r w:rsidR="00902C4F" w:rsidRPr="00FE02BD">
        <w:rPr>
          <w:rFonts w:ascii="Traditional Arabic" w:hAnsi="Traditional Arabic" w:cs="Traditional Arabic" w:hint="cs"/>
          <w:sz w:val="36"/>
          <w:szCs w:val="36"/>
          <w:rtl/>
        </w:rPr>
        <w:t>/</w:t>
      </w:r>
      <w:r w:rsidR="00902C4F" w:rsidRPr="00FE02BD">
        <w:rPr>
          <w:rFonts w:ascii="Traditional Arabic" w:hAnsi="Traditional Arabic" w:cs="Traditional Arabic" w:hint="cs"/>
          <w:sz w:val="30"/>
          <w:szCs w:val="30"/>
          <w:rtl/>
        </w:rPr>
        <w:t>1</w:t>
      </w:r>
      <w:r w:rsidR="00902C4F">
        <w:rPr>
          <w:rFonts w:ascii="Traditional Arabic" w:hAnsi="Traditional Arabic" w:cs="Traditional Arabic" w:hint="cs"/>
          <w:sz w:val="30"/>
          <w:szCs w:val="30"/>
          <w:rtl/>
        </w:rPr>
        <w:t>166</w:t>
      </w:r>
      <w:r w:rsidR="00902C4F" w:rsidRPr="00FE02BD">
        <w:rPr>
          <w:rFonts w:ascii="Traditional Arabic" w:hAnsi="Traditional Arabic" w:cs="Traditional Arabic" w:hint="cs"/>
          <w:sz w:val="36"/>
          <w:szCs w:val="36"/>
          <w:rtl/>
        </w:rPr>
        <w:t>م</w:t>
      </w:r>
      <w:r w:rsidR="00902C4F"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"عيون </w:t>
      </w:r>
      <w:r>
        <w:rPr>
          <w:rFonts w:ascii="Traditional Arabic" w:hAnsi="Traditional Arabic" w:cs="Traditional Arabic" w:hint="cs"/>
          <w:sz w:val="36"/>
          <w:szCs w:val="36"/>
          <w:rtl/>
        </w:rPr>
        <w:lastRenderedPageBreak/>
        <w:t xml:space="preserve">التواريخ" لابن شاكر الكتبي </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Pr>
          <w:rFonts w:ascii="Traditional Arabic" w:hAnsi="Traditional Arabic" w:cs="Traditional Arabic" w:hint="cs"/>
          <w:sz w:val="30"/>
          <w:szCs w:val="30"/>
          <w:rtl/>
        </w:rPr>
        <w:t>764</w:t>
      </w:r>
      <w:r w:rsidRPr="00FE02BD">
        <w:rPr>
          <w:rFonts w:ascii="Traditional Arabic" w:hAnsi="Traditional Arabic" w:cs="Traditional Arabic" w:hint="cs"/>
          <w:sz w:val="30"/>
          <w:szCs w:val="30"/>
          <w:rtl/>
        </w:rPr>
        <w:t>ه</w:t>
      </w:r>
      <w:r w:rsidRPr="00FE02BD">
        <w:rPr>
          <w:rFonts w:ascii="Traditional Arabic" w:hAnsi="Traditional Arabic" w:cs="Traditional Arabic" w:hint="cs"/>
          <w:sz w:val="36"/>
          <w:szCs w:val="36"/>
          <w:rtl/>
        </w:rPr>
        <w:t>/</w:t>
      </w:r>
      <w:r>
        <w:rPr>
          <w:rFonts w:ascii="Traditional Arabic" w:hAnsi="Traditional Arabic" w:cs="Traditional Arabic" w:hint="cs"/>
          <w:sz w:val="30"/>
          <w:szCs w:val="30"/>
          <w:rtl/>
        </w:rPr>
        <w:t>1362</w:t>
      </w:r>
      <w:r w:rsidRPr="00FE02B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و"شذرات الذهب في أخبار من ذهب" لابن عماد الحنبلي </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Pr>
          <w:rFonts w:ascii="Traditional Arabic" w:hAnsi="Traditional Arabic" w:cs="Traditional Arabic" w:hint="cs"/>
          <w:sz w:val="30"/>
          <w:szCs w:val="30"/>
          <w:rtl/>
        </w:rPr>
        <w:t>1086</w:t>
      </w:r>
      <w:r w:rsidRPr="00FE02BD">
        <w:rPr>
          <w:rFonts w:ascii="Traditional Arabic" w:hAnsi="Traditional Arabic" w:cs="Traditional Arabic" w:hint="cs"/>
          <w:sz w:val="30"/>
          <w:szCs w:val="30"/>
          <w:rtl/>
        </w:rPr>
        <w:t>ه</w:t>
      </w:r>
      <w:r w:rsidRPr="00FE02BD">
        <w:rPr>
          <w:rFonts w:ascii="Traditional Arabic" w:hAnsi="Traditional Arabic" w:cs="Traditional Arabic" w:hint="cs"/>
          <w:sz w:val="36"/>
          <w:szCs w:val="36"/>
          <w:rtl/>
        </w:rPr>
        <w:t>/</w:t>
      </w:r>
      <w:r w:rsidRPr="00FE02BD">
        <w:rPr>
          <w:rFonts w:ascii="Traditional Arabic" w:hAnsi="Traditional Arabic" w:cs="Traditional Arabic" w:hint="cs"/>
          <w:sz w:val="30"/>
          <w:szCs w:val="30"/>
          <w:rtl/>
        </w:rPr>
        <w:t>1</w:t>
      </w:r>
      <w:r>
        <w:rPr>
          <w:rFonts w:ascii="Traditional Arabic" w:hAnsi="Traditional Arabic" w:cs="Traditional Arabic" w:hint="cs"/>
          <w:sz w:val="30"/>
          <w:szCs w:val="30"/>
          <w:rtl/>
        </w:rPr>
        <w:t>675</w:t>
      </w:r>
      <w:r w:rsidRPr="00FE02B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sidR="00180C02" w:rsidRPr="00180C02">
        <w:rPr>
          <w:rStyle w:val="Appelnotedebasdep"/>
          <w:rFonts w:ascii="Traditional Arabic" w:eastAsiaTheme="majorEastAsia" w:hAnsi="Traditional Arabic" w:cs="Traditional Arabic"/>
          <w:sz w:val="36"/>
          <w:szCs w:val="36"/>
          <w:rtl/>
        </w:rPr>
        <w:t xml:space="preserve"> </w:t>
      </w:r>
      <w:r w:rsidR="00180C02" w:rsidRPr="000150C5">
        <w:rPr>
          <w:rStyle w:val="Appelnotedebasdep"/>
          <w:rFonts w:ascii="Traditional Arabic" w:eastAsiaTheme="majorEastAsia" w:hAnsi="Traditional Arabic" w:cs="Traditional Arabic"/>
          <w:sz w:val="36"/>
          <w:szCs w:val="36"/>
          <w:rtl/>
        </w:rPr>
        <w:footnoteReference w:id="84"/>
      </w:r>
      <w:r w:rsidR="00180C02">
        <w:rPr>
          <w:rFonts w:ascii="Traditional Arabic" w:eastAsiaTheme="majorEastAsia" w:hAnsi="Traditional Arabic" w:cs="Traditional Arabic" w:hint="cs"/>
          <w:sz w:val="36"/>
          <w:szCs w:val="36"/>
          <w:rtl/>
        </w:rPr>
        <w:t>.</w:t>
      </w:r>
    </w:p>
    <w:p w:rsidR="00321133" w:rsidRPr="000150C5" w:rsidRDefault="00321133" w:rsidP="00F016D0">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سادسا:</w:t>
      </w:r>
      <w:r w:rsidR="00303C94">
        <w:rPr>
          <w:rFonts w:ascii="Traditional Arabic" w:hAnsi="Traditional Arabic" w:cs="Traditional Arabic" w:hint="cs"/>
          <w:sz w:val="36"/>
          <w:szCs w:val="36"/>
          <w:rtl/>
        </w:rPr>
        <w:t xml:space="preserve"> المناقب</w:t>
      </w:r>
      <w:r w:rsidRPr="000150C5">
        <w:rPr>
          <w:rFonts w:ascii="Traditional Arabic" w:hAnsi="Traditional Arabic" w:cs="Traditional Arabic" w:hint="cs"/>
          <w:sz w:val="36"/>
          <w:szCs w:val="36"/>
          <w:rtl/>
        </w:rPr>
        <w:t>: هناك من كتب في سير الصوفية</w:t>
      </w:r>
      <w:r w:rsidR="009B1294">
        <w:rPr>
          <w:rFonts w:ascii="Traditional Arabic" w:hAnsi="Traditional Arabic" w:cs="Traditional Arabic" w:hint="cs"/>
          <w:sz w:val="36"/>
          <w:szCs w:val="36"/>
          <w:rtl/>
        </w:rPr>
        <w:t xml:space="preserve"> والأولياء وحاول حفظ سيرهم</w:t>
      </w:r>
      <w:r w:rsidRPr="000150C5">
        <w:rPr>
          <w:rFonts w:ascii="Traditional Arabic" w:hAnsi="Traditional Arabic" w:cs="Traditional Arabic" w:hint="cs"/>
          <w:sz w:val="36"/>
          <w:szCs w:val="36"/>
          <w:rtl/>
        </w:rPr>
        <w:t xml:space="preserve"> مث</w:t>
      </w:r>
      <w:r w:rsidR="009B1294">
        <w:rPr>
          <w:rFonts w:ascii="Traditional Arabic" w:hAnsi="Traditional Arabic" w:cs="Traditional Arabic" w:hint="cs"/>
          <w:sz w:val="36"/>
          <w:szCs w:val="36"/>
          <w:rtl/>
        </w:rPr>
        <w:t xml:space="preserve">ل أبو نعيم الأصبهاني </w:t>
      </w:r>
      <w:r w:rsidR="009B1294" w:rsidRPr="000150C5">
        <w:rPr>
          <w:rFonts w:ascii="Traditional Arabic" w:hAnsi="Traditional Arabic" w:cs="Traditional Arabic" w:hint="cs"/>
          <w:sz w:val="36"/>
          <w:szCs w:val="36"/>
          <w:rtl/>
        </w:rPr>
        <w:t>(</w:t>
      </w:r>
      <w:r w:rsidR="009B1294">
        <w:rPr>
          <w:rFonts w:ascii="Traditional Arabic" w:hAnsi="Traditional Arabic" w:cs="Traditional Arabic" w:hint="cs"/>
          <w:sz w:val="30"/>
          <w:szCs w:val="30"/>
          <w:rtl/>
        </w:rPr>
        <w:t>430</w:t>
      </w:r>
      <w:r w:rsidR="009B1294" w:rsidRPr="000150C5">
        <w:rPr>
          <w:rFonts w:ascii="Traditional Arabic" w:hAnsi="Traditional Arabic" w:cs="Traditional Arabic" w:hint="cs"/>
          <w:sz w:val="36"/>
          <w:szCs w:val="36"/>
          <w:rtl/>
        </w:rPr>
        <w:t>ه/</w:t>
      </w:r>
      <w:r w:rsidR="00F016D0">
        <w:rPr>
          <w:rFonts w:ascii="Traditional Arabic" w:hAnsi="Traditional Arabic" w:cs="Traditional Arabic" w:hint="cs"/>
          <w:sz w:val="30"/>
          <w:szCs w:val="30"/>
          <w:rtl/>
        </w:rPr>
        <w:t>1038</w:t>
      </w:r>
      <w:r w:rsidR="009B1294" w:rsidRPr="000150C5">
        <w:rPr>
          <w:rFonts w:ascii="Traditional Arabic" w:hAnsi="Traditional Arabic" w:cs="Traditional Arabic" w:hint="cs"/>
          <w:sz w:val="36"/>
          <w:szCs w:val="36"/>
          <w:rtl/>
        </w:rPr>
        <w:t>م)</w:t>
      </w:r>
      <w:r w:rsidR="009B1294">
        <w:rPr>
          <w:rFonts w:ascii="Traditional Arabic" w:hAnsi="Traditional Arabic" w:cs="Traditional Arabic" w:hint="cs"/>
          <w:sz w:val="36"/>
          <w:szCs w:val="36"/>
          <w:rtl/>
        </w:rPr>
        <w:t xml:space="preserve"> في كتابه "</w:t>
      </w:r>
      <w:r w:rsidR="00F016D0">
        <w:rPr>
          <w:rFonts w:ascii="Traditional Arabic" w:hAnsi="Traditional Arabic" w:cs="Traditional Arabic" w:hint="cs"/>
          <w:sz w:val="36"/>
          <w:szCs w:val="36"/>
          <w:rtl/>
        </w:rPr>
        <w:t>حلية الأولياء وطبقات الأصفياء</w:t>
      </w:r>
      <w:r w:rsidR="009B1294">
        <w:rPr>
          <w:rFonts w:ascii="Traditional Arabic" w:hAnsi="Traditional Arabic" w:cs="Traditional Arabic" w:hint="cs"/>
          <w:sz w:val="36"/>
          <w:szCs w:val="36"/>
          <w:rtl/>
        </w:rPr>
        <w:t>"</w:t>
      </w:r>
      <w:r w:rsidR="00F016D0" w:rsidRPr="000150C5">
        <w:rPr>
          <w:rStyle w:val="Appelnotedebasdep"/>
          <w:rFonts w:ascii="Traditional Arabic" w:eastAsiaTheme="majorEastAsia" w:hAnsi="Traditional Arabic" w:cs="Traditional Arabic"/>
          <w:sz w:val="36"/>
          <w:szCs w:val="36"/>
          <w:rtl/>
        </w:rPr>
        <w:footnoteReference w:id="85"/>
      </w:r>
      <w:r w:rsidR="00F016D0">
        <w:rPr>
          <w:rFonts w:ascii="Traditional Arabic" w:hAnsi="Traditional Arabic" w:cs="Traditional Arabic" w:hint="cs"/>
          <w:sz w:val="36"/>
          <w:szCs w:val="36"/>
          <w:rtl/>
        </w:rPr>
        <w:t>، و</w:t>
      </w:r>
      <w:r w:rsidRPr="000150C5">
        <w:rPr>
          <w:rFonts w:ascii="Traditional Arabic" w:hAnsi="Traditional Arabic" w:cs="Traditional Arabic" w:hint="cs"/>
          <w:sz w:val="36"/>
          <w:szCs w:val="36"/>
          <w:rtl/>
        </w:rPr>
        <w:t>ابن حجر (</w:t>
      </w:r>
      <w:r w:rsidRPr="000852A0">
        <w:rPr>
          <w:rFonts w:ascii="Traditional Arabic" w:hAnsi="Traditional Arabic" w:cs="Traditional Arabic" w:hint="cs"/>
          <w:sz w:val="30"/>
          <w:szCs w:val="30"/>
          <w:rtl/>
        </w:rPr>
        <w:t>852</w:t>
      </w:r>
      <w:r w:rsidRPr="000150C5">
        <w:rPr>
          <w:rFonts w:ascii="Traditional Arabic" w:hAnsi="Traditional Arabic" w:cs="Traditional Arabic" w:hint="cs"/>
          <w:sz w:val="36"/>
          <w:szCs w:val="36"/>
          <w:rtl/>
        </w:rPr>
        <w:t>ه/</w:t>
      </w:r>
      <w:r w:rsidRPr="000852A0">
        <w:rPr>
          <w:rFonts w:ascii="Traditional Arabic" w:hAnsi="Traditional Arabic" w:cs="Traditional Arabic" w:hint="cs"/>
          <w:sz w:val="30"/>
          <w:szCs w:val="30"/>
          <w:rtl/>
        </w:rPr>
        <w:t>1448</w:t>
      </w:r>
      <w:r w:rsidRPr="000150C5">
        <w:rPr>
          <w:rFonts w:ascii="Traditional Arabic" w:hAnsi="Traditional Arabic" w:cs="Traditional Arabic" w:hint="cs"/>
          <w:sz w:val="36"/>
          <w:szCs w:val="36"/>
          <w:rtl/>
        </w:rPr>
        <w:t>م) له سيرتان: سيرة السيد البدوي وسيرة السيد عبد القادر الجيلاني</w:t>
      </w:r>
      <w:r w:rsidRPr="000150C5">
        <w:rPr>
          <w:rStyle w:val="Appelnotedebasdep"/>
          <w:rFonts w:ascii="Traditional Arabic" w:eastAsiaTheme="majorEastAsia" w:hAnsi="Traditional Arabic" w:cs="Traditional Arabic"/>
          <w:sz w:val="36"/>
          <w:szCs w:val="36"/>
          <w:rtl/>
        </w:rPr>
        <w:footnoteReference w:id="86"/>
      </w:r>
      <w:r w:rsidRPr="000150C5">
        <w:rPr>
          <w:rFonts w:ascii="Traditional Arabic" w:hAnsi="Traditional Arabic" w:cs="Traditional Arabic" w:hint="cs"/>
          <w:sz w:val="36"/>
          <w:szCs w:val="36"/>
          <w:rtl/>
        </w:rPr>
        <w:t>.</w:t>
      </w:r>
    </w:p>
    <w:p w:rsidR="00321133" w:rsidRPr="000150C5" w:rsidRDefault="000852A0" w:rsidP="0032113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3</w:t>
      </w:r>
      <w:r w:rsidR="00321133" w:rsidRPr="000150C5">
        <w:rPr>
          <w:rFonts w:ascii="Traditional Arabic" w:hAnsi="Traditional Arabic" w:cs="Traditional Arabic" w:hint="cs"/>
          <w:b/>
          <w:bCs/>
          <w:sz w:val="36"/>
          <w:szCs w:val="36"/>
          <w:rtl/>
        </w:rPr>
        <w:t xml:space="preserve">/- أهميتها كمصادر لكتابة التاريخ الإسلامي: </w:t>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تبدو التراجم كأثبت صور التعبير التاريخي، حتى أنها سبقت مبادئ صور التاريخ نفسها منذ أقدم العصور، ولم يرتبط ذلك بالحضارة الإسلامية فحسب بل بأقدم الحضارات</w:t>
      </w:r>
      <w:r w:rsidRPr="000150C5">
        <w:rPr>
          <w:rStyle w:val="Appelnotedebasdep"/>
          <w:rFonts w:ascii="Traditional Arabic" w:hAnsi="Traditional Arabic" w:cs="Traditional Arabic"/>
          <w:sz w:val="36"/>
          <w:szCs w:val="36"/>
          <w:rtl/>
        </w:rPr>
        <w:footnoteReference w:id="87"/>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اعتماد هذه الكتب على الدقة وفي رواية الأخبار التاريخية، خاصة أن تقتفي أثر رجال الحديث في إثبات صحة الرواية وفي تطبيق منهج الجرح والتعديل على الرواة، كما أنها تتميز بغناها بالمعلومات الدينية والثقافية والسياسية والاقتصادية والاجتماعية والإدارية</w:t>
      </w:r>
      <w:r w:rsidRPr="000150C5">
        <w:rPr>
          <w:rStyle w:val="Appelnotedebasdep"/>
          <w:rFonts w:ascii="Traditional Arabic" w:hAnsi="Traditional Arabic" w:cs="Traditional Arabic"/>
          <w:sz w:val="36"/>
          <w:szCs w:val="36"/>
          <w:rtl/>
        </w:rPr>
        <w:footnoteReference w:id="88"/>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ويبدو أن أهميتها وغناها بالمعلومات السياسية والإدارية، وثراها بمختلف الطرائف والأخبار يتأتى كلما ابتعدت عن تراجم أهل الحديث لابتعادهم عن الروايات التي لا تخدم علم الجرح والتعديل</w:t>
      </w:r>
      <w:r w:rsidRPr="000150C5">
        <w:rPr>
          <w:rStyle w:val="Appelnotedebasdep"/>
          <w:rFonts w:ascii="Traditional Arabic" w:hAnsi="Traditional Arabic" w:cs="Traditional Arabic"/>
          <w:sz w:val="36"/>
          <w:szCs w:val="36"/>
          <w:rtl/>
        </w:rPr>
        <w:footnoteReference w:id="89"/>
      </w:r>
      <w:r w:rsidRPr="000150C5">
        <w:rPr>
          <w:rFonts w:ascii="Traditional Arabic" w:hAnsi="Traditional Arabic" w:cs="Traditional Arabic" w:hint="cs"/>
          <w:sz w:val="36"/>
          <w:szCs w:val="36"/>
          <w:rtl/>
        </w:rPr>
        <w:t xml:space="preserve">. </w:t>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تعتمد في الغالب على مصادر سابقة لفترة المؤلف وهو ما يعطيها قيمة عالية، خاصة إذا كانت المصادر القديمة مفقودة، فثلاثة أرباع المادة التي حواها "تاريخ بغداد" منقولة من موارد ومصادر سابقة</w:t>
      </w:r>
      <w:r w:rsidRPr="000150C5">
        <w:rPr>
          <w:rStyle w:val="Appelnotedebasdep"/>
          <w:rFonts w:ascii="Traditional Arabic" w:hAnsi="Traditional Arabic" w:cs="Traditional Arabic"/>
          <w:sz w:val="36"/>
          <w:szCs w:val="36"/>
          <w:rtl/>
        </w:rPr>
        <w:footnoteReference w:id="90"/>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من حيث التأريخ للحركة العلمية: "...هذه الكتب على درجة كبيرة من الأهمية في دراسة التاريخ الإسلامي عامة والحركة العلمية والدينية خاصة، حيث تعكس تطورات هذه الحركة وتحديد اتجاهاتها، والوقوف على إنتاجها الثقافي، وبالتالي الكشف عن كل من أسهم في وضع أسس للحضارة الإسلامية، أو شارك في بناء صرحها الشامخ في ميادين الفكر والعلم"</w:t>
      </w:r>
      <w:r w:rsidRPr="000150C5">
        <w:rPr>
          <w:rStyle w:val="Appelnotedebasdep"/>
          <w:rFonts w:ascii="Traditional Arabic" w:hAnsi="Traditional Arabic" w:cs="Traditional Arabic"/>
          <w:sz w:val="36"/>
          <w:szCs w:val="36"/>
          <w:rtl/>
        </w:rPr>
        <w:footnoteReference w:id="91"/>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"إن أهمية كتب التراجم في دراسة التاريخ الإسلامي كبيرة وشاملة، فإن كانت كتب التراجم تتناول الخلفاء والوزراء والولاة فإنها تلقي الضوء على النظم السياسية والإدارية، وإن كانت تتناول تراجم أرباب العلوم والآداب من نحاة ولغويين وأدباء وحكماء"</w:t>
      </w:r>
      <w:r w:rsidRPr="000150C5">
        <w:rPr>
          <w:rStyle w:val="Appelnotedebasdep"/>
          <w:rFonts w:ascii="Traditional Arabic" w:hAnsi="Traditional Arabic" w:cs="Traditional Arabic"/>
          <w:sz w:val="36"/>
          <w:szCs w:val="36"/>
          <w:rtl/>
        </w:rPr>
        <w:footnoteReference w:id="92"/>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بالنسبة لكتب الفهارس والتراجم: "...وهذا النوع من المصادر يعرفنا بالكتب التي كانت متداولة بين الناس في عصر من العصور، أو في مصر من الأمصار"</w:t>
      </w:r>
      <w:r w:rsidRPr="000150C5">
        <w:rPr>
          <w:rStyle w:val="Appelnotedebasdep"/>
          <w:rFonts w:ascii="Traditional Arabic" w:hAnsi="Traditional Arabic" w:cs="Traditional Arabic"/>
          <w:sz w:val="36"/>
          <w:szCs w:val="36"/>
          <w:rtl/>
        </w:rPr>
        <w:footnoteReference w:id="93"/>
      </w:r>
      <w:r>
        <w:rPr>
          <w:rFonts w:ascii="Traditional Arabic" w:hAnsi="Traditional Arabic" w:cs="Traditional Arabic" w:hint="cs"/>
          <w:sz w:val="36"/>
          <w:szCs w:val="36"/>
          <w:rtl/>
        </w:rPr>
        <w:t>، ويعتبر كتاب الفهرست للنديم أشهر هذه الكتب التي ساهمت في إحصاء كل ما أُلِّف في ضروب العلم والمعرفة باعتباره وراقا وله اطلاع عليها، وقد قال فيه المستشرق الإيطالي نللينو: "هذا كتاب من أنقى النفائس لا نظير له فيما يتعلق بمعرفة مصنفي العرب وتآليفهم في كل فن في أواخر القرن الرابع للهجرة، ومعرفة ما ترجم إلى العربية من كتب الهند والفرس واليونان والسريان، فتجدون فيه أسماء مئات من الكتاب وتستفيدون منه في أسماء ألوف من التصانيف المفقودة"</w:t>
      </w:r>
      <w:r w:rsidRPr="000150C5">
        <w:rPr>
          <w:rStyle w:val="Appelnotedebasdep"/>
          <w:rFonts w:ascii="Traditional Arabic" w:hAnsi="Traditional Arabic" w:cs="Traditional Arabic"/>
          <w:sz w:val="36"/>
          <w:szCs w:val="36"/>
          <w:rtl/>
        </w:rPr>
        <w:footnoteReference w:id="94"/>
      </w:r>
      <w:r w:rsidR="00D21924">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وكخلاصة لما ذكر فإن المؤرخ لا يمكنه الاستغناء عن هذه المصادر في البحث التاريخي خاصة منه المتعلق بالحركة العلمية، فهي تتضمن:</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 معلومات ثرية عن الحياة العلمية بمختلف مجالاتها (فقه، حديث، علوم القرآن، علوم عقلية، فلسفة، منطق، أدب...)</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إضافة إلى المراكز العلمية الجاذبة للعلماء والمناهج المتبعة في التعليم والمؤلفات السائدة آنذاك والمذاهب المتبعة...</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في كثير من الأحيان يعتبر أصحاب التراجم شهود عيان عن كثير من الأحداث العلمية والسياسية وحتى الاجتماعية.</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تحمل هذه المؤلفات في ثناياها تعبيرا صادقا عن طبقات المجتمع</w:t>
      </w:r>
      <w:r>
        <w:rPr>
          <w:rFonts w:ascii="Traditional Arabic" w:hAnsi="Traditional Arabic" w:cs="Traditional Arabic" w:hint="cs"/>
          <w:sz w:val="36"/>
          <w:szCs w:val="36"/>
          <w:rtl/>
        </w:rPr>
        <w:t xml:space="preserve"> و</w:t>
      </w:r>
      <w:r w:rsidRPr="000150C5">
        <w:rPr>
          <w:rFonts w:ascii="Traditional Arabic" w:hAnsi="Traditional Arabic" w:cs="Traditional Arabic" w:hint="cs"/>
          <w:sz w:val="36"/>
          <w:szCs w:val="36"/>
          <w:rtl/>
        </w:rPr>
        <w:t>المستوى الفكري السائد آنذاك، كما تعبر عن مستوى العلاقات الثقافية ومدى تأث</w:t>
      </w:r>
      <w:r>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رها بالعلاقات السياسية.</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علاقة السلطان بالعرفان</w:t>
      </w:r>
      <w:r w:rsidR="00A242F1">
        <w:rPr>
          <w:rFonts w:ascii="Traditional Arabic" w:hAnsi="Traditional Arabic" w:cs="Traditional Arabic" w:hint="cs"/>
          <w:sz w:val="36"/>
          <w:szCs w:val="36"/>
          <w:rtl/>
        </w:rPr>
        <w:t>، فهذه المصادر تمكننا من معرفة علاقة العلماء والسلطة العلمية بالسلطة السياسية وتأثير ذلك على الفكر والواقع السياسي</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تقييد كثير من الأحداث مجهولة الأزمنة طبقا لعصور المترجم لهم</w:t>
      </w:r>
    </w:p>
    <w:p w:rsidR="00A242F1"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الكثير من المؤلفات نجهل تواريخها فندركه من خلال مؤلفيها.</w:t>
      </w:r>
    </w:p>
    <w:p w:rsidR="00321133" w:rsidRPr="000150C5" w:rsidRDefault="00A242F1" w:rsidP="00321133">
      <w:p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أما العوائق التي قد يتعرض لها الطالب في تعامله مع هذا النوع من المصادر هي تشابه أسماء العلماء وتشابه كناهم وحتى سلسلة أنسابهم، مما يوقع الطالب أو الدارس في مغالطات في الكتابة عن بعض حقول المعرفة التاريخية.</w:t>
      </w:r>
      <w:r w:rsidR="00321133" w:rsidRPr="000150C5">
        <w:rPr>
          <w:rFonts w:ascii="Traditional Arabic" w:hAnsi="Traditional Arabic" w:cs="Traditional Arabic" w:hint="cs"/>
          <w:sz w:val="36"/>
          <w:szCs w:val="36"/>
          <w:rtl/>
        </w:rPr>
        <w:t xml:space="preserve">  </w:t>
      </w:r>
    </w:p>
    <w:p w:rsidR="009A34FE" w:rsidRPr="000150C5" w:rsidRDefault="000852A0" w:rsidP="009A34FE">
      <w:pPr>
        <w:pStyle w:val="Titre2"/>
        <w:bidi/>
        <w:rPr>
          <w:rFonts w:ascii="Traditional Arabic" w:hAnsi="Traditional Arabic" w:cs="Traditional Arabic"/>
          <w:b/>
          <w:bCs/>
          <w:color w:val="auto"/>
          <w:sz w:val="36"/>
          <w:szCs w:val="36"/>
          <w:rtl/>
        </w:rPr>
      </w:pPr>
      <w:bookmarkStart w:id="6" w:name="_Toc528353764"/>
      <w:r>
        <w:rPr>
          <w:rFonts w:ascii="Traditional Arabic" w:hAnsi="Traditional Arabic" w:cs="Traditional Arabic" w:hint="cs"/>
          <w:b/>
          <w:bCs/>
          <w:color w:val="auto"/>
          <w:sz w:val="36"/>
          <w:szCs w:val="36"/>
          <w:rtl/>
        </w:rPr>
        <w:t>6</w:t>
      </w:r>
      <w:r w:rsidR="009A34FE" w:rsidRPr="000150C5">
        <w:rPr>
          <w:rFonts w:ascii="Traditional Arabic" w:hAnsi="Traditional Arabic" w:cs="Traditional Arabic" w:hint="cs"/>
          <w:b/>
          <w:bCs/>
          <w:color w:val="auto"/>
          <w:sz w:val="36"/>
          <w:szCs w:val="36"/>
          <w:rtl/>
        </w:rPr>
        <w:t>/- الوثائق الرسمية:</w:t>
      </w:r>
      <w:bookmarkEnd w:id="6"/>
      <w:r w:rsidR="009A34FE" w:rsidRPr="000150C5">
        <w:rPr>
          <w:rFonts w:ascii="Traditional Arabic" w:hAnsi="Traditional Arabic" w:cs="Traditional Arabic" w:hint="cs"/>
          <w:b/>
          <w:bCs/>
          <w:color w:val="auto"/>
          <w:sz w:val="36"/>
          <w:szCs w:val="36"/>
          <w:rtl/>
        </w:rPr>
        <w:t xml:space="preserve"> </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إن مفهوم الوثيقة أخذ أبعادا ومفاهيم أوسع في الوقت الحالي حتى أصبح يعني كل الآثار المكتوبة والمنقوشة التي خلفها الإنسان من زمن معين، لكن المقصود هنا هي الوثائق الرسمية التي ترتبط بالسلطة وتكون طرفا أساسيا فيها. </w:t>
      </w:r>
    </w:p>
    <w:p w:rsidR="009A34FE" w:rsidRPr="000150C5" w:rsidRDefault="009A34FE" w:rsidP="009A34FE">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أ/- مفهوم الوثيقة:</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lastRenderedPageBreak/>
        <w:t xml:space="preserve">    </w:t>
      </w:r>
      <w:r w:rsidRPr="000150C5">
        <w:rPr>
          <w:rFonts w:ascii="Traditional Arabic" w:hAnsi="Traditional Arabic" w:cs="Traditional Arabic" w:hint="cs"/>
          <w:sz w:val="36"/>
          <w:szCs w:val="36"/>
          <w:rtl/>
        </w:rPr>
        <w:t xml:space="preserve">قبل التوسع في أهمية الوثائق كمصادر لكتابة التاريخ الإسلامي من الضروري الوقوف على مفاهيمها. </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من الناحية </w:t>
      </w:r>
      <w:r w:rsidRPr="000150C5">
        <w:rPr>
          <w:rFonts w:ascii="Traditional Arabic" w:hAnsi="Traditional Arabic" w:cs="Traditional Arabic" w:hint="cs"/>
          <w:b/>
          <w:bCs/>
          <w:sz w:val="36"/>
          <w:szCs w:val="36"/>
          <w:rtl/>
        </w:rPr>
        <w:t>اللغوية</w:t>
      </w:r>
      <w:r w:rsidRPr="000150C5">
        <w:rPr>
          <w:rFonts w:ascii="Traditional Arabic" w:hAnsi="Traditional Arabic" w:cs="Traditional Arabic" w:hint="cs"/>
          <w:sz w:val="36"/>
          <w:szCs w:val="36"/>
          <w:rtl/>
        </w:rPr>
        <w:t>: أشار ابن منظور إلى معنى الوثيقة في مادة "وثق" وقد جاء في سياق المعاني التي أوردها أن: "الوثاقة مصدر الشيء الوثيق المحكم...والوثيقة في الأمر إحكامه والأخذ بالثقة والجمع الوثائق...والوثيقة الإحكام في الأمر..."</w:t>
      </w:r>
      <w:r w:rsidRPr="000150C5">
        <w:rPr>
          <w:rStyle w:val="Appelnotedebasdep"/>
          <w:rFonts w:ascii="Traditional Arabic" w:eastAsiaTheme="majorEastAsia" w:hAnsi="Traditional Arabic" w:cs="Traditional Arabic"/>
          <w:sz w:val="36"/>
          <w:szCs w:val="36"/>
          <w:rtl/>
        </w:rPr>
        <w:footnoteReference w:id="95"/>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وأشار دارس آخر إلى أن الوثيقة لغة هي: "الشيء الموثق الذي يمكن الركون إليه والاعتماد على ما يحويه من معلومات، وهي مشتقة من مصدر الثقة والوثوق، وكلها كلمات توحي بالصدق والاعتماد على الشيء الموصوف به"</w:t>
      </w:r>
      <w:r w:rsidRPr="000150C5">
        <w:rPr>
          <w:rStyle w:val="Appelnotedebasdep"/>
          <w:rFonts w:ascii="Traditional Arabic" w:eastAsiaTheme="majorEastAsia" w:hAnsi="Traditional Arabic" w:cs="Traditional Arabic"/>
          <w:sz w:val="36"/>
          <w:szCs w:val="36"/>
          <w:rtl/>
        </w:rPr>
        <w:footnoteReference w:id="96"/>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وأورد آخرون: "وسميت وثائق من الوثيقة، وهي ربط الشيء لئلا ينفلت ويذهب"</w:t>
      </w:r>
      <w:r w:rsidRPr="000150C5">
        <w:rPr>
          <w:rStyle w:val="Appelnotedebasdep"/>
          <w:rFonts w:ascii="Traditional Arabic" w:eastAsiaTheme="majorEastAsia" w:hAnsi="Traditional Arabic" w:cs="Traditional Arabic"/>
          <w:sz w:val="36"/>
          <w:szCs w:val="36"/>
          <w:rtl/>
        </w:rPr>
        <w:footnoteReference w:id="97"/>
      </w:r>
      <w:r w:rsidRPr="000150C5">
        <w:rPr>
          <w:rFonts w:ascii="Traditional Arabic" w:hAnsi="Traditional Arabic" w:cs="Traditional Arabic" w:hint="cs"/>
          <w:sz w:val="36"/>
          <w:szCs w:val="36"/>
          <w:rtl/>
        </w:rPr>
        <w:t>، وهو الأمر الذي يؤكد على تطابق المفهوم اللغوي للتوثيق مع استعمالاته في تنظيم المعاملات بين الناس خلال العصر الوسيط. فقد عنى المسلمون بعلم التوثيق، وكان لهم فيه تأسيس مهم للغاية، وسمي لديهم أيضا: بعلم الشروط، وقد أتى بعض الباحثون على عراقة التوثيق في الحضارة العربية الإسلامية، وأصوله المستمدة من حرص الشريعة على حفظ الحقوق، وانتقال الملكيات، وتقسيم الواجبات اعتمادا على الكتابة بدلا من المشافهة.</w:t>
      </w:r>
    </w:p>
    <w:p w:rsidR="009A34FE" w:rsidRPr="000150C5" w:rsidRDefault="009A34FE" w:rsidP="009A34FE">
      <w:pPr>
        <w:jc w:val="both"/>
        <w:rPr>
          <w:rFonts w:ascii="Traditional Arabic" w:hAnsi="Traditional Arabic" w:cs="Traditional Arabic"/>
          <w:sz w:val="36"/>
          <w:szCs w:val="36"/>
          <w:rtl/>
        </w:rPr>
      </w:pPr>
      <w:r w:rsidRPr="000150C5">
        <w:rPr>
          <w:rFonts w:ascii="Arial" w:hAnsi="Arial" w:cs="Arial" w:hint="cs"/>
          <w:sz w:val="36"/>
          <w:szCs w:val="36"/>
          <w:rtl/>
          <w:lang w:bidi="ar-DZ"/>
        </w:rPr>
        <w:t xml:space="preserve">     </w:t>
      </w:r>
      <w:r w:rsidRPr="000150C5">
        <w:rPr>
          <w:rFonts w:ascii="Traditional Arabic" w:hAnsi="Traditional Arabic" w:cs="Traditional Arabic"/>
          <w:sz w:val="36"/>
          <w:szCs w:val="36"/>
          <w:rtl/>
          <w:lang w:bidi="ar-DZ"/>
        </w:rPr>
        <w:t xml:space="preserve">ومن أهم المصنفين في هذا العلم: هلال يحيى الرازي ت </w:t>
      </w:r>
      <w:r w:rsidRPr="007E20D7">
        <w:rPr>
          <w:rFonts w:ascii="Traditional Arabic" w:hAnsi="Traditional Arabic" w:cs="Traditional Arabic"/>
          <w:sz w:val="30"/>
          <w:szCs w:val="30"/>
          <w:rtl/>
          <w:lang w:bidi="ar-DZ"/>
        </w:rPr>
        <w:t>245</w:t>
      </w:r>
      <w:r w:rsidRPr="000150C5">
        <w:rPr>
          <w:rFonts w:ascii="Traditional Arabic" w:hAnsi="Traditional Arabic" w:cs="Traditional Arabic"/>
          <w:sz w:val="36"/>
          <w:szCs w:val="36"/>
          <w:rtl/>
          <w:lang w:bidi="ar-DZ"/>
        </w:rPr>
        <w:t>ه/</w:t>
      </w:r>
      <w:r w:rsidRPr="007E20D7">
        <w:rPr>
          <w:rFonts w:ascii="Traditional Arabic" w:hAnsi="Traditional Arabic" w:cs="Traditional Arabic"/>
          <w:sz w:val="30"/>
          <w:szCs w:val="30"/>
          <w:rtl/>
          <w:lang w:bidi="ar-DZ"/>
        </w:rPr>
        <w:t>859</w:t>
      </w:r>
      <w:r w:rsidRPr="000150C5">
        <w:rPr>
          <w:rFonts w:ascii="Traditional Arabic" w:hAnsi="Traditional Arabic" w:cs="Traditional Arabic"/>
          <w:sz w:val="36"/>
          <w:szCs w:val="36"/>
          <w:rtl/>
          <w:lang w:bidi="ar-DZ"/>
        </w:rPr>
        <w:t xml:space="preserve">م له (تفسير الشروط)، أبو جعفر أحمد بن محمد الطحاوي </w:t>
      </w:r>
      <w:r w:rsidRPr="007E20D7">
        <w:rPr>
          <w:rFonts w:ascii="Traditional Arabic" w:hAnsi="Traditional Arabic" w:cs="Traditional Arabic"/>
          <w:sz w:val="30"/>
          <w:szCs w:val="30"/>
          <w:rtl/>
          <w:lang w:bidi="ar-DZ"/>
        </w:rPr>
        <w:t>321</w:t>
      </w:r>
      <w:r w:rsidRPr="000150C5">
        <w:rPr>
          <w:rFonts w:ascii="Traditional Arabic" w:hAnsi="Traditional Arabic" w:cs="Traditional Arabic"/>
          <w:sz w:val="36"/>
          <w:szCs w:val="36"/>
          <w:rtl/>
          <w:lang w:bidi="ar-DZ"/>
        </w:rPr>
        <w:t>ه/</w:t>
      </w:r>
      <w:r w:rsidRPr="007E20D7">
        <w:rPr>
          <w:rFonts w:ascii="Traditional Arabic" w:hAnsi="Traditional Arabic" w:cs="Traditional Arabic"/>
          <w:sz w:val="30"/>
          <w:szCs w:val="30"/>
          <w:rtl/>
          <w:lang w:bidi="ar-DZ"/>
        </w:rPr>
        <w:t>933</w:t>
      </w:r>
      <w:r w:rsidRPr="000150C5">
        <w:rPr>
          <w:rFonts w:ascii="Traditional Arabic" w:hAnsi="Traditional Arabic" w:cs="Traditional Arabic"/>
          <w:sz w:val="36"/>
          <w:szCs w:val="36"/>
          <w:rtl/>
          <w:lang w:bidi="ar-DZ"/>
        </w:rPr>
        <w:t>م الموسوم (الجامع الكبير في علم الشروط)، أب بكر محمد بن عبد البيهقي الذي ألف (آداب القضاء والشروط والمواثيق)</w:t>
      </w:r>
      <w:r w:rsidRPr="000150C5">
        <w:rPr>
          <w:rStyle w:val="Appelnotedebasdep"/>
          <w:rFonts w:ascii="Traditional Arabic" w:eastAsiaTheme="majorEastAsia" w:hAnsi="Traditional Arabic" w:cs="Traditional Arabic"/>
          <w:sz w:val="36"/>
          <w:szCs w:val="36"/>
          <w:rtl/>
          <w:lang w:bidi="ar-DZ"/>
        </w:rPr>
        <w:t xml:space="preserve"> </w:t>
      </w:r>
      <w:r w:rsidRPr="000150C5">
        <w:rPr>
          <w:rStyle w:val="Appelnotedebasdep"/>
          <w:rFonts w:ascii="Traditional Arabic" w:eastAsiaTheme="majorEastAsia" w:hAnsi="Traditional Arabic" w:cs="Traditional Arabic"/>
          <w:sz w:val="36"/>
          <w:szCs w:val="36"/>
          <w:rtl/>
          <w:lang w:bidi="ar-DZ"/>
        </w:rPr>
        <w:footnoteReference w:id="98"/>
      </w:r>
      <w:r w:rsidRPr="000150C5">
        <w:rPr>
          <w:rFonts w:ascii="Traditional Arabic" w:hAnsi="Traditional Arabic" w:cs="Traditional Arabic"/>
          <w:sz w:val="36"/>
          <w:szCs w:val="36"/>
          <w:rtl/>
          <w:lang w:bidi="ar-DZ"/>
        </w:rPr>
        <w:t>.</w:t>
      </w:r>
    </w:p>
    <w:p w:rsidR="009A34FE"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sz w:val="36"/>
          <w:szCs w:val="36"/>
          <w:rtl/>
        </w:rPr>
        <w:t xml:space="preserve">أما </w:t>
      </w:r>
      <w:r w:rsidRPr="000150C5">
        <w:rPr>
          <w:rFonts w:ascii="Traditional Arabic" w:hAnsi="Traditional Arabic" w:cs="Traditional Arabic" w:hint="cs"/>
          <w:sz w:val="36"/>
          <w:szCs w:val="36"/>
          <w:rtl/>
        </w:rPr>
        <w:t xml:space="preserve">من الناحية </w:t>
      </w:r>
      <w:r w:rsidRPr="000150C5">
        <w:rPr>
          <w:rFonts w:ascii="Traditional Arabic" w:hAnsi="Traditional Arabic" w:cs="Traditional Arabic" w:hint="cs"/>
          <w:b/>
          <w:bCs/>
          <w:sz w:val="36"/>
          <w:szCs w:val="36"/>
          <w:rtl/>
        </w:rPr>
        <w:t>الاصطلاحية</w:t>
      </w:r>
      <w:r w:rsidRPr="000150C5">
        <w:rPr>
          <w:rFonts w:ascii="Traditional Arabic" w:hAnsi="Traditional Arabic" w:cs="Traditional Arabic" w:hint="cs"/>
          <w:sz w:val="36"/>
          <w:szCs w:val="36"/>
          <w:rtl/>
        </w:rPr>
        <w:t xml:space="preserve">: فقد اتفقت المراجع على أنه حفظ وتسجيل كل ما يتعلق بأملاك الناس وأنسابهم وأعمالهم، وحفظها بكل أشكال الحفظ منها الإدارية التي تعمل على تنظيم المعلومات وتبويبها </w:t>
      </w:r>
      <w:r>
        <w:rPr>
          <w:rFonts w:ascii="Traditional Arabic" w:hAnsi="Traditional Arabic" w:cs="Traditional Arabic" w:hint="cs"/>
          <w:sz w:val="36"/>
          <w:szCs w:val="36"/>
          <w:rtl/>
        </w:rPr>
        <w:lastRenderedPageBreak/>
        <w:t>ورقم</w:t>
      </w:r>
      <w:r w:rsidRPr="000150C5">
        <w:rPr>
          <w:rFonts w:ascii="Traditional Arabic" w:hAnsi="Traditional Arabic" w:cs="Traditional Arabic" w:hint="cs"/>
          <w:sz w:val="36"/>
          <w:szCs w:val="36"/>
          <w:rtl/>
        </w:rPr>
        <w:t>ن</w:t>
      </w:r>
      <w:r>
        <w:rPr>
          <w:rFonts w:ascii="Traditional Arabic" w:hAnsi="Traditional Arabic" w:cs="Traditional Arabic" w:hint="cs"/>
          <w:sz w:val="36"/>
          <w:szCs w:val="36"/>
          <w:rtl/>
        </w:rPr>
        <w:t>ت</w:t>
      </w:r>
      <w:r w:rsidRPr="000150C5">
        <w:rPr>
          <w:rFonts w:ascii="Traditional Arabic" w:hAnsi="Traditional Arabic" w:cs="Traditional Arabic" w:hint="cs"/>
          <w:sz w:val="36"/>
          <w:szCs w:val="36"/>
          <w:rtl/>
        </w:rPr>
        <w:t>ها حتى يسهل الرجوع إليها</w:t>
      </w:r>
      <w:r w:rsidRPr="000150C5">
        <w:rPr>
          <w:rStyle w:val="Appelnotedebasdep"/>
          <w:rFonts w:ascii="Traditional Arabic" w:eastAsiaTheme="majorEastAsia" w:hAnsi="Traditional Arabic" w:cs="Traditional Arabic"/>
          <w:sz w:val="36"/>
          <w:szCs w:val="36"/>
          <w:rtl/>
        </w:rPr>
        <w:footnoteReference w:id="99"/>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كما أخذت معنى أدق عند المؤرخين من خلال حصرها في "الكتابات الرسمية أو شبه الرسمية، كالأوامر والقرارات والمعاهدات والمراسلات السياسية، والكتابات التي تتناول مسائل الاقتصاد والتجارة والأمور الحربية، وحتى المذكرات الشخصية للمسؤولين في الدولة"</w:t>
      </w:r>
      <w:r w:rsidRPr="000150C5">
        <w:rPr>
          <w:rStyle w:val="Appelnotedebasdep"/>
          <w:rFonts w:ascii="Traditional Arabic" w:eastAsiaTheme="majorEastAsia" w:hAnsi="Traditional Arabic" w:cs="Traditional Arabic"/>
          <w:sz w:val="36"/>
          <w:szCs w:val="36"/>
          <w:rtl/>
        </w:rPr>
        <w:footnoteReference w:id="100"/>
      </w:r>
      <w:r>
        <w:rPr>
          <w:rFonts w:ascii="Traditional Arabic" w:hAnsi="Traditional Arabic" w:cs="Traditional Arabic" w:hint="cs"/>
          <w:sz w:val="36"/>
          <w:szCs w:val="36"/>
          <w:rtl/>
        </w:rPr>
        <w:t xml:space="preserve">، </w:t>
      </w:r>
      <w:r w:rsidRPr="007E20D7">
        <w:rPr>
          <w:rFonts w:ascii="Traditional Arabic" w:hAnsi="Traditional Arabic" w:cs="Traditional Arabic" w:hint="cs"/>
          <w:sz w:val="36"/>
          <w:szCs w:val="36"/>
          <w:rtl/>
        </w:rPr>
        <w:t>كما أثنى باحث آخر على مفهوم وأهمية الوثيقة قائلا: "</w:t>
      </w:r>
      <w:r>
        <w:rPr>
          <w:rFonts w:ascii="Traditional Arabic" w:hAnsi="Traditional Arabic" w:cs="Traditional Arabic" w:hint="cs"/>
          <w:sz w:val="36"/>
          <w:szCs w:val="36"/>
          <w:rtl/>
        </w:rPr>
        <w:t>والوثيقة فنيا صك يحوي معلومات تصدرها هيئة رسمية معترف بها ولها بالحق بإصدار مثل هذه الأشياء، وتحمل من السمات العائدة إلى تلك الهيئة ما يمكن الاطمئنان إلى صحة صدورها عن تلك الهيئة ويقطع دابر التزوير</w:t>
      </w:r>
      <w:r w:rsidRPr="007E20D7">
        <w:rPr>
          <w:rFonts w:ascii="Traditional Arabic" w:hAnsi="Traditional Arabic" w:cs="Traditional Arabic" w:hint="cs"/>
          <w:sz w:val="36"/>
          <w:szCs w:val="36"/>
          <w:rtl/>
        </w:rPr>
        <w:t>"</w:t>
      </w:r>
      <w:r w:rsidRPr="000150C5">
        <w:rPr>
          <w:rStyle w:val="Appelnotedebasdep"/>
          <w:rFonts w:ascii="Traditional Arabic" w:eastAsiaTheme="majorEastAsia" w:hAnsi="Traditional Arabic" w:cs="Traditional Arabic"/>
          <w:sz w:val="36"/>
          <w:szCs w:val="36"/>
          <w:rtl/>
        </w:rPr>
        <w:footnoteReference w:id="101"/>
      </w:r>
      <w:r w:rsidRPr="007E20D7">
        <w:rPr>
          <w:rFonts w:ascii="Traditional Arabic" w:hAnsi="Traditional Arabic" w:cs="Traditional Arabic" w:hint="cs"/>
          <w:sz w:val="36"/>
          <w:szCs w:val="36"/>
          <w:rtl/>
        </w:rPr>
        <w:t>.</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وعلى هذا الأساس إذا اقترن التوثيق بالتاريخ فهو يعني: البحث الدقيق في المصادر التاريخية، لاستخلاص الواقعة من شواهد وأدلة موثوق بها، حتى يكون التاريخ صورة حقيقية للوقائع التي يتناولها</w:t>
      </w:r>
      <w:r w:rsidRPr="000150C5">
        <w:rPr>
          <w:rStyle w:val="Appelnotedebasdep"/>
          <w:rFonts w:ascii="Traditional Arabic" w:eastAsiaTheme="majorEastAsia" w:hAnsi="Traditional Arabic" w:cs="Traditional Arabic"/>
          <w:sz w:val="36"/>
          <w:szCs w:val="36"/>
          <w:rtl/>
        </w:rPr>
        <w:footnoteReference w:id="102"/>
      </w:r>
      <w:r w:rsidRPr="000150C5">
        <w:rPr>
          <w:rFonts w:ascii="Traditional Arabic" w:hAnsi="Traditional Arabic" w:cs="Traditional Arabic" w:hint="cs"/>
          <w:sz w:val="36"/>
          <w:szCs w:val="36"/>
          <w:rtl/>
        </w:rPr>
        <w:t xml:space="preserve">.         </w:t>
      </w:r>
    </w:p>
    <w:p w:rsidR="009A34FE"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من الصعب الحصول ونحن في العصر الحالي على هذا النوع من المصادر في الحضارة الإسلامية والتاريخ الإسلامي عموما، فلم تحفظ لنا الوثائق التي ترجع إلى فترة العصر الإسلامي الوسيط بنفس الكم الذي حفظ لدى الغرب، وقد أوعز أحد الباحثين</w:t>
      </w:r>
      <w:r w:rsidRPr="000150C5">
        <w:rPr>
          <w:rStyle w:val="Appelnotedebasdep"/>
          <w:rFonts w:ascii="Traditional Arabic" w:eastAsiaTheme="majorEastAsia" w:hAnsi="Traditional Arabic" w:cs="Traditional Arabic"/>
          <w:sz w:val="36"/>
          <w:szCs w:val="36"/>
          <w:rtl/>
        </w:rPr>
        <w:footnoteReference w:id="103"/>
      </w:r>
      <w:r w:rsidRPr="000150C5">
        <w:rPr>
          <w:rFonts w:ascii="Traditional Arabic" w:hAnsi="Traditional Arabic" w:cs="Traditional Arabic" w:hint="cs"/>
          <w:sz w:val="36"/>
          <w:szCs w:val="36"/>
          <w:rtl/>
        </w:rPr>
        <w:t xml:space="preserve"> ذلك إلى أن المجتمعات الأوروبية حفظت الوثائق لاعتبارها مرجعا للتشريعات والقوانين وحفظ الحقوق وضبط النظام العام، بينما المجتمعات الإسلامية لا تحتاج إلى ذلك، فالقرآن والسنة هما أصلا التشريعات والقوانين بها، وكل ما تأتي به الدول ويأمر به السلاطين لا يتعدى الحدود الزمنية التي يعيشونها، لذلك لا يكون من الضروري الاحتفاظ بالوثائق التي تضمنت أوامر السلطان وتنظيماته وكل ما تعلق بالنظام العام،</w:t>
      </w:r>
      <w:r>
        <w:rPr>
          <w:rFonts w:ascii="Traditional Arabic" w:hAnsi="Traditional Arabic" w:cs="Traditional Arabic" w:hint="cs"/>
          <w:sz w:val="36"/>
          <w:szCs w:val="36"/>
          <w:rtl/>
        </w:rPr>
        <w:t xml:space="preserve"> كما أن الكوارث والمصائب التي مرت على تاريخ العالم الإسلامي كانت هي الأخرى سببا في ذلك الضياع</w:t>
      </w:r>
      <w:r w:rsidRPr="000150C5">
        <w:rPr>
          <w:rStyle w:val="Appelnotedebasdep"/>
          <w:rFonts w:ascii="Traditional Arabic" w:eastAsiaTheme="majorEastAsia" w:hAnsi="Traditional Arabic" w:cs="Traditional Arabic"/>
          <w:sz w:val="36"/>
          <w:szCs w:val="36"/>
          <w:rtl/>
        </w:rPr>
        <w:footnoteReference w:id="104"/>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9A34FE" w:rsidRDefault="009A34FE" w:rsidP="009A34FE">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ولقد تأسف الباحثون المهتمون بهذا الجانب على فقدان كنوز هذه الدواوين مؤكدين على وجود الثقافة الأرشيفية في العهود الأموية والعهود التي تلتها خاصة أن الجاحظ في كتابه "الحيوان" أشار إلى أن الهيثم بن عدي أشار نقلا عن أبي يعقوب الثقفي عن عبد الملك بن عمر أنه قال: رأيت في ديوان معاوية بعد موته كتابا من ملك الصين...، ما يدل على وجود سجلات رسمية لحفظ المراسلات والقرارات والمعاهدات الرسمية</w:t>
      </w:r>
      <w:r w:rsidRPr="000150C5">
        <w:rPr>
          <w:rStyle w:val="Appelnotedebasdep"/>
          <w:rFonts w:ascii="Traditional Arabic" w:eastAsiaTheme="majorEastAsia" w:hAnsi="Traditional Arabic" w:cs="Traditional Arabic"/>
          <w:sz w:val="36"/>
          <w:szCs w:val="36"/>
          <w:rtl/>
        </w:rPr>
        <w:footnoteReference w:id="105"/>
      </w:r>
      <w:r>
        <w:rPr>
          <w:rFonts w:ascii="Traditional Arabic" w:hAnsi="Traditional Arabic" w:cs="Traditional Arabic" w:hint="cs"/>
          <w:sz w:val="36"/>
          <w:szCs w:val="36"/>
          <w:rtl/>
        </w:rPr>
        <w:t xml:space="preserve">. </w:t>
      </w:r>
    </w:p>
    <w:p w:rsidR="009A34FE" w:rsidRPr="000150C5" w:rsidRDefault="009A34FE" w:rsidP="009A34F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 </w:t>
      </w:r>
      <w:r w:rsidRPr="000150C5">
        <w:rPr>
          <w:rFonts w:ascii="Traditional Arabic" w:hAnsi="Traditional Arabic" w:cs="Traditional Arabic" w:hint="cs"/>
          <w:sz w:val="36"/>
          <w:szCs w:val="36"/>
          <w:rtl/>
        </w:rPr>
        <w:t>هذا الأمر جعل الكثير من المراسلات والوثائق الرسمية موجودة ضمن الكتب الإخبارية، رغم أن هذه الأخيرة تفاوتت في الاهتمام بها</w:t>
      </w:r>
      <w:r w:rsidRPr="000150C5">
        <w:rPr>
          <w:rStyle w:val="Appelnotedebasdep"/>
          <w:rFonts w:ascii="Traditional Arabic" w:eastAsiaTheme="majorEastAsia" w:hAnsi="Traditional Arabic" w:cs="Traditional Arabic"/>
          <w:sz w:val="36"/>
          <w:szCs w:val="36"/>
          <w:rtl/>
        </w:rPr>
        <w:footnoteReference w:id="106"/>
      </w:r>
      <w:r w:rsidRPr="000150C5">
        <w:rPr>
          <w:rFonts w:ascii="Traditional Arabic" w:hAnsi="Traditional Arabic" w:cs="Traditional Arabic" w:hint="cs"/>
          <w:sz w:val="36"/>
          <w:szCs w:val="36"/>
          <w:rtl/>
        </w:rPr>
        <w:t>، طبعا حسب قربها من السلطة والدواوين وجهاز الحكم.</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ومن بين أهم المؤرخين المسلمين الذين اهتموا بجمع الوثائق وتدونها في مؤلفاتهم</w:t>
      </w:r>
      <w:r w:rsidRPr="000150C5">
        <w:rPr>
          <w:rStyle w:val="Appelnotedebasdep"/>
          <w:rFonts w:ascii="Traditional Arabic" w:eastAsiaTheme="majorEastAsia" w:hAnsi="Traditional Arabic" w:cs="Traditional Arabic"/>
          <w:sz w:val="36"/>
          <w:szCs w:val="36"/>
          <w:rtl/>
          <w:lang w:bidi="ar-DZ"/>
        </w:rPr>
        <w:footnoteReference w:id="107"/>
      </w:r>
      <w:r w:rsidRPr="000150C5">
        <w:rPr>
          <w:rFonts w:ascii="Traditional Arabic" w:hAnsi="Traditional Arabic" w:cs="Traditional Arabic" w:hint="cs"/>
          <w:sz w:val="36"/>
          <w:szCs w:val="36"/>
          <w:rtl/>
        </w:rPr>
        <w:t>:</w:t>
      </w:r>
    </w:p>
    <w:p w:rsidR="009A34FE" w:rsidRPr="000150C5" w:rsidRDefault="009A34FE" w:rsidP="009A34FE">
      <w:pPr>
        <w:pStyle w:val="Paragraphedeliste"/>
        <w:numPr>
          <w:ilvl w:val="0"/>
          <w:numId w:val="26"/>
        </w:numPr>
        <w:bidi/>
        <w:spacing w:line="240" w:lineRule="auto"/>
        <w:jc w:val="both"/>
        <w:rPr>
          <w:rFonts w:ascii="Traditional Arabic" w:hAnsi="Traditional Arabic" w:cs="Traditional Arabic"/>
          <w:sz w:val="36"/>
          <w:szCs w:val="36"/>
          <w:lang w:bidi="ar-DZ"/>
        </w:rPr>
      </w:pPr>
      <w:r w:rsidRPr="000150C5">
        <w:rPr>
          <w:rFonts w:ascii="Traditional Arabic" w:hAnsi="Traditional Arabic" w:cs="Traditional Arabic"/>
          <w:sz w:val="36"/>
          <w:szCs w:val="36"/>
          <w:rtl/>
          <w:lang w:bidi="ar-DZ"/>
        </w:rPr>
        <w:t>كتاب أنساب الأشراف للبلاذري</w:t>
      </w:r>
      <w:r w:rsidRPr="000150C5">
        <w:rPr>
          <w:rFonts w:ascii="Traditional Arabic" w:hAnsi="Traditional Arabic" w:cs="Traditional Arabic" w:hint="cs"/>
          <w:sz w:val="36"/>
          <w:szCs w:val="36"/>
          <w:rtl/>
          <w:lang w:bidi="ar-DZ"/>
        </w:rPr>
        <w:t xml:space="preserve"> (</w:t>
      </w:r>
      <w:r w:rsidRPr="003740CC">
        <w:rPr>
          <w:rFonts w:ascii="Traditional Arabic" w:hAnsi="Traditional Arabic" w:cs="Traditional Arabic" w:hint="cs"/>
          <w:sz w:val="30"/>
          <w:szCs w:val="30"/>
          <w:rtl/>
          <w:lang w:bidi="ar-DZ"/>
        </w:rPr>
        <w:t>279</w:t>
      </w:r>
      <w:r w:rsidRPr="003740CC">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892</w:t>
      </w:r>
      <w:r w:rsidRPr="003740CC">
        <w:rPr>
          <w:rFonts w:ascii="Traditional Arabic" w:hAnsi="Traditional Arabic" w:cs="Traditional Arabic" w:hint="cs"/>
          <w:sz w:val="36"/>
          <w:szCs w:val="36"/>
          <w:rtl/>
          <w:lang w:bidi="ar-DZ"/>
        </w:rPr>
        <w:t>م</w:t>
      </w:r>
      <w:r w:rsidRPr="000150C5">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بها رسالة يرون أن عثمان كتبها للمصريين الذين جاؤو</w:t>
      </w:r>
      <w:r w:rsidRPr="000150C5">
        <w:rPr>
          <w:rFonts w:ascii="Traditional Arabic" w:hAnsi="Traditional Arabic" w:cs="Traditional Arabic" w:hint="cs"/>
          <w:sz w:val="36"/>
          <w:szCs w:val="36"/>
          <w:rtl/>
          <w:lang w:bidi="ar-DZ"/>
        </w:rPr>
        <w:t xml:space="preserve">ا </w:t>
      </w:r>
      <w:r w:rsidRPr="000150C5">
        <w:rPr>
          <w:rFonts w:ascii="Traditional Arabic" w:hAnsi="Traditional Arabic" w:cs="Traditional Arabic"/>
          <w:sz w:val="36"/>
          <w:szCs w:val="36"/>
          <w:rtl/>
          <w:lang w:bidi="ar-DZ"/>
        </w:rPr>
        <w:t>يحتجون على أعماله.</w:t>
      </w:r>
    </w:p>
    <w:p w:rsidR="009A34FE" w:rsidRPr="000150C5" w:rsidRDefault="009A34FE" w:rsidP="009A34FE">
      <w:pPr>
        <w:pStyle w:val="Paragraphedeliste"/>
        <w:numPr>
          <w:ilvl w:val="0"/>
          <w:numId w:val="26"/>
        </w:numPr>
        <w:bidi/>
        <w:spacing w:line="240" w:lineRule="auto"/>
        <w:jc w:val="both"/>
        <w:rPr>
          <w:rFonts w:ascii="Traditional Arabic" w:hAnsi="Traditional Arabic" w:cs="Traditional Arabic"/>
          <w:sz w:val="36"/>
          <w:szCs w:val="36"/>
          <w:lang w:bidi="ar-DZ"/>
        </w:rPr>
      </w:pPr>
      <w:r w:rsidRPr="000150C5">
        <w:rPr>
          <w:rFonts w:ascii="Traditional Arabic" w:hAnsi="Traditional Arabic" w:cs="Traditional Arabic"/>
          <w:sz w:val="36"/>
          <w:szCs w:val="36"/>
          <w:rtl/>
          <w:lang w:bidi="ar-DZ"/>
        </w:rPr>
        <w:t>اليعقوبي</w:t>
      </w:r>
      <w:r w:rsidRPr="000150C5">
        <w:rPr>
          <w:rFonts w:ascii="Traditional Arabic" w:hAnsi="Traditional Arabic" w:cs="Traditional Arabic" w:hint="cs"/>
          <w:sz w:val="36"/>
          <w:szCs w:val="36"/>
          <w:rtl/>
          <w:lang w:bidi="ar-DZ"/>
        </w:rPr>
        <w:t xml:space="preserve"> (</w:t>
      </w:r>
      <w:r w:rsidRPr="003740CC">
        <w:rPr>
          <w:rFonts w:ascii="Traditional Arabic" w:hAnsi="Traditional Arabic" w:cs="Traditional Arabic" w:hint="cs"/>
          <w:sz w:val="30"/>
          <w:szCs w:val="30"/>
          <w:rtl/>
          <w:lang w:bidi="ar-DZ"/>
        </w:rPr>
        <w:t>284</w:t>
      </w:r>
      <w:r w:rsidRPr="003740CC">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897</w:t>
      </w:r>
      <w:r w:rsidRPr="003740CC">
        <w:rPr>
          <w:rFonts w:ascii="Traditional Arabic" w:hAnsi="Traditional Arabic" w:cs="Traditional Arabic" w:hint="cs"/>
          <w:sz w:val="36"/>
          <w:szCs w:val="36"/>
          <w:rtl/>
          <w:lang w:bidi="ar-DZ"/>
        </w:rPr>
        <w:t>م</w:t>
      </w:r>
      <w:r w:rsidRPr="000150C5">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فقد خصص فصل في تاريخه لمكاتبات الرسل والخلفاء الراشدين والرسائل البيزنطية لأهميتها.</w:t>
      </w:r>
    </w:p>
    <w:p w:rsidR="009A34FE" w:rsidRPr="000150C5" w:rsidRDefault="009A34FE" w:rsidP="009A34FE">
      <w:pPr>
        <w:pStyle w:val="Paragraphedeliste"/>
        <w:numPr>
          <w:ilvl w:val="0"/>
          <w:numId w:val="26"/>
        </w:numPr>
        <w:bidi/>
        <w:spacing w:line="240" w:lineRule="auto"/>
        <w:jc w:val="both"/>
        <w:rPr>
          <w:rFonts w:ascii="Traditional Arabic" w:hAnsi="Traditional Arabic" w:cs="Traditional Arabic"/>
          <w:sz w:val="36"/>
          <w:szCs w:val="36"/>
          <w:lang w:bidi="ar-DZ"/>
        </w:rPr>
      </w:pPr>
      <w:r w:rsidRPr="000150C5">
        <w:rPr>
          <w:rFonts w:ascii="Traditional Arabic" w:hAnsi="Traditional Arabic" w:cs="Traditional Arabic"/>
          <w:sz w:val="36"/>
          <w:szCs w:val="36"/>
          <w:rtl/>
          <w:lang w:bidi="ar-DZ"/>
        </w:rPr>
        <w:t>العماد الأصفهاني</w:t>
      </w:r>
      <w:r w:rsidRPr="000150C5">
        <w:rPr>
          <w:rFonts w:ascii="Traditional Arabic" w:hAnsi="Traditional Arabic" w:cs="Traditional Arabic" w:hint="cs"/>
          <w:sz w:val="36"/>
          <w:szCs w:val="36"/>
          <w:rtl/>
          <w:lang w:bidi="ar-DZ"/>
        </w:rPr>
        <w:t xml:space="preserve"> (</w:t>
      </w:r>
      <w:r>
        <w:rPr>
          <w:rFonts w:ascii="Traditional Arabic" w:hAnsi="Traditional Arabic" w:cs="Traditional Arabic" w:hint="cs"/>
          <w:sz w:val="30"/>
          <w:szCs w:val="30"/>
          <w:rtl/>
        </w:rPr>
        <w:t>597ه</w:t>
      </w:r>
      <w:r w:rsidRPr="003740CC">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1200</w:t>
      </w:r>
      <w:r w:rsidRPr="003740CC">
        <w:rPr>
          <w:rFonts w:ascii="Traditional Arabic" w:hAnsi="Traditional Arabic" w:cs="Traditional Arabic" w:hint="cs"/>
          <w:sz w:val="36"/>
          <w:szCs w:val="36"/>
          <w:rtl/>
          <w:lang w:bidi="ar-DZ"/>
        </w:rPr>
        <w:t>م</w:t>
      </w:r>
      <w:r w:rsidRPr="000150C5">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في كتابه (البرق الشامي) وهو عبارة عن مذكرات مرتبة على النموذج الحولي، وهو مؤلف من وثائق ورسائل ومنشورات دونها الأصفهاني وكل الأحداث التاريخية التي عاصرها.</w:t>
      </w:r>
    </w:p>
    <w:p w:rsidR="009A34FE" w:rsidRPr="00FA0D55" w:rsidRDefault="009A34FE" w:rsidP="009A34FE">
      <w:pPr>
        <w:pStyle w:val="Paragraphedeliste"/>
        <w:numPr>
          <w:ilvl w:val="0"/>
          <w:numId w:val="26"/>
        </w:numPr>
        <w:bidi/>
        <w:spacing w:line="240" w:lineRule="auto"/>
        <w:jc w:val="both"/>
        <w:rPr>
          <w:rFonts w:ascii="Traditional Arabic" w:hAnsi="Traditional Arabic" w:cs="Traditional Arabic"/>
          <w:sz w:val="36"/>
          <w:szCs w:val="36"/>
          <w:rtl/>
          <w:lang w:bidi="ar-DZ"/>
        </w:rPr>
      </w:pPr>
      <w:r w:rsidRPr="000150C5">
        <w:rPr>
          <w:rFonts w:ascii="Traditional Arabic" w:hAnsi="Traditional Arabic" w:cs="Traditional Arabic" w:hint="cs"/>
          <w:sz w:val="36"/>
          <w:szCs w:val="36"/>
          <w:rtl/>
          <w:lang w:bidi="ar-DZ"/>
        </w:rPr>
        <w:t>القلقشندي (ت</w:t>
      </w:r>
      <w:r w:rsidRPr="00D91DB8">
        <w:rPr>
          <w:rFonts w:ascii="Traditional Arabic" w:hAnsi="Traditional Arabic" w:cs="Traditional Arabic" w:hint="cs"/>
          <w:sz w:val="30"/>
          <w:szCs w:val="30"/>
          <w:rtl/>
          <w:lang w:bidi="ar-DZ"/>
        </w:rPr>
        <w:t>814</w:t>
      </w:r>
      <w:r w:rsidRPr="004209CE">
        <w:rPr>
          <w:rFonts w:ascii="Traditional Arabic" w:hAnsi="Traditional Arabic" w:cs="Traditional Arabic" w:hint="cs"/>
          <w:sz w:val="36"/>
          <w:szCs w:val="36"/>
          <w:rtl/>
          <w:lang w:bidi="ar-DZ"/>
        </w:rPr>
        <w:t>ه/</w:t>
      </w:r>
      <w:r w:rsidRPr="004209CE">
        <w:rPr>
          <w:rFonts w:ascii="Traditional Arabic" w:hAnsi="Traditional Arabic" w:cs="Traditional Arabic" w:hint="cs"/>
          <w:sz w:val="30"/>
          <w:szCs w:val="30"/>
          <w:rtl/>
          <w:lang w:bidi="ar-DZ"/>
        </w:rPr>
        <w:t>1411</w:t>
      </w:r>
      <w:r w:rsidRPr="004209CE">
        <w:rPr>
          <w:rFonts w:ascii="Traditional Arabic" w:hAnsi="Traditional Arabic" w:cs="Traditional Arabic" w:hint="cs"/>
          <w:sz w:val="36"/>
          <w:szCs w:val="36"/>
          <w:rtl/>
          <w:lang w:bidi="ar-DZ"/>
        </w:rPr>
        <w:t>م</w:t>
      </w:r>
      <w:r w:rsidRPr="000150C5">
        <w:rPr>
          <w:rFonts w:ascii="Traditional Arabic" w:hAnsi="Traditional Arabic" w:cs="Traditional Arabic" w:hint="cs"/>
          <w:sz w:val="36"/>
          <w:szCs w:val="36"/>
          <w:rtl/>
          <w:lang w:bidi="ar-DZ"/>
        </w:rPr>
        <w:t>) في كتابه: "صبح الأعشى في صناعة الإنشا" إذ تعتبر كتب الإنشاء والكتابة من أهم المؤلفات التي قد تحوي الكثير من المراسلات الرسمية.</w:t>
      </w:r>
    </w:p>
    <w:p w:rsidR="009A34FE" w:rsidRPr="000150C5" w:rsidRDefault="009A34FE" w:rsidP="00FB1FD2">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w:t>
      </w:r>
      <w:r w:rsidR="00FB1FD2">
        <w:rPr>
          <w:rFonts w:ascii="Traditional Arabic" w:hAnsi="Traditional Arabic" w:cs="Traditional Arabic" w:hint="cs"/>
          <w:sz w:val="36"/>
          <w:szCs w:val="36"/>
          <w:rtl/>
        </w:rPr>
        <w:t xml:space="preserve">ومع أهمية هذه المراسلات والوثائق المتضمنة في المؤلفات الإخبارية، إلا </w:t>
      </w:r>
      <w:r w:rsidRPr="000150C5">
        <w:rPr>
          <w:rFonts w:ascii="Traditional Arabic" w:hAnsi="Traditional Arabic" w:cs="Traditional Arabic" w:hint="cs"/>
          <w:sz w:val="36"/>
          <w:szCs w:val="36"/>
          <w:rtl/>
        </w:rPr>
        <w:t>الحديث هنا لا يتعلق بمثل هذه الوثائق، وإنما القصد متوجه نحو السجلات المحفوظة في دور الأرشيف الرسم</w:t>
      </w:r>
      <w:r w:rsidRPr="000150C5">
        <w:rPr>
          <w:rFonts w:ascii="Traditional Arabic" w:hAnsi="Traditional Arabic" w:cs="Traditional Arabic"/>
          <w:sz w:val="36"/>
          <w:szCs w:val="36"/>
          <w:rtl/>
        </w:rPr>
        <w:t>ية</w:t>
      </w:r>
      <w:r w:rsidRPr="000150C5">
        <w:rPr>
          <w:rStyle w:val="Appelnotedebasdep"/>
          <w:rFonts w:ascii="Traditional Arabic" w:eastAsiaTheme="majorEastAsia" w:hAnsi="Traditional Arabic" w:cs="Traditional Arabic"/>
          <w:sz w:val="36"/>
          <w:szCs w:val="36"/>
          <w:rtl/>
          <w:lang w:bidi="ar-DZ"/>
        </w:rPr>
        <w:footnoteReference w:id="108"/>
      </w:r>
      <w:r w:rsidRPr="000150C5">
        <w:rPr>
          <w:rFonts w:ascii="Traditional Arabic" w:hAnsi="Traditional Arabic" w:cs="Traditional Arabic" w:hint="cs"/>
          <w:sz w:val="36"/>
          <w:szCs w:val="36"/>
          <w:rtl/>
        </w:rPr>
        <w:t>، فوجود هذا النوع من الوثائق قليل إلا في مصر وبلاد فارس؛ فقد وجدت الكثير من الوثائق (المنسوخة على أوراق البردي) التي تعود إلى عصر الفتوحات والإخشيديين والطولونيين وغيرهم كثير ومازال ما هو محفوظ منها إلى اليوم في المتاحف العالمية</w:t>
      </w:r>
      <w:r w:rsidRPr="000150C5">
        <w:rPr>
          <w:rStyle w:val="Appelnotedebasdep"/>
          <w:rFonts w:ascii="Traditional Arabic" w:eastAsiaTheme="majorEastAsia" w:hAnsi="Traditional Arabic" w:cs="Traditional Arabic"/>
          <w:sz w:val="36"/>
          <w:szCs w:val="36"/>
          <w:rtl/>
        </w:rPr>
        <w:footnoteReference w:id="109"/>
      </w:r>
      <w:r w:rsidRPr="000150C5">
        <w:rPr>
          <w:rFonts w:ascii="Traditional Arabic" w:hAnsi="Traditional Arabic" w:cs="Traditional Arabic" w:hint="cs"/>
          <w:sz w:val="36"/>
          <w:szCs w:val="36"/>
          <w:rtl/>
        </w:rPr>
        <w:t>، وقد أخذت اهتمام المستشرقين فكتبوا عنها في دراساتهم الأكاديمية</w:t>
      </w:r>
      <w:r w:rsidRPr="000150C5">
        <w:rPr>
          <w:rStyle w:val="Appelnotedebasdep"/>
          <w:rFonts w:ascii="Traditional Arabic" w:eastAsiaTheme="majorEastAsia" w:hAnsi="Traditional Arabic" w:cs="Traditional Arabic"/>
          <w:sz w:val="36"/>
          <w:szCs w:val="36"/>
          <w:rtl/>
        </w:rPr>
        <w:footnoteReference w:id="110"/>
      </w:r>
      <w:r w:rsidRPr="000150C5">
        <w:rPr>
          <w:rFonts w:ascii="Traditional Arabic" w:hAnsi="Traditional Arabic" w:cs="Traditional Arabic" w:hint="cs"/>
          <w:sz w:val="36"/>
          <w:szCs w:val="36"/>
          <w:rtl/>
        </w:rPr>
        <w:t xml:space="preserve">. كما أن وثائق الجنيزة التي حفظت في أديرة الأقباط تعتبر من أهم المصادر التي أرخت للقرنين </w:t>
      </w:r>
      <w:r w:rsidRPr="00D91DB8">
        <w:rPr>
          <w:rFonts w:ascii="Traditional Arabic" w:hAnsi="Traditional Arabic" w:cs="Traditional Arabic" w:hint="cs"/>
          <w:sz w:val="30"/>
          <w:szCs w:val="30"/>
          <w:rtl/>
        </w:rPr>
        <w:t>4</w:t>
      </w:r>
      <w:r w:rsidRPr="000150C5">
        <w:rPr>
          <w:rFonts w:ascii="Traditional Arabic" w:hAnsi="Traditional Arabic" w:cs="Traditional Arabic" w:hint="cs"/>
          <w:sz w:val="36"/>
          <w:szCs w:val="36"/>
          <w:rtl/>
        </w:rPr>
        <w:t>-</w:t>
      </w:r>
      <w:r w:rsidRPr="00D91DB8">
        <w:rPr>
          <w:rFonts w:ascii="Traditional Arabic" w:hAnsi="Traditional Arabic" w:cs="Traditional Arabic" w:hint="cs"/>
          <w:sz w:val="30"/>
          <w:szCs w:val="30"/>
          <w:rtl/>
        </w:rPr>
        <w:t>5</w:t>
      </w:r>
      <w:r w:rsidRPr="000150C5">
        <w:rPr>
          <w:rFonts w:ascii="Traditional Arabic" w:hAnsi="Traditional Arabic" w:cs="Traditional Arabic" w:hint="cs"/>
          <w:sz w:val="36"/>
          <w:szCs w:val="36"/>
          <w:rtl/>
        </w:rPr>
        <w:t>ه/</w:t>
      </w:r>
      <w:r w:rsidRPr="00D91DB8">
        <w:rPr>
          <w:rFonts w:ascii="Traditional Arabic" w:hAnsi="Traditional Arabic" w:cs="Traditional Arabic" w:hint="cs"/>
          <w:sz w:val="30"/>
          <w:szCs w:val="30"/>
          <w:rtl/>
        </w:rPr>
        <w:t>10-11</w:t>
      </w:r>
      <w:r w:rsidRPr="000150C5">
        <w:rPr>
          <w:rFonts w:ascii="Traditional Arabic" w:hAnsi="Traditional Arabic" w:cs="Traditional Arabic" w:hint="cs"/>
          <w:sz w:val="36"/>
          <w:szCs w:val="36"/>
          <w:rtl/>
        </w:rPr>
        <w:t>م وأثرت الكتابة التاريخية بمعلومات حول الحياة الاجتماعية والاقتصادية خلال هذه الفترة سيما دور اليهود في التجارة وعلاقاتهم ونشاطاتهم ضمن المجتمعات الإسلامية الوسيطة.</w:t>
      </w:r>
    </w:p>
    <w:p w:rsidR="006526EC" w:rsidRDefault="009A34FE" w:rsidP="00A242F1">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كما توجد مجموعات هائلة من الوثائق التي تعود إلى فترة هامة من تاريخ المسلمين، وهي وثائق الحروب الصليبية التي حفظت في دور الأرشيف الأوروبية الرسمية، وهذا النوع هو الذي يستحق أن يطلق عليه مصطلح "وثائق" حسب دلالة المصطلح. </w:t>
      </w:r>
    </w:p>
    <w:p w:rsidR="00A242F1" w:rsidRPr="00E86269" w:rsidRDefault="006526EC" w:rsidP="00E86269">
      <w:pPr>
        <w:jc w:val="both"/>
        <w:rPr>
          <w:rFonts w:ascii="Traditional Arabic" w:hAnsi="Traditional Arabic" w:cs="Traditional Arabic"/>
          <w:sz w:val="36"/>
          <w:szCs w:val="36"/>
          <w:rtl/>
        </w:rPr>
        <w:sectPr w:rsidR="00A242F1" w:rsidRPr="00E86269" w:rsidSect="00FF6C8A">
          <w:headerReference w:type="default" r:id="rId11"/>
          <w:footnotePr>
            <w:numRestart w:val="eachPage"/>
          </w:footnotePr>
          <w:pgSz w:w="11906" w:h="16838"/>
          <w:pgMar w:top="1134" w:right="1701" w:bottom="1134" w:left="1134" w:header="709" w:footer="709" w:gutter="0"/>
          <w:cols w:space="708"/>
          <w:docGrid w:linePitch="360"/>
        </w:sectPr>
      </w:pPr>
      <w:r>
        <w:rPr>
          <w:rFonts w:ascii="Traditional Arabic" w:hAnsi="Traditional Arabic" w:cs="Traditional Arabic" w:hint="cs"/>
          <w:sz w:val="36"/>
          <w:szCs w:val="36"/>
          <w:rtl/>
        </w:rPr>
        <w:t xml:space="preserve">          من خلال الاطلاع على أنواع المصادر التاريخية نقف على أهمية المعرفة التاريخية في الحضارة الإسلامية، وتتبين لنا تنوع الاتجاهات التي سلكها المؤرخون المسلمون، وغزارة المادة الناتجة عن ذلك، كما ينم ذلك على الفهم الواسع للفكر التاريخي وتطبيقاته وتماشيه مع التطورات السياسية والاقتصادية وحتى الاجتماعية التي </w:t>
      </w:r>
      <w:r w:rsidR="00F15DE2">
        <w:rPr>
          <w:rFonts w:ascii="Traditional Arabic" w:hAnsi="Traditional Arabic" w:cs="Traditional Arabic" w:hint="cs"/>
          <w:sz w:val="36"/>
          <w:szCs w:val="36"/>
          <w:rtl/>
        </w:rPr>
        <w:t>عرفتها بلاد المشرق الإسلامي في العصور الإسلامية المشرقة</w:t>
      </w:r>
      <w:r w:rsidR="00144258">
        <w:rPr>
          <w:rFonts w:ascii="Traditional Arabic" w:hAnsi="Traditional Arabic" w:cs="Traditional Arabic" w:hint="cs"/>
          <w:sz w:val="36"/>
          <w:szCs w:val="36"/>
          <w:rtl/>
        </w:rPr>
        <w:t xml:space="preserve">، وهنا لابد للطالب والمؤرخ أن يطلع عليها رغم صعوبة مفرداتها واختلاف أسلوبها عن الأسلوب اللغوي لعصرنا، مع ضرورة الانتباه إلى أن ما رواه المؤرخ قابل للنقد والقراءة.  </w:t>
      </w:r>
      <w:r>
        <w:rPr>
          <w:rFonts w:ascii="Traditional Arabic" w:hAnsi="Traditional Arabic" w:cs="Traditional Arabic" w:hint="cs"/>
          <w:sz w:val="36"/>
          <w:szCs w:val="36"/>
          <w:rtl/>
        </w:rPr>
        <w:t xml:space="preserve">  </w:t>
      </w:r>
      <w:r w:rsidR="009A34FE" w:rsidRPr="000150C5">
        <w:rPr>
          <w:rFonts w:ascii="Traditional Arabic" w:hAnsi="Traditional Arabic" w:cs="Traditional Arabic" w:hint="cs"/>
          <w:sz w:val="36"/>
          <w:szCs w:val="36"/>
          <w:rtl/>
        </w:rPr>
        <w:t xml:space="preserve">  </w:t>
      </w:r>
      <w:bookmarkStart w:id="7" w:name="_GoBack"/>
      <w:bookmarkEnd w:id="7"/>
    </w:p>
    <w:p w:rsidR="0077201D" w:rsidRPr="00174DF3" w:rsidRDefault="0077201D" w:rsidP="00E86269">
      <w:pPr>
        <w:jc w:val="both"/>
        <w:rPr>
          <w:rFonts w:ascii="Traditional Arabic" w:hAnsi="Traditional Arabic" w:cs="Traditional Arabic"/>
          <w:sz w:val="32"/>
          <w:szCs w:val="32"/>
        </w:rPr>
      </w:pPr>
    </w:p>
    <w:sectPr w:rsidR="0077201D" w:rsidRPr="00174DF3" w:rsidSect="00FF6C8A">
      <w:headerReference w:type="default" r:id="rId12"/>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130" w:rsidRDefault="00331130" w:rsidP="00321133">
      <w:r>
        <w:separator/>
      </w:r>
    </w:p>
  </w:endnote>
  <w:endnote w:type="continuationSeparator" w:id="0">
    <w:p w:rsidR="00331130" w:rsidRDefault="00331130" w:rsidP="0032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95757178"/>
      <w:docPartObj>
        <w:docPartGallery w:val="Page Numbers (Bottom of Page)"/>
        <w:docPartUnique/>
      </w:docPartObj>
    </w:sdtPr>
    <w:sdtEndPr/>
    <w:sdtContent>
      <w:p w:rsidR="00E077A4" w:rsidRDefault="00E077A4">
        <w:pPr>
          <w:pStyle w:val="Pieddepage"/>
          <w:jc w:val="center"/>
        </w:pPr>
        <w:r>
          <w:fldChar w:fldCharType="begin"/>
        </w:r>
        <w:r>
          <w:instrText xml:space="preserve"> PAGE   \* MERGEFORMAT </w:instrText>
        </w:r>
        <w:r>
          <w:fldChar w:fldCharType="separate"/>
        </w:r>
        <w:r w:rsidR="00E86269">
          <w:rPr>
            <w:noProof/>
            <w:rtl/>
          </w:rPr>
          <w:t>35</w:t>
        </w:r>
        <w:r>
          <w:rPr>
            <w:noProof/>
          </w:rPr>
          <w:fldChar w:fldCharType="end"/>
        </w:r>
      </w:p>
    </w:sdtContent>
  </w:sdt>
  <w:p w:rsidR="00E077A4" w:rsidRDefault="00E077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130" w:rsidRDefault="00331130" w:rsidP="00321133">
      <w:r>
        <w:separator/>
      </w:r>
    </w:p>
  </w:footnote>
  <w:footnote w:type="continuationSeparator" w:id="0">
    <w:p w:rsidR="00331130" w:rsidRDefault="00331130" w:rsidP="00321133">
      <w:r>
        <w:continuationSeparator/>
      </w:r>
    </w:p>
  </w:footnote>
  <w:footnote w:id="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طه عبد المقصور، الحضارة الإسلامية، ج</w:t>
      </w:r>
      <w:r w:rsidRPr="00D8607B">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240</w:t>
      </w:r>
      <w:r w:rsidRPr="00003DAA">
        <w:rPr>
          <w:rFonts w:ascii="Traditional Arabic" w:hAnsi="Traditional Arabic" w:cs="Traditional Arabic" w:hint="cs"/>
          <w:sz w:val="22"/>
          <w:szCs w:val="22"/>
          <w:rtl/>
          <w:lang w:bidi="ar-SA"/>
        </w:rPr>
        <w:t>.</w:t>
      </w:r>
    </w:p>
  </w:footnote>
  <w:footnote w:id="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جب، </w:t>
      </w:r>
      <w:r w:rsidRPr="002D4BED">
        <w:rPr>
          <w:rFonts w:ascii="Traditional Arabic" w:hAnsi="Traditional Arabic" w:cs="Traditional Arabic" w:hint="cs"/>
          <w:b/>
          <w:bCs/>
          <w:sz w:val="28"/>
          <w:szCs w:val="28"/>
          <w:rtl/>
          <w:lang w:bidi="ar-SA"/>
        </w:rPr>
        <w:t>علم التاريخ</w:t>
      </w:r>
      <w:r w:rsidRPr="002D4BED">
        <w:rPr>
          <w:rFonts w:ascii="Traditional Arabic" w:hAnsi="Traditional Arabic" w:cs="Traditional Arabic" w:hint="cs"/>
          <w:sz w:val="28"/>
          <w:szCs w:val="28"/>
          <w:rtl/>
          <w:lang w:bidi="ar-SA"/>
        </w:rPr>
        <w:t xml:space="preserve">، ترجمة إبراهيم خورشيد وعبد الحميد يونس وحسن عثمان، بيروت: دار الكتاب اللبناني، </w:t>
      </w:r>
      <w:r w:rsidRPr="00003DAA">
        <w:rPr>
          <w:rFonts w:ascii="Traditional Arabic" w:hAnsi="Traditional Arabic" w:cs="Traditional Arabic" w:hint="cs"/>
          <w:sz w:val="22"/>
          <w:szCs w:val="22"/>
          <w:rtl/>
          <w:lang w:bidi="ar-SA"/>
        </w:rPr>
        <w:t>1981</w:t>
      </w:r>
      <w:r w:rsidRPr="002D4BED">
        <w:rPr>
          <w:rFonts w:ascii="Traditional Arabic" w:hAnsi="Traditional Arabic" w:cs="Traditional Arabic" w:hint="cs"/>
          <w:sz w:val="28"/>
          <w:szCs w:val="28"/>
          <w:rtl/>
          <w:lang w:bidi="ar-SA"/>
        </w:rPr>
        <w:t xml:space="preserve">م، ص </w:t>
      </w:r>
      <w:r w:rsidRPr="00003DAA">
        <w:rPr>
          <w:rFonts w:ascii="Traditional Arabic" w:hAnsi="Traditional Arabic" w:cs="Traditional Arabic" w:hint="cs"/>
          <w:sz w:val="22"/>
          <w:szCs w:val="22"/>
          <w:rtl/>
          <w:lang w:bidi="ar-SA"/>
        </w:rPr>
        <w:t>53-54.</w:t>
      </w:r>
    </w:p>
  </w:footnote>
  <w:footnote w:id="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يقول الصفدي في هذا السياق: ""...فأول من صنف في المغازي عروة بن الزبير رضي الله عنهما ثم موسى بن عقبة ثم عبد الله بن وهب، ثم في السير بن اسحاق ورواها عنهم جماعة منهم من زاد ومنهم من نقص، فمنهم زياد بن عبد الله البكائي شيخ عبد الملك بن هشام مختصر السيرة، وسلمة بن الفضل الأبرش ومحمد بن سلمة الحراني ويونس بن بكير الكوفي. وعمل أبو القاسم السهيلي رحمه الله تعالى كتاب الروض الأنف في شرح السيرة المشار إليها، ووضع عليه شيخنا الإمام الحافظ شمس الدين الذهبي كتابا سماه بلبل الروض، وفي الطبقات الكبرى لابن سعد سيرة مطولة ثم دلائل النبوة لأبي زرعة الرازي شيخ مسلم ثم دلائل السرقسطي، ثم دلائل الحافظ أبي نعيم في سفرين ثم دلائل النبوة للنقاش صاحب التفسير، ودلائل النبوة للطبراني..." يراجع</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الصدفي صلاح الدين خليل، </w:t>
      </w:r>
      <w:r w:rsidRPr="002C2814">
        <w:rPr>
          <w:rFonts w:ascii="Traditional Arabic" w:hAnsi="Traditional Arabic" w:cs="Traditional Arabic" w:hint="cs"/>
          <w:b/>
          <w:bCs/>
          <w:sz w:val="28"/>
          <w:szCs w:val="28"/>
          <w:rtl/>
          <w:lang w:bidi="ar-SA"/>
        </w:rPr>
        <w:t>الوافي بالوفيات</w:t>
      </w:r>
      <w:r w:rsidRPr="002D4BED">
        <w:rPr>
          <w:rFonts w:ascii="Traditional Arabic" w:hAnsi="Traditional Arabic" w:cs="Traditional Arabic" w:hint="cs"/>
          <w:sz w:val="28"/>
          <w:szCs w:val="28"/>
          <w:rtl/>
          <w:lang w:bidi="ar-SA"/>
        </w:rPr>
        <w:t>، ت</w:t>
      </w:r>
      <w:r>
        <w:rPr>
          <w:rFonts w:ascii="Traditional Arabic" w:hAnsi="Traditional Arabic" w:cs="Traditional Arabic" w:hint="cs"/>
          <w:sz w:val="28"/>
          <w:szCs w:val="28"/>
          <w:rtl/>
          <w:lang w:bidi="ar-SA"/>
        </w:rPr>
        <w:t xml:space="preserve">حقيق أحمد الأرناؤوط وتزكي مصطفى، بيروت: مكتبة إحياء التراث العربي </w:t>
      </w:r>
      <w:r w:rsidRPr="00003DAA">
        <w:rPr>
          <w:rFonts w:ascii="Traditional Arabic" w:hAnsi="Traditional Arabic" w:cs="Traditional Arabic" w:hint="cs"/>
          <w:sz w:val="22"/>
          <w:szCs w:val="22"/>
          <w:rtl/>
          <w:lang w:bidi="ar-SA"/>
        </w:rPr>
        <w:t>142</w:t>
      </w:r>
      <w:r>
        <w:rPr>
          <w:rFonts w:ascii="Traditional Arabic" w:hAnsi="Traditional Arabic" w:cs="Traditional Arabic" w:hint="cs"/>
          <w:sz w:val="22"/>
          <w:szCs w:val="22"/>
          <w:rtl/>
          <w:lang w:bidi="ar-SA"/>
        </w:rPr>
        <w:t>0</w:t>
      </w:r>
      <w:r w:rsidRPr="002D4BED">
        <w:rPr>
          <w:rFonts w:ascii="Traditional Arabic" w:hAnsi="Traditional Arabic" w:cs="Traditional Arabic" w:hint="cs"/>
          <w:sz w:val="28"/>
          <w:szCs w:val="28"/>
          <w:rtl/>
          <w:lang w:bidi="ar-SA"/>
        </w:rPr>
        <w:t>ه/</w:t>
      </w:r>
      <w:r w:rsidRPr="00003DAA">
        <w:rPr>
          <w:rFonts w:ascii="Traditional Arabic" w:hAnsi="Traditional Arabic" w:cs="Traditional Arabic" w:hint="cs"/>
          <w:sz w:val="22"/>
          <w:szCs w:val="22"/>
          <w:rtl/>
          <w:lang w:bidi="ar-SA"/>
        </w:rPr>
        <w:t>200</w:t>
      </w:r>
      <w:r>
        <w:rPr>
          <w:rFonts w:ascii="Traditional Arabic" w:hAnsi="Traditional Arabic" w:cs="Traditional Arabic" w:hint="cs"/>
          <w:sz w:val="22"/>
          <w:szCs w:val="22"/>
          <w:rtl/>
          <w:lang w:bidi="ar-SA"/>
        </w:rPr>
        <w:t>0</w:t>
      </w:r>
      <w:r w:rsidRPr="002D4BED">
        <w:rPr>
          <w:rFonts w:ascii="Traditional Arabic" w:hAnsi="Traditional Arabic" w:cs="Traditional Arabic" w:hint="cs"/>
          <w:sz w:val="28"/>
          <w:szCs w:val="28"/>
          <w:rtl/>
          <w:lang w:bidi="ar-SA"/>
        </w:rPr>
        <w:t>م</w:t>
      </w:r>
      <w:r>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28-29</w:t>
      </w:r>
      <w:r w:rsidRPr="002D4BED">
        <w:rPr>
          <w:rFonts w:ascii="Traditional Arabic" w:hAnsi="Traditional Arabic" w:cs="Traditional Arabic" w:hint="cs"/>
          <w:sz w:val="28"/>
          <w:szCs w:val="28"/>
          <w:rtl/>
          <w:lang w:bidi="ar-SA"/>
        </w:rPr>
        <w:t>.</w:t>
      </w:r>
    </w:p>
  </w:footnote>
  <w:footnote w:id="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للتوسع والتفصيل حول موضوع المغازي وأشهر مؤلفيها ينظر: يوسف هورفنتس، </w:t>
      </w:r>
      <w:r w:rsidRPr="002D4BED">
        <w:rPr>
          <w:rFonts w:ascii="Traditional Arabic" w:hAnsi="Traditional Arabic" w:cs="Traditional Arabic" w:hint="cs"/>
          <w:b/>
          <w:bCs/>
          <w:sz w:val="28"/>
          <w:szCs w:val="28"/>
          <w:rtl/>
          <w:lang w:bidi="ar-SA"/>
        </w:rPr>
        <w:t>المغازي الأولى ومؤلفوها</w:t>
      </w:r>
      <w:r w:rsidRPr="002D4BED">
        <w:rPr>
          <w:rFonts w:ascii="Traditional Arabic" w:hAnsi="Traditional Arabic" w:cs="Traditional Arabic" w:hint="cs"/>
          <w:sz w:val="28"/>
          <w:szCs w:val="28"/>
          <w:rtl/>
          <w:lang w:bidi="ar-SA"/>
        </w:rPr>
        <w:t>، ترجمة حسين نصار، ط</w:t>
      </w:r>
      <w:r w:rsidRPr="00003DAA">
        <w:rPr>
          <w:rFonts w:ascii="Traditional Arabic" w:hAnsi="Traditional Arabic" w:cs="Traditional Arabic" w:hint="cs"/>
          <w:sz w:val="22"/>
          <w:szCs w:val="22"/>
          <w:rtl/>
          <w:lang w:bidi="ar-SA"/>
        </w:rPr>
        <w:t>2</w:t>
      </w:r>
      <w:r w:rsidRPr="002D4BED">
        <w:rPr>
          <w:rFonts w:ascii="Traditional Arabic" w:hAnsi="Traditional Arabic" w:cs="Traditional Arabic" w:hint="cs"/>
          <w:sz w:val="28"/>
          <w:szCs w:val="28"/>
          <w:rtl/>
          <w:lang w:bidi="ar-SA"/>
        </w:rPr>
        <w:t>، القاهرة: مكتبة الخانجي</w:t>
      </w:r>
      <w:r>
        <w:rPr>
          <w:rFonts w:ascii="Traditional Arabic" w:hAnsi="Traditional Arabic" w:cs="Traditional Arabic" w:hint="cs"/>
          <w:sz w:val="28"/>
          <w:szCs w:val="28"/>
          <w:rtl/>
          <w:lang w:bidi="ar-SA"/>
        </w:rPr>
        <w:t xml:space="preserve"> </w:t>
      </w:r>
      <w:r w:rsidRPr="00003DAA">
        <w:rPr>
          <w:rFonts w:ascii="Traditional Arabic" w:hAnsi="Traditional Arabic" w:cs="Traditional Arabic" w:hint="cs"/>
          <w:sz w:val="22"/>
          <w:szCs w:val="22"/>
          <w:rtl/>
          <w:lang w:bidi="ar-SA"/>
        </w:rPr>
        <w:t>1424</w:t>
      </w:r>
      <w:r w:rsidRPr="002D4BED">
        <w:rPr>
          <w:rFonts w:ascii="Traditional Arabic" w:hAnsi="Traditional Arabic" w:cs="Traditional Arabic" w:hint="cs"/>
          <w:sz w:val="28"/>
          <w:szCs w:val="28"/>
          <w:rtl/>
          <w:lang w:bidi="ar-SA"/>
        </w:rPr>
        <w:t>ه/</w:t>
      </w:r>
      <w:r w:rsidRPr="00003DAA">
        <w:rPr>
          <w:rFonts w:ascii="Traditional Arabic" w:hAnsi="Traditional Arabic" w:cs="Traditional Arabic" w:hint="cs"/>
          <w:sz w:val="22"/>
          <w:szCs w:val="22"/>
          <w:rtl/>
          <w:lang w:bidi="ar-SA"/>
        </w:rPr>
        <w:t>2001</w:t>
      </w:r>
      <w:r w:rsidRPr="002D4BED">
        <w:rPr>
          <w:rFonts w:ascii="Traditional Arabic" w:hAnsi="Traditional Arabic" w:cs="Traditional Arabic" w:hint="cs"/>
          <w:sz w:val="28"/>
          <w:szCs w:val="28"/>
          <w:rtl/>
          <w:lang w:bidi="ar-SA"/>
        </w:rPr>
        <w:t>م.</w:t>
      </w:r>
    </w:p>
  </w:footnote>
  <w:footnote w:id="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قاسم عبده قاسم، تطور منهج البحث،</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 </w:t>
      </w:r>
      <w:r w:rsidRPr="00B27E37">
        <w:rPr>
          <w:rFonts w:ascii="Traditional Arabic" w:hAnsi="Traditional Arabic" w:cs="Traditional Arabic" w:hint="cs"/>
          <w:sz w:val="22"/>
          <w:szCs w:val="22"/>
          <w:rtl/>
          <w:lang w:bidi="ar-SA"/>
        </w:rPr>
        <w:t>130.</w:t>
      </w:r>
    </w:p>
  </w:footnote>
  <w:footnote w:id="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العادل لطيف، "كتب الطبقات: نشأتها وأصنافها إلى أواخر القرن الرابع للهجرة ودورها في البحث التاريخي"، نشر ضمن أعمال الملتقى الدولي الأول: </w:t>
      </w:r>
      <w:r w:rsidRPr="002D4BED">
        <w:rPr>
          <w:rFonts w:ascii="Traditional Arabic" w:hAnsi="Traditional Arabic" w:cs="Traditional Arabic" w:hint="cs"/>
          <w:b/>
          <w:bCs/>
          <w:sz w:val="28"/>
          <w:szCs w:val="28"/>
          <w:rtl/>
          <w:lang w:bidi="ar-SA"/>
        </w:rPr>
        <w:t>النخب والسلطة السياسية في العالم العربي الإسلامي من خلال كتب الطبقات</w:t>
      </w:r>
      <w:r w:rsidRPr="002D4BED">
        <w:rPr>
          <w:rFonts w:ascii="Traditional Arabic" w:hAnsi="Traditional Arabic" w:cs="Traditional Arabic" w:hint="cs"/>
          <w:sz w:val="28"/>
          <w:szCs w:val="28"/>
          <w:rtl/>
          <w:lang w:bidi="ar-SA"/>
        </w:rPr>
        <w:t xml:space="preserve">، جامعة منوبة، تونس، </w:t>
      </w:r>
      <w:r w:rsidRPr="00B27E37">
        <w:rPr>
          <w:rFonts w:ascii="Traditional Arabic" w:hAnsi="Traditional Arabic" w:cs="Traditional Arabic" w:hint="cs"/>
          <w:sz w:val="22"/>
          <w:szCs w:val="22"/>
          <w:rtl/>
          <w:lang w:bidi="ar-SA"/>
        </w:rPr>
        <w:t>2012</w:t>
      </w:r>
      <w:r w:rsidRPr="002D4BED">
        <w:rPr>
          <w:rFonts w:ascii="Traditional Arabic" w:hAnsi="Traditional Arabic" w:cs="Traditional Arabic" w:hint="cs"/>
          <w:sz w:val="28"/>
          <w:szCs w:val="28"/>
          <w:rtl/>
          <w:lang w:bidi="ar-SA"/>
        </w:rPr>
        <w:t xml:space="preserve">م، ص </w:t>
      </w:r>
      <w:r w:rsidRPr="00B27E37">
        <w:rPr>
          <w:rFonts w:ascii="Traditional Arabic" w:hAnsi="Traditional Arabic" w:cs="Traditional Arabic" w:hint="cs"/>
          <w:sz w:val="22"/>
          <w:szCs w:val="22"/>
          <w:rtl/>
          <w:lang w:bidi="ar-SA"/>
        </w:rPr>
        <w:t>131-133/</w:t>
      </w:r>
      <w:r w:rsidRPr="002D4BED">
        <w:rPr>
          <w:rFonts w:ascii="Traditional Arabic" w:hAnsi="Traditional Arabic" w:cs="Traditional Arabic" w:hint="cs"/>
          <w:sz w:val="28"/>
          <w:szCs w:val="28"/>
          <w:rtl/>
          <w:lang w:bidi="ar-SA"/>
        </w:rPr>
        <w:t xml:space="preserve"> وقد أكد أحد الباحثين على أنه لم تصلنا أخبار مؤكدة على أن أبان بن عثمان وعروة بن الزبير وشرحبيل بن سعد كانت لهم مؤلفات بعينها حول المغازي، لكن من المؤكد أنهم جمعوا وأخرجوا مجموعة أحاديث عن أهم الحوادث في عهد النبي صلى الله عنه وسلم، ينظر: يوسف هورفنتس، المغازي الأولى</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B27E37">
        <w:rPr>
          <w:rFonts w:ascii="Traditional Arabic" w:hAnsi="Traditional Arabic" w:cs="Traditional Arabic" w:hint="cs"/>
          <w:sz w:val="22"/>
          <w:szCs w:val="22"/>
          <w:rtl/>
          <w:lang w:bidi="ar-SA"/>
        </w:rPr>
        <w:t>22، 24، 38، 42.</w:t>
      </w:r>
    </w:p>
  </w:footnote>
  <w:footnote w:id="7">
    <w:p w:rsidR="00E077A4" w:rsidRPr="002D4BED" w:rsidRDefault="00E077A4" w:rsidP="001131B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ينظر: هورفنتس، الم</w:t>
      </w:r>
      <w:r>
        <w:rPr>
          <w:rFonts w:ascii="Traditional Arabic" w:hAnsi="Traditional Arabic" w:cs="Traditional Arabic" w:hint="cs"/>
          <w:sz w:val="28"/>
          <w:szCs w:val="28"/>
          <w:rtl/>
          <w:lang w:bidi="ar-SA"/>
        </w:rPr>
        <w:t>رجع نفسه</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ص</w:t>
      </w:r>
      <w:r w:rsidRPr="0041559D">
        <w:rPr>
          <w:rFonts w:ascii="Traditional Arabic" w:hAnsi="Traditional Arabic" w:cs="Traditional Arabic" w:hint="cs"/>
          <w:sz w:val="22"/>
          <w:szCs w:val="22"/>
          <w:rtl/>
          <w:lang w:bidi="ar-SA"/>
        </w:rPr>
        <w:t>79-84</w:t>
      </w:r>
      <w:r>
        <w:rPr>
          <w:rFonts w:ascii="Traditional Arabic" w:hAnsi="Traditional Arabic" w:cs="Traditional Arabic" w:hint="cs"/>
          <w:sz w:val="28"/>
          <w:szCs w:val="28"/>
          <w:rtl/>
          <w:lang w:bidi="ar-SA"/>
        </w:rPr>
        <w:t>/ محمد العادل اللطيف، كتب الطبق</w:t>
      </w:r>
      <w:r w:rsidRPr="002D4BED">
        <w:rPr>
          <w:rFonts w:ascii="Traditional Arabic" w:hAnsi="Traditional Arabic" w:cs="Traditional Arabic" w:hint="cs"/>
          <w:sz w:val="28"/>
          <w:szCs w:val="28"/>
          <w:rtl/>
          <w:lang w:bidi="ar-SA"/>
        </w:rPr>
        <w:t>ات،</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B27E37">
        <w:rPr>
          <w:rFonts w:ascii="Traditional Arabic" w:hAnsi="Traditional Arabic" w:cs="Traditional Arabic" w:hint="cs"/>
          <w:sz w:val="22"/>
          <w:szCs w:val="22"/>
          <w:rtl/>
          <w:lang w:bidi="ar-SA"/>
        </w:rPr>
        <w:t>131.</w:t>
      </w:r>
    </w:p>
  </w:footnote>
  <w:footnote w:id="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اعتبره النديم من أشهر من كتب في السير والمبتدئ والمغازي، ينظر</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النديم أبو الفرج محمد بن أبي يعقوب اسحاق المعروف بالوراق، </w:t>
      </w:r>
      <w:r w:rsidRPr="002B773D">
        <w:rPr>
          <w:rFonts w:ascii="Traditional Arabic" w:hAnsi="Traditional Arabic" w:cs="Traditional Arabic" w:hint="cs"/>
          <w:b/>
          <w:bCs/>
          <w:sz w:val="28"/>
          <w:szCs w:val="28"/>
          <w:rtl/>
          <w:lang w:bidi="ar-SA"/>
        </w:rPr>
        <w:t>الفهرست</w:t>
      </w:r>
      <w:r>
        <w:rPr>
          <w:rFonts w:ascii="Traditional Arabic" w:hAnsi="Traditional Arabic" w:cs="Traditional Arabic" w:hint="cs"/>
          <w:sz w:val="28"/>
          <w:szCs w:val="28"/>
          <w:rtl/>
          <w:lang w:bidi="ar-SA"/>
        </w:rPr>
        <w:t xml:space="preserve">، تحقيق رضا تجدد، حقوق الطبع محفوظة للمحقق، ص </w:t>
      </w:r>
      <w:r w:rsidRPr="009D3D94">
        <w:rPr>
          <w:rFonts w:ascii="Traditional Arabic" w:hAnsi="Traditional Arabic" w:cs="Traditional Arabic" w:hint="cs"/>
          <w:sz w:val="22"/>
          <w:szCs w:val="22"/>
          <w:rtl/>
          <w:lang w:bidi="ar-SA"/>
        </w:rPr>
        <w:t>10</w:t>
      </w:r>
      <w:r>
        <w:rPr>
          <w:rFonts w:ascii="Traditional Arabic" w:hAnsi="Traditional Arabic" w:cs="Traditional Arabic" w:hint="cs"/>
          <w:sz w:val="22"/>
          <w:szCs w:val="22"/>
          <w:rtl/>
          <w:lang w:bidi="ar-SA"/>
        </w:rPr>
        <w:t>5</w:t>
      </w:r>
      <w:r>
        <w:rPr>
          <w:rFonts w:ascii="Traditional Arabic" w:hAnsi="Traditional Arabic" w:cs="Traditional Arabic" w:hint="cs"/>
          <w:sz w:val="28"/>
          <w:szCs w:val="28"/>
          <w:rtl/>
          <w:lang w:bidi="ar-SA"/>
        </w:rPr>
        <w:t xml:space="preserve">/ </w:t>
      </w:r>
      <w:r w:rsidRPr="00BD1A66">
        <w:rPr>
          <w:rFonts w:ascii="Traditional Arabic" w:hAnsi="Traditional Arabic" w:cs="Traditional Arabic" w:hint="cs"/>
          <w:sz w:val="28"/>
          <w:szCs w:val="28"/>
          <w:rtl/>
          <w:lang w:bidi="ar-SA"/>
        </w:rPr>
        <w:t xml:space="preserve">إيرلينغ ليدوك بيترسن، </w:t>
      </w:r>
      <w:proofErr w:type="gramStart"/>
      <w:r w:rsidRPr="00584F00">
        <w:rPr>
          <w:rFonts w:ascii="Traditional Arabic" w:hAnsi="Traditional Arabic" w:cs="Traditional Arabic" w:hint="cs"/>
          <w:sz w:val="28"/>
          <w:szCs w:val="28"/>
          <w:rtl/>
          <w:lang w:bidi="ar-SA"/>
        </w:rPr>
        <w:t>علي</w:t>
      </w:r>
      <w:proofErr w:type="gramEnd"/>
      <w:r w:rsidRPr="00584F00">
        <w:rPr>
          <w:rFonts w:ascii="Traditional Arabic" w:hAnsi="Traditional Arabic" w:cs="Traditional Arabic" w:hint="cs"/>
          <w:sz w:val="28"/>
          <w:szCs w:val="28"/>
          <w:rtl/>
          <w:lang w:bidi="ar-SA"/>
        </w:rPr>
        <w:t xml:space="preserve"> ومعاوية في الكتابة التاريخية</w:t>
      </w:r>
      <w:r>
        <w:rPr>
          <w:rFonts w:ascii="Traditional Arabic" w:hAnsi="Traditional Arabic" w:cs="Traditional Arabic" w:hint="cs"/>
          <w:sz w:val="28"/>
          <w:szCs w:val="28"/>
          <w:rtl/>
          <w:lang w:bidi="ar-SA"/>
        </w:rPr>
        <w:t>، مرجع سابق،</w:t>
      </w:r>
      <w:r w:rsidRPr="00BD1A66">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 xml:space="preserve">65 </w:t>
      </w:r>
      <w:r w:rsidRPr="000F2894">
        <w:rPr>
          <w:rFonts w:ascii="Traditional Arabic" w:hAnsi="Traditional Arabic" w:cs="Traditional Arabic" w:hint="cs"/>
          <w:sz w:val="28"/>
          <w:szCs w:val="28"/>
          <w:rtl/>
          <w:lang w:bidi="ar-SA"/>
        </w:rPr>
        <w:t>وما بعدها</w:t>
      </w:r>
      <w:r w:rsidRPr="00BD1A66">
        <w:rPr>
          <w:rFonts w:ascii="Traditional Arabic" w:hAnsi="Traditional Arabic" w:cs="Traditional Arabic" w:hint="cs"/>
          <w:sz w:val="28"/>
          <w:szCs w:val="28"/>
          <w:rtl/>
          <w:lang w:bidi="ar-SA"/>
        </w:rPr>
        <w:t>.</w:t>
      </w:r>
    </w:p>
  </w:footnote>
  <w:footnote w:id="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للاطلاع على المنازل والمسالك التي ذكرها الواقدي في مغازيه، ينظر: عبد العزيز بن سليمان بن ناصر السلومي، </w:t>
      </w:r>
      <w:r w:rsidRPr="00DF39A0">
        <w:rPr>
          <w:rFonts w:ascii="Traditional Arabic" w:hAnsi="Traditional Arabic" w:cs="Traditional Arabic" w:hint="cs"/>
          <w:b/>
          <w:bCs/>
          <w:sz w:val="28"/>
          <w:szCs w:val="28"/>
          <w:rtl/>
          <w:lang w:bidi="ar-SA"/>
        </w:rPr>
        <w:t>الواقدي وكتابه المغازي</w:t>
      </w:r>
      <w:r>
        <w:rPr>
          <w:rFonts w:ascii="Traditional Arabic" w:hAnsi="Traditional Arabic" w:cs="Traditional Arabic" w:hint="cs"/>
          <w:sz w:val="28"/>
          <w:szCs w:val="28"/>
          <w:rtl/>
          <w:lang w:bidi="ar-SA"/>
        </w:rPr>
        <w:t xml:space="preserve"> منهجه ومصادره،</w:t>
      </w:r>
      <w:r w:rsidRPr="00BD1A66">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المملكة العربية السعودية: مكتبة الملك فهد الوطنية </w:t>
      </w:r>
      <w:r w:rsidRPr="00DF39A0">
        <w:rPr>
          <w:rFonts w:ascii="Traditional Arabic" w:hAnsi="Traditional Arabic" w:cs="Traditional Arabic" w:hint="cs"/>
          <w:sz w:val="22"/>
          <w:szCs w:val="22"/>
          <w:rtl/>
          <w:lang w:bidi="ar-SA"/>
        </w:rPr>
        <w:t>1425</w:t>
      </w:r>
      <w:r>
        <w:rPr>
          <w:rFonts w:ascii="Traditional Arabic" w:hAnsi="Traditional Arabic" w:cs="Traditional Arabic" w:hint="cs"/>
          <w:sz w:val="28"/>
          <w:szCs w:val="28"/>
          <w:rtl/>
          <w:lang w:bidi="ar-SA"/>
        </w:rPr>
        <w:t>ه/</w:t>
      </w:r>
      <w:r w:rsidRPr="00DF39A0">
        <w:rPr>
          <w:rFonts w:ascii="Traditional Arabic" w:hAnsi="Traditional Arabic" w:cs="Traditional Arabic" w:hint="cs"/>
          <w:sz w:val="22"/>
          <w:szCs w:val="22"/>
          <w:rtl/>
          <w:lang w:bidi="ar-SA"/>
        </w:rPr>
        <w:t>2004</w:t>
      </w:r>
      <w:r>
        <w:rPr>
          <w:rFonts w:ascii="Traditional Arabic" w:hAnsi="Traditional Arabic" w:cs="Traditional Arabic" w:hint="cs"/>
          <w:sz w:val="28"/>
          <w:szCs w:val="28"/>
          <w:rtl/>
          <w:lang w:bidi="ar-SA"/>
        </w:rPr>
        <w:t>م، ج</w:t>
      </w:r>
      <w:r w:rsidRPr="008F20C3">
        <w:rPr>
          <w:rFonts w:ascii="Traditional Arabic" w:hAnsi="Traditional Arabic" w:cs="Traditional Arabic" w:hint="cs"/>
          <w:sz w:val="22"/>
          <w:szCs w:val="22"/>
          <w:rtl/>
          <w:lang w:bidi="ar-SA"/>
        </w:rPr>
        <w:t>2</w:t>
      </w:r>
      <w:r>
        <w:rPr>
          <w:rFonts w:ascii="Traditional Arabic" w:hAnsi="Traditional Arabic" w:cs="Traditional Arabic" w:hint="cs"/>
          <w:sz w:val="28"/>
          <w:szCs w:val="28"/>
          <w:rtl/>
          <w:lang w:bidi="ar-SA"/>
        </w:rPr>
        <w:t xml:space="preserve">، </w:t>
      </w:r>
      <w:r w:rsidRPr="00BD1A66">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726-846</w:t>
      </w:r>
      <w:r w:rsidRPr="00BD1A66">
        <w:rPr>
          <w:rFonts w:ascii="Traditional Arabic" w:hAnsi="Traditional Arabic" w:cs="Traditional Arabic" w:hint="cs"/>
          <w:sz w:val="28"/>
          <w:szCs w:val="28"/>
          <w:rtl/>
          <w:lang w:bidi="ar-SA"/>
        </w:rPr>
        <w:t>.</w:t>
      </w:r>
    </w:p>
  </w:footnote>
  <w:footnote w:id="10">
    <w:p w:rsidR="00E077A4" w:rsidRPr="002D4BED" w:rsidRDefault="00E077A4" w:rsidP="001131B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المرجع نفسه، ج</w:t>
      </w:r>
      <w:r w:rsidRPr="008F20C3">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w:t>
      </w:r>
      <w:r w:rsidRPr="00BD1A66">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276-279</w:t>
      </w:r>
      <w:r w:rsidRPr="00BD1A66">
        <w:rPr>
          <w:rFonts w:ascii="Traditional Arabic" w:hAnsi="Traditional Arabic" w:cs="Traditional Arabic" w:hint="cs"/>
          <w:sz w:val="28"/>
          <w:szCs w:val="28"/>
          <w:rtl/>
          <w:lang w:bidi="ar-SA"/>
        </w:rPr>
        <w:t>.</w:t>
      </w:r>
    </w:p>
  </w:footnote>
  <w:footnote w:id="1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صائب عبد الحميد، </w:t>
      </w:r>
      <w:r w:rsidRPr="00D91DB8">
        <w:rPr>
          <w:rFonts w:ascii="Traditional Arabic" w:hAnsi="Traditional Arabic" w:cs="Traditional Arabic" w:hint="cs"/>
          <w:b/>
          <w:bCs/>
          <w:sz w:val="28"/>
          <w:szCs w:val="28"/>
          <w:rtl/>
          <w:lang w:bidi="ar-SA"/>
        </w:rPr>
        <w:t>علم التاريخ ومناهج المؤرخين في علم التاريخ</w:t>
      </w:r>
      <w:r>
        <w:rPr>
          <w:rFonts w:ascii="Traditional Arabic" w:hAnsi="Traditional Arabic" w:cs="Traditional Arabic" w:hint="cs"/>
          <w:sz w:val="28"/>
          <w:szCs w:val="28"/>
          <w:rtl/>
          <w:lang w:bidi="ar-SA"/>
        </w:rPr>
        <w:t xml:space="preserve"> نشأة وتدوينا ونقدا وفلسفة ومناهج كبار مؤرخي الإسلام</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ط</w:t>
      </w:r>
      <w:r w:rsidRPr="00D91DB8">
        <w:rPr>
          <w:rFonts w:ascii="Traditional Arabic" w:hAnsi="Traditional Arabic" w:cs="Traditional Arabic" w:hint="cs"/>
          <w:sz w:val="22"/>
          <w:szCs w:val="22"/>
          <w:rtl/>
          <w:lang w:bidi="ar-SA"/>
        </w:rPr>
        <w:t>2</w:t>
      </w:r>
      <w:r>
        <w:rPr>
          <w:rFonts w:ascii="Traditional Arabic" w:hAnsi="Traditional Arabic" w:cs="Traditional Arabic" w:hint="cs"/>
          <w:sz w:val="28"/>
          <w:szCs w:val="28"/>
          <w:rtl/>
          <w:lang w:bidi="ar-SA"/>
        </w:rPr>
        <w:t xml:space="preserve">، بيروت: مركز الغدير </w:t>
      </w:r>
      <w:r w:rsidRPr="00D91DB8">
        <w:rPr>
          <w:rFonts w:ascii="Traditional Arabic" w:hAnsi="Traditional Arabic" w:cs="Traditional Arabic" w:hint="cs"/>
          <w:sz w:val="22"/>
          <w:szCs w:val="22"/>
          <w:rtl/>
          <w:lang w:bidi="ar-SA"/>
        </w:rPr>
        <w:t>1429</w:t>
      </w:r>
      <w:r>
        <w:rPr>
          <w:rFonts w:ascii="Traditional Arabic" w:hAnsi="Traditional Arabic" w:cs="Traditional Arabic" w:hint="cs"/>
          <w:sz w:val="28"/>
          <w:szCs w:val="28"/>
          <w:rtl/>
          <w:lang w:bidi="ar-SA"/>
        </w:rPr>
        <w:t>ه/</w:t>
      </w:r>
      <w:r w:rsidRPr="00D91DB8">
        <w:rPr>
          <w:rFonts w:ascii="Traditional Arabic" w:hAnsi="Traditional Arabic" w:cs="Traditional Arabic" w:hint="cs"/>
          <w:sz w:val="22"/>
          <w:szCs w:val="22"/>
          <w:rtl/>
          <w:lang w:bidi="ar-SA"/>
        </w:rPr>
        <w:t>2008</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 </w:t>
      </w:r>
      <w:r w:rsidRPr="00E753B0">
        <w:rPr>
          <w:rFonts w:ascii="Traditional Arabic" w:hAnsi="Traditional Arabic" w:cs="Traditional Arabic" w:hint="cs"/>
          <w:sz w:val="22"/>
          <w:szCs w:val="22"/>
          <w:rtl/>
          <w:lang w:bidi="ar-SA"/>
        </w:rPr>
        <w:t>57-58.</w:t>
      </w:r>
    </w:p>
  </w:footnote>
  <w:footnote w:id="1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قاسم عبده قاسم، تطور منهج البحث</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C059D0">
        <w:rPr>
          <w:rFonts w:ascii="Traditional Arabic" w:hAnsi="Traditional Arabic" w:cs="Traditional Arabic" w:hint="cs"/>
          <w:sz w:val="22"/>
          <w:szCs w:val="22"/>
          <w:rtl/>
          <w:lang w:bidi="ar-SA"/>
        </w:rPr>
        <w:t>130.</w:t>
      </w:r>
    </w:p>
  </w:footnote>
  <w:footnote w:id="1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صفاء حافظ عبد الفتاح، </w:t>
      </w:r>
      <w:r w:rsidRPr="002A4918">
        <w:rPr>
          <w:rFonts w:ascii="Traditional Arabic" w:hAnsi="Traditional Arabic" w:cs="Traditional Arabic" w:hint="cs"/>
          <w:b/>
          <w:bCs/>
          <w:sz w:val="28"/>
          <w:szCs w:val="28"/>
          <w:rtl/>
          <w:lang w:bidi="ar-SA"/>
        </w:rPr>
        <w:t>البلاذري ومنهجه في كتاب فتوح البلدان</w:t>
      </w:r>
      <w:r>
        <w:rPr>
          <w:rFonts w:ascii="Traditional Arabic" w:hAnsi="Traditional Arabic" w:cs="Traditional Arabic" w:hint="cs"/>
          <w:sz w:val="28"/>
          <w:szCs w:val="28"/>
          <w:rtl/>
          <w:lang w:bidi="ar-SA"/>
        </w:rPr>
        <w:t>،</w:t>
      </w:r>
      <w:r w:rsidRPr="00BD1A66">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القاهرة: (ددن)</w:t>
      </w:r>
      <w:r w:rsidRPr="002A4918">
        <w:rPr>
          <w:rFonts w:ascii="Traditional Arabic" w:hAnsi="Traditional Arabic" w:cs="Traditional Arabic" w:hint="cs"/>
          <w:sz w:val="22"/>
          <w:szCs w:val="22"/>
          <w:rtl/>
          <w:lang w:bidi="ar-SA"/>
        </w:rPr>
        <w:t>1991</w:t>
      </w:r>
      <w:r>
        <w:rPr>
          <w:rFonts w:ascii="Traditional Arabic" w:hAnsi="Traditional Arabic" w:cs="Traditional Arabic" w:hint="cs"/>
          <w:sz w:val="28"/>
          <w:szCs w:val="28"/>
          <w:rtl/>
          <w:lang w:bidi="ar-SA"/>
        </w:rPr>
        <w:t xml:space="preserve">م، </w:t>
      </w:r>
      <w:r w:rsidRPr="00BD1A66">
        <w:rPr>
          <w:rFonts w:ascii="Traditional Arabic" w:hAnsi="Traditional Arabic" w:cs="Traditional Arabic" w:hint="cs"/>
          <w:sz w:val="28"/>
          <w:szCs w:val="28"/>
          <w:rtl/>
          <w:lang w:bidi="ar-SA"/>
        </w:rPr>
        <w:t xml:space="preserve">ص </w:t>
      </w:r>
      <w:r>
        <w:rPr>
          <w:rFonts w:ascii="Traditional Arabic" w:hAnsi="Traditional Arabic" w:cs="Traditional Arabic" w:hint="cs"/>
          <w:sz w:val="22"/>
          <w:szCs w:val="22"/>
          <w:rtl/>
          <w:lang w:bidi="ar-SA"/>
        </w:rPr>
        <w:t>45</w:t>
      </w:r>
      <w:r w:rsidRPr="00BD1A66">
        <w:rPr>
          <w:rFonts w:ascii="Traditional Arabic" w:hAnsi="Traditional Arabic" w:cs="Traditional Arabic" w:hint="cs"/>
          <w:sz w:val="28"/>
          <w:szCs w:val="28"/>
          <w:rtl/>
          <w:lang w:bidi="ar-SA"/>
        </w:rPr>
        <w:t>.</w:t>
      </w:r>
    </w:p>
  </w:footnote>
  <w:footnote w:id="1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مصطفى شاكر، </w:t>
      </w:r>
      <w:r w:rsidRPr="002D4BED">
        <w:rPr>
          <w:rFonts w:ascii="Traditional Arabic" w:hAnsi="Traditional Arabic" w:cs="Traditional Arabic" w:hint="cs"/>
          <w:b/>
          <w:bCs/>
          <w:sz w:val="28"/>
          <w:szCs w:val="28"/>
          <w:rtl/>
          <w:lang w:bidi="ar-SA"/>
        </w:rPr>
        <w:t>التاريخ العربي والمؤرخون دراسة في تطور علم التاريخ ومعرفة رجاله في الإسلام</w:t>
      </w:r>
      <w:r w:rsidRPr="002D4BED">
        <w:rPr>
          <w:rFonts w:ascii="Traditional Arabic" w:hAnsi="Traditional Arabic" w:cs="Traditional Arabic" w:hint="cs"/>
          <w:sz w:val="28"/>
          <w:szCs w:val="28"/>
          <w:rtl/>
          <w:lang w:bidi="ar-SA"/>
        </w:rPr>
        <w:t>، ط3، بيروت: دار العلم للملايين</w:t>
      </w:r>
      <w:r>
        <w:rPr>
          <w:rFonts w:ascii="Traditional Arabic" w:hAnsi="Traditional Arabic" w:cs="Traditional Arabic" w:hint="cs"/>
          <w:sz w:val="28"/>
          <w:szCs w:val="28"/>
          <w:rtl/>
          <w:lang w:bidi="ar-SA"/>
        </w:rPr>
        <w:t xml:space="preserve"> </w:t>
      </w:r>
      <w:r w:rsidRPr="00C059D0">
        <w:rPr>
          <w:rFonts w:ascii="Traditional Arabic" w:hAnsi="Traditional Arabic" w:cs="Traditional Arabic" w:hint="cs"/>
          <w:sz w:val="22"/>
          <w:szCs w:val="22"/>
          <w:rtl/>
          <w:lang w:bidi="ar-SA"/>
        </w:rPr>
        <w:t>1983</w:t>
      </w:r>
      <w:r w:rsidRPr="002D4BED">
        <w:rPr>
          <w:rFonts w:ascii="Traditional Arabic" w:hAnsi="Traditional Arabic" w:cs="Traditional Arabic" w:hint="cs"/>
          <w:sz w:val="28"/>
          <w:szCs w:val="28"/>
          <w:rtl/>
          <w:lang w:bidi="ar-SA"/>
        </w:rPr>
        <w:t>م، ج</w:t>
      </w:r>
      <w:r w:rsidRPr="00C059D0">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C059D0">
        <w:rPr>
          <w:rFonts w:ascii="Traditional Arabic" w:hAnsi="Traditional Arabic" w:cs="Traditional Arabic" w:hint="cs"/>
          <w:sz w:val="22"/>
          <w:szCs w:val="22"/>
          <w:rtl/>
          <w:lang w:bidi="ar-SA"/>
        </w:rPr>
        <w:t>164</w:t>
      </w:r>
      <w:r w:rsidRPr="002D4BED">
        <w:rPr>
          <w:rFonts w:ascii="Traditional Arabic" w:hAnsi="Traditional Arabic" w:cs="Traditional Arabic" w:hint="cs"/>
          <w:sz w:val="28"/>
          <w:szCs w:val="28"/>
          <w:rtl/>
          <w:lang w:bidi="ar-SA"/>
        </w:rPr>
        <w:t>.</w:t>
      </w:r>
    </w:p>
  </w:footnote>
  <w:footnote w:id="1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محمد ماهر حمادة، </w:t>
      </w:r>
      <w:r w:rsidRPr="00692258">
        <w:rPr>
          <w:rFonts w:ascii="Traditional Arabic" w:hAnsi="Traditional Arabic" w:cs="Traditional Arabic" w:hint="cs"/>
          <w:b/>
          <w:bCs/>
          <w:sz w:val="28"/>
          <w:szCs w:val="28"/>
          <w:rtl/>
          <w:lang w:bidi="ar-SA"/>
        </w:rPr>
        <w:t>دراسة وثقية للتاريخ الإسلامي ومصادره</w:t>
      </w:r>
      <w:r>
        <w:rPr>
          <w:rFonts w:ascii="Traditional Arabic" w:hAnsi="Traditional Arabic" w:cs="Traditional Arabic" w:hint="cs"/>
          <w:sz w:val="28"/>
          <w:szCs w:val="28"/>
          <w:rtl/>
          <w:lang w:bidi="ar-SA"/>
        </w:rPr>
        <w:t xml:space="preserve"> من عهد بني أمية حتى الفتح العثماني لسورية </w:t>
      </w:r>
      <w:r>
        <w:rPr>
          <w:rFonts w:ascii="Traditional Arabic" w:hAnsi="Traditional Arabic" w:cs="Traditional Arabic" w:hint="cs"/>
          <w:sz w:val="22"/>
          <w:szCs w:val="22"/>
          <w:rtl/>
          <w:lang w:bidi="ar-SA"/>
        </w:rPr>
        <w:t>40-922</w:t>
      </w:r>
      <w:r>
        <w:rPr>
          <w:rFonts w:ascii="Traditional Arabic" w:hAnsi="Traditional Arabic" w:cs="Traditional Arabic" w:hint="cs"/>
          <w:sz w:val="28"/>
          <w:szCs w:val="28"/>
          <w:rtl/>
          <w:lang w:bidi="ar-SA"/>
        </w:rPr>
        <w:t>ه/</w:t>
      </w:r>
      <w:r>
        <w:rPr>
          <w:rFonts w:ascii="Traditional Arabic" w:hAnsi="Traditional Arabic" w:cs="Traditional Arabic" w:hint="cs"/>
          <w:sz w:val="22"/>
          <w:szCs w:val="22"/>
          <w:rtl/>
          <w:lang w:bidi="ar-SA"/>
        </w:rPr>
        <w:t>661-1516</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بيروت: مؤسسة الرسالة </w:t>
      </w:r>
      <w:r w:rsidRPr="00D91DB8">
        <w:rPr>
          <w:rFonts w:ascii="Traditional Arabic" w:hAnsi="Traditional Arabic" w:cs="Traditional Arabic" w:hint="cs"/>
          <w:sz w:val="22"/>
          <w:szCs w:val="22"/>
          <w:rtl/>
          <w:lang w:bidi="ar-SA"/>
        </w:rPr>
        <w:t>14</w:t>
      </w:r>
      <w:r>
        <w:rPr>
          <w:rFonts w:ascii="Traditional Arabic" w:hAnsi="Traditional Arabic" w:cs="Traditional Arabic" w:hint="cs"/>
          <w:sz w:val="22"/>
          <w:szCs w:val="22"/>
          <w:rtl/>
          <w:lang w:bidi="ar-SA"/>
        </w:rPr>
        <w:t>08</w:t>
      </w:r>
      <w:r>
        <w:rPr>
          <w:rFonts w:ascii="Traditional Arabic" w:hAnsi="Traditional Arabic" w:cs="Traditional Arabic" w:hint="cs"/>
          <w:sz w:val="28"/>
          <w:szCs w:val="28"/>
          <w:rtl/>
          <w:lang w:bidi="ar-SA"/>
        </w:rPr>
        <w:t>ه/</w:t>
      </w:r>
      <w:r>
        <w:rPr>
          <w:rFonts w:ascii="Traditional Arabic" w:hAnsi="Traditional Arabic" w:cs="Traditional Arabic" w:hint="cs"/>
          <w:sz w:val="22"/>
          <w:szCs w:val="22"/>
          <w:rtl/>
          <w:lang w:bidi="ar-SA"/>
        </w:rPr>
        <w:t>1988</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16</w:t>
      </w:r>
      <w:r w:rsidRPr="0085042A">
        <w:rPr>
          <w:rFonts w:ascii="Traditional Arabic" w:hAnsi="Traditional Arabic" w:cs="Traditional Arabic" w:hint="cs"/>
          <w:sz w:val="28"/>
          <w:szCs w:val="28"/>
          <w:rtl/>
          <w:lang w:bidi="ar-SA"/>
        </w:rPr>
        <w:t>/ نبيلة حسن محمد، في المكتبة التاريخية، مرجع سابق، ص</w:t>
      </w:r>
      <w:r>
        <w:rPr>
          <w:rFonts w:ascii="Traditional Arabic" w:hAnsi="Traditional Arabic" w:cs="Traditional Arabic" w:hint="cs"/>
          <w:sz w:val="22"/>
          <w:szCs w:val="22"/>
          <w:rtl/>
          <w:lang w:bidi="ar-SA"/>
        </w:rPr>
        <w:t>37</w:t>
      </w:r>
      <w:r w:rsidRPr="002D4BED">
        <w:rPr>
          <w:rFonts w:ascii="Traditional Arabic" w:hAnsi="Traditional Arabic" w:cs="Traditional Arabic" w:hint="cs"/>
          <w:sz w:val="28"/>
          <w:szCs w:val="28"/>
          <w:rtl/>
          <w:lang w:bidi="ar-SA"/>
        </w:rPr>
        <w:t>.</w:t>
      </w:r>
    </w:p>
  </w:footnote>
  <w:footnote w:id="1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محمد ماهر حمادة، المرجع نفسه، </w:t>
      </w:r>
      <w:r w:rsidRPr="002D4BE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16</w:t>
      </w:r>
      <w:r w:rsidRPr="002D4BED">
        <w:rPr>
          <w:rFonts w:ascii="Traditional Arabic" w:hAnsi="Traditional Arabic" w:cs="Traditional Arabic" w:hint="cs"/>
          <w:sz w:val="28"/>
          <w:szCs w:val="28"/>
          <w:rtl/>
          <w:lang w:bidi="ar-SA"/>
        </w:rPr>
        <w:t>.</w:t>
      </w:r>
    </w:p>
  </w:footnote>
  <w:footnote w:id="1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نقلا عن مقدمة تحقيق كتاب: البلاذري، أحمد بن يحيى بن جابر، </w:t>
      </w:r>
      <w:r w:rsidRPr="00880F0B">
        <w:rPr>
          <w:rFonts w:ascii="Traditional Arabic" w:hAnsi="Traditional Arabic" w:cs="Traditional Arabic" w:hint="cs"/>
          <w:b/>
          <w:bCs/>
          <w:sz w:val="28"/>
          <w:szCs w:val="28"/>
          <w:rtl/>
          <w:lang w:bidi="ar-SA"/>
        </w:rPr>
        <w:t>جمل من أنساب الأشراف</w:t>
      </w:r>
      <w:r>
        <w:rPr>
          <w:rFonts w:ascii="Traditional Arabic" w:hAnsi="Traditional Arabic" w:cs="Traditional Arabic" w:hint="cs"/>
          <w:sz w:val="28"/>
          <w:szCs w:val="28"/>
          <w:rtl/>
          <w:lang w:bidi="ar-SA"/>
        </w:rPr>
        <w:t xml:space="preserve">، تحقيق سهيل زكار ورياض زركلي، بيروت: دار الفكر </w:t>
      </w:r>
      <w:r w:rsidRPr="00D91DB8">
        <w:rPr>
          <w:rFonts w:ascii="Traditional Arabic" w:hAnsi="Traditional Arabic" w:cs="Traditional Arabic" w:hint="cs"/>
          <w:sz w:val="22"/>
          <w:szCs w:val="22"/>
          <w:rtl/>
          <w:lang w:bidi="ar-SA"/>
        </w:rPr>
        <w:t>14</w:t>
      </w:r>
      <w:r>
        <w:rPr>
          <w:rFonts w:ascii="Traditional Arabic" w:hAnsi="Traditional Arabic" w:cs="Traditional Arabic" w:hint="cs"/>
          <w:sz w:val="22"/>
          <w:szCs w:val="22"/>
          <w:rtl/>
          <w:lang w:bidi="ar-SA"/>
        </w:rPr>
        <w:t>17</w:t>
      </w:r>
      <w:r>
        <w:rPr>
          <w:rFonts w:ascii="Traditional Arabic" w:hAnsi="Traditional Arabic" w:cs="Traditional Arabic" w:hint="cs"/>
          <w:sz w:val="28"/>
          <w:szCs w:val="28"/>
          <w:rtl/>
          <w:lang w:bidi="ar-SA"/>
        </w:rPr>
        <w:t>ه/</w:t>
      </w:r>
      <w:r>
        <w:rPr>
          <w:rFonts w:ascii="Traditional Arabic" w:hAnsi="Traditional Arabic" w:cs="Traditional Arabic" w:hint="cs"/>
          <w:sz w:val="22"/>
          <w:szCs w:val="22"/>
          <w:rtl/>
          <w:lang w:bidi="ar-SA"/>
        </w:rPr>
        <w:t>1996</w:t>
      </w:r>
      <w:r>
        <w:rPr>
          <w:rFonts w:ascii="Traditional Arabic" w:hAnsi="Traditional Arabic" w:cs="Traditional Arabic" w:hint="cs"/>
          <w:sz w:val="28"/>
          <w:szCs w:val="28"/>
          <w:rtl/>
          <w:lang w:bidi="ar-SA"/>
        </w:rPr>
        <w:t>م، ج</w:t>
      </w:r>
      <w:r>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8"/>
          <w:szCs w:val="28"/>
          <w:rtl/>
          <w:lang w:bidi="ar-SA"/>
        </w:rPr>
        <w:t xml:space="preserve"> ص</w:t>
      </w:r>
      <w:r w:rsidRPr="002D4BED">
        <w:rPr>
          <w:rFonts w:ascii="Traditional Arabic" w:hAnsi="Traditional Arabic" w:cs="Traditional Arabic" w:hint="cs"/>
          <w:sz w:val="28"/>
          <w:szCs w:val="28"/>
          <w:rtl/>
          <w:lang w:bidi="ar-SA"/>
        </w:rPr>
        <w:t>.</w:t>
      </w:r>
    </w:p>
  </w:footnote>
  <w:footnote w:id="18">
    <w:p w:rsidR="00E077A4" w:rsidRPr="002D4BED" w:rsidRDefault="00E077A4" w:rsidP="001131B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نقلا عن مقدمة تحقيق: المصدر نفسه.</w:t>
      </w:r>
    </w:p>
  </w:footnote>
  <w:footnote w:id="1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نقلا عن مقدمة المصدر نفسه.</w:t>
      </w:r>
    </w:p>
  </w:footnote>
  <w:footnote w:id="2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يقول قاسم عبده قاسم في هذا الشأن: "فإن كتب الفتوح تحمل مشكلات كثيرة حول التواريخ والأحداث والأشخاص المشاركين فيها تحير الباحثين إلى اليوم"، تطور منهج البحث</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7E20D7">
        <w:rPr>
          <w:rFonts w:ascii="Traditional Arabic" w:hAnsi="Traditional Arabic" w:cs="Traditional Arabic" w:hint="cs"/>
          <w:sz w:val="22"/>
          <w:szCs w:val="22"/>
          <w:rtl/>
          <w:lang w:bidi="ar-SA"/>
        </w:rPr>
        <w:t>130.</w:t>
      </w:r>
    </w:p>
  </w:footnote>
  <w:footnote w:id="21">
    <w:p w:rsidR="00E077A4" w:rsidRPr="002D4BED" w:rsidRDefault="00E077A4" w:rsidP="00BE16AC">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sidRPr="008C602F">
        <w:rPr>
          <w:rFonts w:ascii="Traditional Arabic" w:hAnsi="Traditional Arabic" w:cs="Traditional Arabic"/>
          <w:sz w:val="28"/>
          <w:szCs w:val="28"/>
          <w:rtl/>
        </w:rPr>
        <w:t xml:space="preserve">محمد أحمد </w:t>
      </w:r>
      <w:r>
        <w:rPr>
          <w:rFonts w:ascii="Traditional Arabic" w:hAnsi="Traditional Arabic" w:cs="Traditional Arabic" w:hint="cs"/>
          <w:sz w:val="28"/>
          <w:szCs w:val="28"/>
          <w:rtl/>
        </w:rPr>
        <w:t>ال</w:t>
      </w:r>
      <w:r w:rsidRPr="008C602F">
        <w:rPr>
          <w:rFonts w:ascii="Traditional Arabic" w:hAnsi="Traditional Arabic" w:cs="Traditional Arabic"/>
          <w:sz w:val="28"/>
          <w:szCs w:val="28"/>
          <w:rtl/>
        </w:rPr>
        <w:t xml:space="preserve">ترحيني، </w:t>
      </w:r>
      <w:r w:rsidRPr="008C602F">
        <w:rPr>
          <w:rFonts w:ascii="Traditional Arabic" w:hAnsi="Traditional Arabic" w:cs="Traditional Arabic" w:hint="cs"/>
          <w:b/>
          <w:bCs/>
          <w:sz w:val="28"/>
          <w:szCs w:val="28"/>
          <w:rtl/>
        </w:rPr>
        <w:t>المؤرخون والتاريخ عند العرب</w:t>
      </w:r>
      <w:r w:rsidRPr="008C602F">
        <w:rPr>
          <w:rFonts w:ascii="Traditional Arabic" w:hAnsi="Traditional Arabic" w:cs="Traditional Arabic"/>
          <w:sz w:val="28"/>
          <w:szCs w:val="28"/>
          <w:rtl/>
        </w:rPr>
        <w:t>،</w:t>
      </w:r>
      <w:r>
        <w:rPr>
          <w:rFonts w:ascii="Traditional Arabic" w:hAnsi="Traditional Arabic" w:cs="Traditional Arabic" w:hint="cs"/>
          <w:sz w:val="28"/>
          <w:szCs w:val="28"/>
          <w:rtl/>
        </w:rPr>
        <w:t xml:space="preserve"> بيروت: دار الكتب العلمية (دت)</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144-145</w:t>
      </w:r>
      <w:r w:rsidRPr="002D4BED">
        <w:rPr>
          <w:rFonts w:ascii="Traditional Arabic" w:hAnsi="Traditional Arabic" w:cs="Traditional Arabic" w:hint="cs"/>
          <w:sz w:val="28"/>
          <w:szCs w:val="28"/>
          <w:rtl/>
          <w:lang w:bidi="ar-SA"/>
        </w:rPr>
        <w:t>.</w:t>
      </w:r>
    </w:p>
  </w:footnote>
  <w:footnote w:id="2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رتب الخليفة عمر بن الخطاب بطون قريش حسب قربها من الرسول صلى الله عليه وسلم، حيث بدأ بالعباس، ثم بني هاشم، ثم من بعدهم طبقة بعد طبقة مراعيا الاعتبار الديني والقبلي في آن واحد، ينظر:</w:t>
      </w:r>
      <w:r w:rsidRPr="00D07917">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مصطفى شاكر، التاريخ العربي</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189-190/</w:t>
      </w:r>
      <w:r>
        <w:rPr>
          <w:rFonts w:ascii="Traditional Arabic" w:hAnsi="Traditional Arabic" w:cs="Traditional Arabic" w:hint="cs"/>
          <w:sz w:val="28"/>
          <w:szCs w:val="28"/>
          <w:rtl/>
          <w:lang w:bidi="ar-SA"/>
        </w:rPr>
        <w:t xml:space="preserve"> </w:t>
      </w:r>
      <w:r w:rsidRPr="00244BF9">
        <w:rPr>
          <w:rFonts w:ascii="Traditional Arabic" w:hAnsi="Traditional Arabic" w:cs="Traditional Arabic"/>
          <w:sz w:val="28"/>
          <w:szCs w:val="28"/>
          <w:rtl/>
          <w:lang w:bidi="ar-SA"/>
        </w:rPr>
        <w:t xml:space="preserve">إسماعيل سامعي، </w:t>
      </w:r>
      <w:r w:rsidRPr="00244BF9">
        <w:rPr>
          <w:rFonts w:ascii="Traditional Arabic" w:hAnsi="Traditional Arabic" w:cs="Traditional Arabic"/>
          <w:b/>
          <w:bCs/>
          <w:sz w:val="28"/>
          <w:szCs w:val="28"/>
          <w:rtl/>
          <w:lang w:bidi="ar-SA"/>
        </w:rPr>
        <w:t>علم التاريخ عند العرب والمسلمين دراسة في المنهاج والمصادر</w:t>
      </w:r>
      <w:r w:rsidRPr="00244BF9">
        <w:rPr>
          <w:rFonts w:ascii="Traditional Arabic" w:hAnsi="Traditional Arabic" w:cs="Traditional Arabic"/>
          <w:sz w:val="28"/>
          <w:szCs w:val="28"/>
          <w:rtl/>
          <w:lang w:bidi="ar-SA"/>
        </w:rPr>
        <w:t>، قسنطينة: المطبوعات البيداغوجية لكلية الآداب والحضارة الإسلامية (</w:t>
      </w:r>
      <w:r w:rsidRPr="002E1C35">
        <w:rPr>
          <w:rFonts w:ascii="Traditional Arabic" w:hAnsi="Traditional Arabic" w:cs="Traditional Arabic"/>
          <w:sz w:val="22"/>
          <w:szCs w:val="22"/>
          <w:rtl/>
          <w:lang w:bidi="ar-SA"/>
        </w:rPr>
        <w:t>5</w:t>
      </w:r>
      <w:r w:rsidRPr="00244BF9">
        <w:rPr>
          <w:rFonts w:ascii="Traditional Arabic" w:hAnsi="Traditional Arabic" w:cs="Traditional Arabic"/>
          <w:sz w:val="28"/>
          <w:szCs w:val="28"/>
          <w:rtl/>
          <w:lang w:bidi="ar-SA"/>
        </w:rPr>
        <w:t xml:space="preserve">) </w:t>
      </w:r>
      <w:r w:rsidRPr="002E1C35">
        <w:rPr>
          <w:rFonts w:ascii="Traditional Arabic" w:hAnsi="Traditional Arabic" w:cs="Traditional Arabic"/>
          <w:sz w:val="22"/>
          <w:szCs w:val="22"/>
          <w:rtl/>
          <w:lang w:bidi="ar-SA"/>
        </w:rPr>
        <w:t>2013-2014</w:t>
      </w:r>
      <w:r w:rsidRPr="00244BF9">
        <w:rPr>
          <w:rFonts w:ascii="Traditional Arabic" w:hAnsi="Traditional Arabic" w:cs="Traditional Arabic"/>
          <w:sz w:val="28"/>
          <w:szCs w:val="28"/>
          <w:rtl/>
          <w:lang w:bidi="ar-SA"/>
        </w:rPr>
        <w:t>م، ص</w:t>
      </w:r>
      <w:r w:rsidRPr="002E1C35">
        <w:rPr>
          <w:rFonts w:ascii="Traditional Arabic" w:hAnsi="Traditional Arabic" w:cs="Traditional Arabic"/>
          <w:sz w:val="22"/>
          <w:szCs w:val="22"/>
          <w:rtl/>
          <w:lang w:bidi="ar-SA"/>
        </w:rPr>
        <w:t>1</w:t>
      </w:r>
      <w:r>
        <w:rPr>
          <w:rFonts w:ascii="Traditional Arabic" w:hAnsi="Traditional Arabic" w:cs="Traditional Arabic" w:hint="cs"/>
          <w:sz w:val="22"/>
          <w:szCs w:val="22"/>
          <w:rtl/>
          <w:lang w:bidi="ar-SA"/>
        </w:rPr>
        <w:t>48</w:t>
      </w:r>
      <w:r>
        <w:rPr>
          <w:rFonts w:ascii="Traditional Arabic" w:hAnsi="Traditional Arabic" w:cs="Traditional Arabic" w:hint="cs"/>
          <w:sz w:val="28"/>
          <w:szCs w:val="28"/>
          <w:rtl/>
          <w:lang w:bidi="ar-SA"/>
        </w:rPr>
        <w:t>.</w:t>
      </w:r>
    </w:p>
  </w:footnote>
  <w:footnote w:id="2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النديم، الفهرست</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 xml:space="preserve">101-103، 107، 108/ </w:t>
      </w:r>
      <w:r>
        <w:rPr>
          <w:rFonts w:ascii="Traditional Arabic" w:hAnsi="Traditional Arabic" w:cs="Traditional Arabic" w:hint="cs"/>
          <w:sz w:val="28"/>
          <w:szCs w:val="28"/>
          <w:rtl/>
          <w:lang w:bidi="ar-SA"/>
        </w:rPr>
        <w:t>مصطفى شاكر، التاريخ العربي</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190-197</w:t>
      </w:r>
      <w:r w:rsidRPr="002D4BED">
        <w:rPr>
          <w:rFonts w:ascii="Traditional Arabic" w:hAnsi="Traditional Arabic" w:cs="Traditional Arabic" w:hint="cs"/>
          <w:sz w:val="28"/>
          <w:szCs w:val="28"/>
          <w:rtl/>
          <w:lang w:bidi="ar-SA"/>
        </w:rPr>
        <w:t>.</w:t>
      </w:r>
    </w:p>
  </w:footnote>
  <w:footnote w:id="2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النديم، الفهرست</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107</w:t>
      </w:r>
      <w:r w:rsidRPr="002D4BED">
        <w:rPr>
          <w:rFonts w:ascii="Traditional Arabic" w:hAnsi="Traditional Arabic" w:cs="Traditional Arabic" w:hint="cs"/>
          <w:sz w:val="28"/>
          <w:szCs w:val="28"/>
          <w:rtl/>
          <w:lang w:bidi="ar-SA"/>
        </w:rPr>
        <w:t>.</w:t>
      </w:r>
    </w:p>
  </w:footnote>
  <w:footnote w:id="2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المصدر نفسه</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108-109</w:t>
      </w:r>
      <w:r w:rsidRPr="002D4BED">
        <w:rPr>
          <w:rFonts w:ascii="Traditional Arabic" w:hAnsi="Traditional Arabic" w:cs="Traditional Arabic" w:hint="cs"/>
          <w:sz w:val="28"/>
          <w:szCs w:val="28"/>
          <w:rtl/>
          <w:lang w:bidi="ar-SA"/>
        </w:rPr>
        <w:t>.</w:t>
      </w:r>
    </w:p>
  </w:footnote>
  <w:footnote w:id="2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المصدر نفسه</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112</w:t>
      </w:r>
      <w:r w:rsidRPr="002D4BED">
        <w:rPr>
          <w:rFonts w:ascii="Traditional Arabic" w:hAnsi="Traditional Arabic" w:cs="Traditional Arabic" w:hint="cs"/>
          <w:sz w:val="28"/>
          <w:szCs w:val="28"/>
          <w:rtl/>
          <w:lang w:bidi="ar-SA"/>
        </w:rPr>
        <w:t>.</w:t>
      </w:r>
    </w:p>
  </w:footnote>
  <w:footnote w:id="27">
    <w:p w:rsidR="00E077A4" w:rsidRPr="00BC27CA" w:rsidRDefault="00E077A4" w:rsidP="0013599E">
      <w:pPr>
        <w:jc w:val="both"/>
        <w:rPr>
          <w:rFonts w:ascii="Traditional Arabic" w:hAnsi="Traditional Arabic" w:cs="Traditional Arabic"/>
          <w:sz w:val="22"/>
          <w:szCs w:val="22"/>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نقلا من مقدمة تحقيق الكتاب: السمعاني، </w:t>
      </w:r>
      <w:r w:rsidRPr="00233CEA">
        <w:rPr>
          <w:rFonts w:ascii="Traditional Arabic" w:hAnsi="Traditional Arabic" w:cs="Traditional Arabic" w:hint="cs"/>
          <w:b/>
          <w:bCs/>
          <w:sz w:val="28"/>
          <w:szCs w:val="28"/>
          <w:rtl/>
        </w:rPr>
        <w:t>الأنساب</w:t>
      </w:r>
      <w:r>
        <w:rPr>
          <w:rFonts w:ascii="Traditional Arabic" w:hAnsi="Traditional Arabic" w:cs="Traditional Arabic" w:hint="cs"/>
          <w:sz w:val="28"/>
          <w:szCs w:val="28"/>
          <w:rtl/>
        </w:rPr>
        <w:t xml:space="preserve">، </w:t>
      </w:r>
      <w:r w:rsidRPr="00BC27CA">
        <w:rPr>
          <w:rFonts w:ascii="Traditional Arabic" w:hAnsi="Traditional Arabic" w:cs="Traditional Arabic" w:hint="cs"/>
          <w:sz w:val="28"/>
          <w:szCs w:val="28"/>
          <w:rtl/>
        </w:rPr>
        <w:t>تصحيح وتعليق عبد الرحمن بن يحيى المعلمي اليماني، (دب): الفاروق الحديثة للطباعة والنشر (دت)، ص</w:t>
      </w:r>
      <w:r w:rsidRPr="00BC27CA">
        <w:rPr>
          <w:rFonts w:ascii="Traditional Arabic" w:hAnsi="Traditional Arabic" w:cs="Traditional Arabic" w:hint="cs"/>
          <w:sz w:val="22"/>
          <w:szCs w:val="22"/>
          <w:rtl/>
        </w:rPr>
        <w:t>3-7</w:t>
      </w:r>
      <w:r w:rsidRPr="002D4BED">
        <w:rPr>
          <w:rFonts w:ascii="Traditional Arabic" w:hAnsi="Traditional Arabic" w:cs="Traditional Arabic" w:hint="cs"/>
          <w:sz w:val="28"/>
          <w:szCs w:val="28"/>
          <w:rtl/>
        </w:rPr>
        <w:t>.</w:t>
      </w:r>
    </w:p>
  </w:footnote>
  <w:footnote w:id="2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مصطفى شاكر، التاريخ العربي، مرجع سابق</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173</w:t>
      </w:r>
      <w:r w:rsidRPr="002D4BED">
        <w:rPr>
          <w:rFonts w:ascii="Traditional Arabic" w:hAnsi="Traditional Arabic" w:cs="Traditional Arabic" w:hint="cs"/>
          <w:sz w:val="28"/>
          <w:szCs w:val="28"/>
          <w:rtl/>
          <w:lang w:bidi="ar-SA"/>
        </w:rPr>
        <w:t>.</w:t>
      </w:r>
    </w:p>
  </w:footnote>
  <w:footnote w:id="2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نقلا عن مقدمة تحقيق: البلاذري، أنساب الأشراف، ج</w:t>
      </w:r>
      <w:r>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ص ض.</w:t>
      </w:r>
    </w:p>
  </w:footnote>
  <w:footnote w:id="3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أفرد البلاذري جزءا كاملا لأخبار علي بن أبي طالب وأبنائه عليهم السلام، ينظر: أنساب الأشراف، ج</w:t>
      </w:r>
      <w:r w:rsidRPr="00E5386A">
        <w:rPr>
          <w:rFonts w:ascii="Traditional Arabic" w:hAnsi="Traditional Arabic" w:cs="Traditional Arabic" w:hint="cs"/>
          <w:sz w:val="22"/>
          <w:szCs w:val="22"/>
          <w:rtl/>
          <w:lang w:bidi="ar-SA"/>
        </w:rPr>
        <w:t>3</w:t>
      </w:r>
      <w:r>
        <w:rPr>
          <w:rFonts w:ascii="Traditional Arabic" w:hAnsi="Traditional Arabic" w:cs="Traditional Arabic" w:hint="cs"/>
          <w:sz w:val="28"/>
          <w:szCs w:val="28"/>
          <w:rtl/>
          <w:lang w:bidi="ar-SA"/>
        </w:rPr>
        <w:t xml:space="preserve">/ نقلا عن مقدمة تحقيق كتاب: أبو المنذر هشام بن محمد بن السائب الكلبي، </w:t>
      </w:r>
      <w:r w:rsidRPr="003E5731">
        <w:rPr>
          <w:rFonts w:ascii="Traditional Arabic" w:hAnsi="Traditional Arabic" w:cs="Traditional Arabic" w:hint="cs"/>
          <w:b/>
          <w:bCs/>
          <w:sz w:val="28"/>
          <w:szCs w:val="28"/>
          <w:rtl/>
          <w:lang w:bidi="ar-SA"/>
        </w:rPr>
        <w:t>جمهرة أنساب العرب</w:t>
      </w:r>
      <w:r>
        <w:rPr>
          <w:rFonts w:ascii="Traditional Arabic" w:hAnsi="Traditional Arabic" w:cs="Traditional Arabic" w:hint="cs"/>
          <w:sz w:val="28"/>
          <w:szCs w:val="28"/>
          <w:rtl/>
          <w:lang w:bidi="ar-SA"/>
        </w:rPr>
        <w:t xml:space="preserve">، رواية السكري عن ابن حبيب، تحقيق ناجي حسن، بيروت: عالم الكتب، دار النهضة العربية </w:t>
      </w:r>
      <w:r>
        <w:rPr>
          <w:rFonts w:ascii="Traditional Arabic" w:hAnsi="Traditional Arabic" w:cs="Traditional Arabic" w:hint="cs"/>
          <w:sz w:val="22"/>
          <w:szCs w:val="22"/>
          <w:rtl/>
          <w:lang w:bidi="ar-SA"/>
        </w:rPr>
        <w:t>1407</w:t>
      </w:r>
      <w:r>
        <w:rPr>
          <w:rFonts w:ascii="Traditional Arabic" w:hAnsi="Traditional Arabic" w:cs="Traditional Arabic" w:hint="cs"/>
          <w:sz w:val="28"/>
          <w:szCs w:val="28"/>
          <w:rtl/>
          <w:lang w:bidi="ar-SA"/>
        </w:rPr>
        <w:t>ه/</w:t>
      </w:r>
      <w:r>
        <w:rPr>
          <w:rFonts w:ascii="Traditional Arabic" w:hAnsi="Traditional Arabic" w:cs="Traditional Arabic" w:hint="cs"/>
          <w:sz w:val="22"/>
          <w:szCs w:val="22"/>
          <w:rtl/>
          <w:lang w:bidi="ar-SA"/>
        </w:rPr>
        <w:t>1986</w:t>
      </w:r>
      <w:r>
        <w:rPr>
          <w:rFonts w:ascii="Traditional Arabic" w:hAnsi="Traditional Arabic" w:cs="Traditional Arabic" w:hint="cs"/>
          <w:sz w:val="28"/>
          <w:szCs w:val="28"/>
          <w:rtl/>
          <w:lang w:bidi="ar-SA"/>
        </w:rPr>
        <w:t>م، ص</w:t>
      </w:r>
      <w:r>
        <w:rPr>
          <w:rFonts w:ascii="Traditional Arabic" w:hAnsi="Traditional Arabic" w:cs="Traditional Arabic" w:hint="cs"/>
          <w:sz w:val="22"/>
          <w:szCs w:val="22"/>
          <w:rtl/>
          <w:lang w:bidi="ar-SA"/>
        </w:rPr>
        <w:t>10.</w:t>
      </w:r>
    </w:p>
  </w:footnote>
  <w:footnote w:id="3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نقلا عن مقدمة تحقيق: البلاذري، أنساب الأشراف، ج</w:t>
      </w:r>
      <w:r>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ص ض.</w:t>
      </w:r>
    </w:p>
  </w:footnote>
  <w:footnote w:id="3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ينظر مثلا: البلاذري، أنساب الأشراف، ج</w:t>
      </w:r>
      <w:r w:rsidRPr="00AF78B7">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xml:space="preserve">، في أغلب صفحات الكتاب/ راضي دغفوس، "مصادر البلاذري في كتاب أنساب الأشراف: بعض النماذج من الإخباريين"، </w:t>
      </w:r>
      <w:r w:rsidRPr="009E6302">
        <w:rPr>
          <w:rFonts w:ascii="Traditional Arabic" w:hAnsi="Traditional Arabic" w:cs="Traditional Arabic" w:hint="cs"/>
          <w:b/>
          <w:bCs/>
          <w:sz w:val="28"/>
          <w:szCs w:val="28"/>
          <w:rtl/>
          <w:lang w:bidi="ar-SA"/>
        </w:rPr>
        <w:t>الكتابة التاريخية في العصر الوسيط من الخبر والرواية إلى النص والوثيقة</w:t>
      </w:r>
      <w:r>
        <w:rPr>
          <w:rFonts w:ascii="Traditional Arabic" w:hAnsi="Traditional Arabic" w:cs="Traditional Arabic" w:hint="cs"/>
          <w:sz w:val="28"/>
          <w:szCs w:val="28"/>
          <w:rtl/>
          <w:lang w:bidi="ar-SA"/>
        </w:rPr>
        <w:t>، أشغال الملتقى الدولي السادس (</w:t>
      </w:r>
      <w:r>
        <w:rPr>
          <w:rFonts w:ascii="Traditional Arabic" w:hAnsi="Traditional Arabic" w:cs="Traditional Arabic" w:hint="cs"/>
          <w:sz w:val="22"/>
          <w:szCs w:val="22"/>
          <w:rtl/>
          <w:lang w:bidi="ar-SA"/>
        </w:rPr>
        <w:t>28-30/04/2010م</w:t>
      </w:r>
      <w:r>
        <w:rPr>
          <w:rFonts w:ascii="Traditional Arabic" w:hAnsi="Traditional Arabic" w:cs="Traditional Arabic" w:hint="cs"/>
          <w:sz w:val="28"/>
          <w:szCs w:val="28"/>
          <w:rtl/>
          <w:lang w:bidi="ar-SA"/>
        </w:rPr>
        <w:t>)، تونس</w:t>
      </w:r>
      <w:r>
        <w:rPr>
          <w:rFonts w:ascii="Traditional Arabic" w:hAnsi="Traditional Arabic" w:cs="Traditional Arabic" w:hint="cs"/>
          <w:sz w:val="22"/>
          <w:szCs w:val="22"/>
          <w:rtl/>
          <w:lang w:bidi="ar-SA"/>
        </w:rPr>
        <w:t>2011م، ص 13-34</w:t>
      </w:r>
      <w:r>
        <w:rPr>
          <w:rFonts w:ascii="Traditional Arabic" w:hAnsi="Traditional Arabic" w:cs="Traditional Arabic" w:hint="cs"/>
          <w:sz w:val="28"/>
          <w:szCs w:val="28"/>
          <w:rtl/>
          <w:lang w:bidi="ar-SA"/>
        </w:rPr>
        <w:t>.</w:t>
      </w:r>
    </w:p>
  </w:footnote>
  <w:footnote w:id="3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ينظر مثلا: هشام بن محمد بن السائب الكلبي، </w:t>
      </w:r>
      <w:r w:rsidRPr="00CB4A56">
        <w:rPr>
          <w:rFonts w:ascii="Traditional Arabic" w:hAnsi="Traditional Arabic" w:cs="Traditional Arabic" w:hint="cs"/>
          <w:sz w:val="28"/>
          <w:szCs w:val="28"/>
          <w:rtl/>
          <w:lang w:bidi="ar-SA"/>
        </w:rPr>
        <w:t>جمهرة أنساب العرب</w:t>
      </w:r>
      <w:r>
        <w:rPr>
          <w:rFonts w:ascii="Traditional Arabic" w:hAnsi="Traditional Arabic" w:cs="Traditional Arabic" w:hint="cs"/>
          <w:b/>
          <w:bCs/>
          <w:sz w:val="28"/>
          <w:szCs w:val="28"/>
          <w:rtl/>
          <w:lang w:bidi="ar-SA"/>
        </w:rPr>
        <w:t xml:space="preserve">، </w:t>
      </w:r>
      <w:r>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246</w:t>
      </w:r>
      <w:r>
        <w:rPr>
          <w:rFonts w:ascii="Traditional Arabic" w:hAnsi="Traditional Arabic" w:cs="Traditional Arabic" w:hint="cs"/>
          <w:sz w:val="28"/>
          <w:szCs w:val="28"/>
          <w:rtl/>
          <w:lang w:bidi="ar-SA"/>
        </w:rPr>
        <w:t>/ البلاذري، أنساب الأشراف، ج</w:t>
      </w:r>
      <w:r w:rsidRPr="00AF78B7">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39</w:t>
      </w:r>
      <w:r>
        <w:rPr>
          <w:rFonts w:ascii="Traditional Arabic" w:hAnsi="Traditional Arabic" w:cs="Traditional Arabic" w:hint="cs"/>
          <w:sz w:val="28"/>
          <w:szCs w:val="28"/>
          <w:rtl/>
          <w:lang w:bidi="ar-SA"/>
        </w:rPr>
        <w:t>.</w:t>
      </w:r>
    </w:p>
  </w:footnote>
  <w:footnote w:id="3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ينظر: البلاذري، المصدر نفسه، ج</w:t>
      </w:r>
      <w:r w:rsidRPr="00AF78B7">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 xml:space="preserve">54-56/ </w:t>
      </w:r>
      <w:r>
        <w:rPr>
          <w:rFonts w:ascii="Traditional Arabic" w:hAnsi="Traditional Arabic" w:cs="Traditional Arabic" w:hint="cs"/>
          <w:sz w:val="28"/>
          <w:szCs w:val="28"/>
          <w:rtl/>
          <w:lang w:bidi="ar-SA"/>
        </w:rPr>
        <w:t>هشام بن محمد بن السائب الكلبي، المصدر نفسه</w:t>
      </w:r>
      <w:r>
        <w:rPr>
          <w:rFonts w:ascii="Traditional Arabic" w:hAnsi="Traditional Arabic" w:cs="Traditional Arabic" w:hint="cs"/>
          <w:b/>
          <w:bCs/>
          <w:sz w:val="28"/>
          <w:szCs w:val="28"/>
          <w:rtl/>
          <w:lang w:bidi="ar-SA"/>
        </w:rPr>
        <w:t xml:space="preserve">، </w:t>
      </w:r>
      <w:r>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135</w:t>
      </w:r>
      <w:r>
        <w:rPr>
          <w:rFonts w:ascii="Traditional Arabic" w:hAnsi="Traditional Arabic" w:cs="Traditional Arabic" w:hint="cs"/>
          <w:sz w:val="28"/>
          <w:szCs w:val="28"/>
          <w:rtl/>
          <w:lang w:bidi="ar-SA"/>
        </w:rPr>
        <w:t>.</w:t>
      </w:r>
    </w:p>
  </w:footnote>
  <w:footnote w:id="3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ابن منظور، لسان العرب، ج</w:t>
      </w:r>
      <w:r w:rsidRPr="00340E31">
        <w:rPr>
          <w:rFonts w:ascii="Traditional Arabic" w:hAnsi="Traditional Arabic" w:cs="Traditional Arabic" w:hint="cs"/>
          <w:sz w:val="22"/>
          <w:szCs w:val="22"/>
          <w:rtl/>
          <w:lang w:bidi="ar-SA"/>
        </w:rPr>
        <w:t>9</w:t>
      </w:r>
      <w:r w:rsidRPr="002D4BED">
        <w:rPr>
          <w:rFonts w:ascii="Traditional Arabic" w:hAnsi="Traditional Arabic" w:cs="Traditional Arabic" w:hint="cs"/>
          <w:sz w:val="28"/>
          <w:szCs w:val="28"/>
          <w:rtl/>
          <w:lang w:bidi="ar-SA"/>
        </w:rPr>
        <w:t xml:space="preserve">، ص </w:t>
      </w:r>
      <w:r w:rsidRPr="00340E31">
        <w:rPr>
          <w:rFonts w:ascii="Traditional Arabic" w:hAnsi="Traditional Arabic" w:cs="Traditional Arabic" w:hint="cs"/>
          <w:sz w:val="22"/>
          <w:szCs w:val="22"/>
          <w:rtl/>
          <w:lang w:bidi="ar-SA"/>
        </w:rPr>
        <w:t>1054.</w:t>
      </w:r>
    </w:p>
  </w:footnote>
  <w:footnote w:id="3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فرانز روزنتال، علم التاريخ عند المسلمين</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340E31">
        <w:rPr>
          <w:rFonts w:ascii="Traditional Arabic" w:hAnsi="Traditional Arabic" w:cs="Traditional Arabic" w:hint="cs"/>
          <w:sz w:val="22"/>
          <w:szCs w:val="22"/>
          <w:rtl/>
          <w:lang w:bidi="ar-SA"/>
        </w:rPr>
        <w:t>101-102.</w:t>
      </w:r>
    </w:p>
  </w:footnote>
  <w:footnote w:id="3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يرى كل من كلود كاين وجون سوفاجي أنه من المؤكد أن العرب تأثروا بالفرس في اعتماد المنهج الحولي على الرغم من غياب الأثر الذي يثبت ذلك، ينظر:</w:t>
      </w:r>
      <w:r w:rsidRPr="00683E7D">
        <w:rPr>
          <w:rFonts w:ascii="Traditional Arabic" w:hAnsi="Traditional Arabic" w:cs="Traditional Arabic"/>
          <w:sz w:val="28"/>
          <w:szCs w:val="28"/>
          <w:rtl/>
        </w:rPr>
        <w:t xml:space="preserve"> </w:t>
      </w:r>
      <w:r w:rsidRPr="00683E7D">
        <w:rPr>
          <w:rFonts w:ascii="Traditional Arabic" w:hAnsi="Traditional Arabic" w:cs="Traditional Arabic"/>
          <w:b/>
          <w:bCs/>
          <w:sz w:val="28"/>
          <w:szCs w:val="28"/>
          <w:rtl/>
        </w:rPr>
        <w:t>مصادر دراسة التاريخ الإسلامي</w:t>
      </w:r>
      <w:r w:rsidRPr="00683E7D">
        <w:rPr>
          <w:rFonts w:ascii="Traditional Arabic" w:hAnsi="Traditional Arabic" w:cs="Traditional Arabic"/>
          <w:sz w:val="28"/>
          <w:szCs w:val="28"/>
          <w:rtl/>
        </w:rPr>
        <w:t xml:space="preserve">، ترجمة عبد الستار حلوجي وعبد الوهاب علوب، القاهرة: المجلس الأعلى للثقافة </w:t>
      </w:r>
      <w:r w:rsidRPr="00683E7D">
        <w:rPr>
          <w:rFonts w:ascii="Traditional Arabic" w:hAnsi="Traditional Arabic" w:cs="Traditional Arabic"/>
          <w:sz w:val="22"/>
          <w:szCs w:val="22"/>
          <w:rtl/>
        </w:rPr>
        <w:t>1998</w:t>
      </w:r>
      <w:r w:rsidRPr="00683E7D">
        <w:rPr>
          <w:rFonts w:ascii="Traditional Arabic" w:hAnsi="Traditional Arabic" w:cs="Traditional Arabic"/>
          <w:sz w:val="28"/>
          <w:szCs w:val="28"/>
          <w:rtl/>
        </w:rPr>
        <w:t>م</w:t>
      </w:r>
      <w:r w:rsidRPr="002D4BED">
        <w:rPr>
          <w:rFonts w:ascii="Traditional Arabic" w:hAnsi="Traditional Arabic" w:cs="Traditional Arabic" w:hint="cs"/>
          <w:sz w:val="28"/>
          <w:szCs w:val="28"/>
          <w:rtl/>
          <w:lang w:bidi="ar-SA"/>
        </w:rPr>
        <w:t xml:space="preserve">، ص </w:t>
      </w:r>
      <w:r w:rsidRPr="00340E31">
        <w:rPr>
          <w:rFonts w:ascii="Traditional Arabic" w:hAnsi="Traditional Arabic" w:cs="Traditional Arabic" w:hint="cs"/>
          <w:sz w:val="22"/>
          <w:szCs w:val="22"/>
          <w:rtl/>
          <w:lang w:bidi="ar-SA"/>
        </w:rPr>
        <w:t>57.</w:t>
      </w:r>
    </w:p>
  </w:footnote>
  <w:footnote w:id="3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اُعتبِر الطبري نموذجا هاما لنضج المعرفة التاريخية في الحضارة الإسلامية من خلال استفادته من تجارب سابقيه وإكماله لأعمالهم ومجهوداتهم في التدوين التاريخي على غرار اليعقوبي والبلاذري والواقدي وابن سعد، كما أنه مهد الطريق والمنهج السليم لمن جاء بعده مثل المسعودي وابن مسكويه وابن الأثير وابن خلدون...</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نقلا عن مقدمة التحقيق: الطبري، </w:t>
      </w:r>
      <w:r w:rsidRPr="000F2191">
        <w:rPr>
          <w:rFonts w:ascii="Traditional Arabic" w:hAnsi="Traditional Arabic" w:cs="Traditional Arabic" w:hint="cs"/>
          <w:b/>
          <w:bCs/>
          <w:sz w:val="28"/>
          <w:szCs w:val="28"/>
          <w:rtl/>
          <w:lang w:bidi="ar-SA"/>
        </w:rPr>
        <w:t>تاريخ الرسل والملوك</w:t>
      </w:r>
      <w:r>
        <w:rPr>
          <w:rFonts w:ascii="Traditional Arabic" w:hAnsi="Traditional Arabic" w:cs="Traditional Arabic" w:hint="cs"/>
          <w:sz w:val="28"/>
          <w:szCs w:val="28"/>
          <w:rtl/>
          <w:lang w:bidi="ar-SA"/>
        </w:rPr>
        <w:t>، تحقيق محمد أبو الفضل إبراهيم، ط</w:t>
      </w:r>
      <w:r w:rsidRPr="000F2191">
        <w:rPr>
          <w:rFonts w:ascii="Traditional Arabic" w:hAnsi="Traditional Arabic" w:cs="Traditional Arabic" w:hint="cs"/>
          <w:sz w:val="22"/>
          <w:szCs w:val="22"/>
          <w:rtl/>
          <w:lang w:bidi="ar-SA"/>
        </w:rPr>
        <w:t>2</w:t>
      </w:r>
      <w:r>
        <w:rPr>
          <w:rFonts w:ascii="Traditional Arabic" w:hAnsi="Traditional Arabic" w:cs="Traditional Arabic" w:hint="cs"/>
          <w:sz w:val="28"/>
          <w:szCs w:val="28"/>
          <w:rtl/>
          <w:lang w:bidi="ar-SA"/>
        </w:rPr>
        <w:t>، مصر: دار المعارف (دت)، ج</w:t>
      </w:r>
      <w:r w:rsidRPr="000F2191">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 xml:space="preserve">ص </w:t>
      </w:r>
      <w:r>
        <w:rPr>
          <w:rFonts w:ascii="Traditional Arabic" w:hAnsi="Traditional Arabic" w:cs="Traditional Arabic" w:hint="cs"/>
          <w:sz w:val="22"/>
          <w:szCs w:val="22"/>
          <w:rtl/>
          <w:lang w:bidi="ar-SA"/>
        </w:rPr>
        <w:t>21</w:t>
      </w:r>
      <w:r w:rsidRPr="00340E31">
        <w:rPr>
          <w:rFonts w:ascii="Traditional Arabic" w:hAnsi="Traditional Arabic" w:cs="Traditional Arabic" w:hint="cs"/>
          <w:sz w:val="22"/>
          <w:szCs w:val="22"/>
          <w:rtl/>
          <w:lang w:bidi="ar-SA"/>
        </w:rPr>
        <w:t>.</w:t>
      </w:r>
    </w:p>
  </w:footnote>
  <w:footnote w:id="3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فرانز روزنتال، علم التاريخ عند المسلمين،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 xml:space="preserve">ص </w:t>
      </w:r>
      <w:r w:rsidRPr="00340E31">
        <w:rPr>
          <w:rFonts w:ascii="Traditional Arabic" w:hAnsi="Traditional Arabic" w:cs="Traditional Arabic" w:hint="cs"/>
          <w:sz w:val="22"/>
          <w:szCs w:val="22"/>
          <w:rtl/>
          <w:lang w:bidi="ar-SA"/>
        </w:rPr>
        <w:t>102.</w:t>
      </w:r>
    </w:p>
  </w:footnote>
  <w:footnote w:id="4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أكرم ضياء العمري، </w:t>
      </w:r>
      <w:r w:rsidRPr="002D4BED">
        <w:rPr>
          <w:rFonts w:ascii="Traditional Arabic" w:hAnsi="Traditional Arabic" w:cs="Traditional Arabic" w:hint="cs"/>
          <w:b/>
          <w:bCs/>
          <w:sz w:val="28"/>
          <w:szCs w:val="28"/>
          <w:rtl/>
          <w:lang w:bidi="ar-SA"/>
        </w:rPr>
        <w:t>موارد الخطيب البغدادي في تاريخ بغداد</w:t>
      </w:r>
      <w:r w:rsidRPr="002D4BED">
        <w:rPr>
          <w:rFonts w:ascii="Traditional Arabic" w:hAnsi="Traditional Arabic" w:cs="Traditional Arabic" w:hint="cs"/>
          <w:sz w:val="28"/>
          <w:szCs w:val="28"/>
          <w:rtl/>
          <w:lang w:bidi="ar-SA"/>
        </w:rPr>
        <w:t>، بيروت: دار القلم، ص</w:t>
      </w:r>
      <w:r w:rsidRPr="00340E31">
        <w:rPr>
          <w:rFonts w:ascii="Traditional Arabic" w:hAnsi="Traditional Arabic" w:cs="Traditional Arabic" w:hint="cs"/>
          <w:sz w:val="22"/>
          <w:szCs w:val="22"/>
          <w:rtl/>
          <w:lang w:bidi="ar-SA"/>
        </w:rPr>
        <w:t>127</w:t>
      </w:r>
      <w:r w:rsidRPr="002D4BED">
        <w:rPr>
          <w:rFonts w:ascii="Traditional Arabic" w:hAnsi="Traditional Arabic" w:cs="Traditional Arabic" w:hint="cs"/>
          <w:sz w:val="28"/>
          <w:szCs w:val="28"/>
          <w:rtl/>
          <w:lang w:bidi="ar-SA"/>
        </w:rPr>
        <w:t>/ فاضل جابر، مصادر التاريخ الإسلامي وكيفية الاعتماد عليها،</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340E31">
        <w:rPr>
          <w:rFonts w:ascii="Traditional Arabic" w:hAnsi="Traditional Arabic" w:cs="Traditional Arabic" w:hint="cs"/>
          <w:sz w:val="22"/>
          <w:szCs w:val="22"/>
          <w:rtl/>
          <w:lang w:bidi="ar-SA"/>
        </w:rPr>
        <w:t>100.</w:t>
      </w:r>
    </w:p>
  </w:footnote>
  <w:footnote w:id="4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ينظر: محمد أحمد الترحيني، المؤرخون، مرجع سابق،</w:t>
      </w:r>
      <w:r w:rsidRPr="002D4BED">
        <w:rPr>
          <w:rFonts w:ascii="Traditional Arabic" w:hAnsi="Traditional Arabic" w:cs="Traditional Arabic" w:hint="cs"/>
          <w:sz w:val="28"/>
          <w:szCs w:val="28"/>
          <w:rtl/>
          <w:lang w:bidi="ar-SA"/>
        </w:rPr>
        <w:t xml:space="preserve"> ص</w:t>
      </w:r>
      <w:r w:rsidRPr="00340E31">
        <w:rPr>
          <w:rFonts w:ascii="Traditional Arabic" w:hAnsi="Traditional Arabic" w:cs="Traditional Arabic" w:hint="cs"/>
          <w:sz w:val="22"/>
          <w:szCs w:val="22"/>
          <w:rtl/>
          <w:lang w:bidi="ar-SA"/>
        </w:rPr>
        <w:t>1</w:t>
      </w:r>
      <w:r>
        <w:rPr>
          <w:rFonts w:ascii="Traditional Arabic" w:hAnsi="Traditional Arabic" w:cs="Traditional Arabic" w:hint="cs"/>
          <w:sz w:val="22"/>
          <w:szCs w:val="22"/>
          <w:rtl/>
          <w:lang w:bidi="ar-SA"/>
        </w:rPr>
        <w:t>41-142</w:t>
      </w:r>
      <w:r w:rsidRPr="00340E31">
        <w:rPr>
          <w:rFonts w:ascii="Traditional Arabic" w:hAnsi="Traditional Arabic" w:cs="Traditional Arabic" w:hint="cs"/>
          <w:sz w:val="22"/>
          <w:szCs w:val="22"/>
          <w:rtl/>
          <w:lang w:bidi="ar-SA"/>
        </w:rPr>
        <w:t>.</w:t>
      </w:r>
    </w:p>
  </w:footnote>
  <w:footnote w:id="42">
    <w:p w:rsidR="00E077A4" w:rsidRPr="002D4BED" w:rsidRDefault="00E077A4" w:rsidP="0013599E">
      <w:pPr>
        <w:pStyle w:val="Notedebasdepage"/>
        <w:jc w:val="both"/>
        <w:rPr>
          <w:rFonts w:ascii="Traditional Arabic" w:hAnsi="Traditional Arabic" w:cs="Traditional Arabic"/>
          <w:sz w:val="28"/>
          <w:szCs w:val="28"/>
          <w:rtl/>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للمراجعة ينظر: محمد عبد الكريم الوافي، </w:t>
      </w:r>
      <w:r w:rsidRPr="00137666">
        <w:rPr>
          <w:rFonts w:ascii="Traditional Arabic" w:hAnsi="Traditional Arabic" w:cs="Traditional Arabic" w:hint="cs"/>
          <w:b/>
          <w:bCs/>
          <w:sz w:val="28"/>
          <w:szCs w:val="28"/>
          <w:rtl/>
          <w:lang w:bidi="ar-SA"/>
        </w:rPr>
        <w:t>منهج البحث في التاريخ والتدوين التاريخي عند العرب</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ط</w:t>
      </w:r>
      <w:r>
        <w:rPr>
          <w:rFonts w:ascii="Traditional Arabic" w:hAnsi="Traditional Arabic" w:cs="Traditional Arabic" w:hint="cs"/>
          <w:sz w:val="22"/>
          <w:szCs w:val="22"/>
          <w:rtl/>
          <w:lang w:bidi="ar-SA"/>
        </w:rPr>
        <w:t>3</w:t>
      </w:r>
      <w:r>
        <w:rPr>
          <w:rFonts w:ascii="Traditional Arabic" w:hAnsi="Traditional Arabic" w:cs="Traditional Arabic" w:hint="cs"/>
          <w:sz w:val="28"/>
          <w:szCs w:val="28"/>
          <w:rtl/>
          <w:lang w:bidi="ar-SA"/>
        </w:rPr>
        <w:t xml:space="preserve">، بنغازي: منشورات قان يونس </w:t>
      </w:r>
      <w:r>
        <w:rPr>
          <w:rFonts w:ascii="Traditional Arabic" w:hAnsi="Traditional Arabic" w:cs="Traditional Arabic" w:hint="cs"/>
          <w:sz w:val="22"/>
          <w:szCs w:val="22"/>
          <w:rtl/>
          <w:lang w:bidi="ar-SA"/>
        </w:rPr>
        <w:t>2008</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291</w:t>
      </w:r>
      <w:r w:rsidRPr="00FF6C8A">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صائب عبد الحميد، </w:t>
      </w:r>
      <w:r w:rsidRPr="005742F8">
        <w:rPr>
          <w:rFonts w:ascii="Traditional Arabic" w:hAnsi="Traditional Arabic" w:cs="Traditional Arabic" w:hint="cs"/>
          <w:sz w:val="28"/>
          <w:szCs w:val="28"/>
          <w:rtl/>
          <w:lang w:bidi="ar-SA"/>
        </w:rPr>
        <w:t>علم التاريخ</w:t>
      </w:r>
      <w:r>
        <w:rPr>
          <w:rFonts w:ascii="Traditional Arabic" w:hAnsi="Traditional Arabic" w:cs="Traditional Arabic" w:hint="cs"/>
          <w:b/>
          <w:bCs/>
          <w:sz w:val="28"/>
          <w:szCs w:val="28"/>
          <w:rtl/>
          <w:lang w:bidi="ar-SA"/>
        </w:rPr>
        <w:t>،</w:t>
      </w:r>
      <w:r w:rsidRPr="00FF6C8A">
        <w:rPr>
          <w:rFonts w:ascii="Traditional Arabic" w:hAnsi="Traditional Arabic" w:cs="Traditional Arabic" w:hint="cs"/>
          <w:b/>
          <w:bCs/>
          <w:sz w:val="28"/>
          <w:szCs w:val="28"/>
          <w:rtl/>
          <w:lang w:bidi="ar-SA"/>
        </w:rPr>
        <w:t xml:space="preserve"> </w:t>
      </w:r>
      <w:r w:rsidRPr="002D4BED">
        <w:rPr>
          <w:rFonts w:ascii="Traditional Arabic" w:hAnsi="Traditional Arabic" w:cs="Traditional Arabic" w:hint="cs"/>
          <w:sz w:val="28"/>
          <w:szCs w:val="28"/>
          <w:rtl/>
          <w:lang w:bidi="ar-SA"/>
        </w:rPr>
        <w:t xml:space="preserve">ص </w:t>
      </w:r>
      <w:r>
        <w:rPr>
          <w:rFonts w:ascii="Traditional Arabic" w:hAnsi="Traditional Arabic" w:cs="Traditional Arabic" w:hint="cs"/>
          <w:sz w:val="22"/>
          <w:szCs w:val="22"/>
          <w:rtl/>
          <w:lang w:bidi="ar-SA"/>
        </w:rPr>
        <w:t>151-154</w:t>
      </w:r>
      <w:r w:rsidRPr="00EB1D1A">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عبد الرحمن الحسين العزاوي، </w:t>
      </w:r>
      <w:r w:rsidRPr="00AF0B51">
        <w:rPr>
          <w:rFonts w:ascii="Traditional Arabic" w:hAnsi="Traditional Arabic" w:cs="Traditional Arabic" w:hint="cs"/>
          <w:b/>
          <w:bCs/>
          <w:sz w:val="28"/>
          <w:szCs w:val="28"/>
          <w:rtl/>
          <w:lang w:bidi="ar-SA"/>
        </w:rPr>
        <w:t xml:space="preserve">التاريخ والمؤرخون في العراق </w:t>
      </w:r>
      <w:r w:rsidRPr="00AF0B51">
        <w:rPr>
          <w:rFonts w:ascii="Traditional Arabic" w:hAnsi="Traditional Arabic" w:cs="Traditional Arabic" w:hint="cs"/>
          <w:b/>
          <w:bCs/>
          <w:sz w:val="22"/>
          <w:szCs w:val="22"/>
          <w:rtl/>
          <w:lang w:bidi="ar-SA"/>
        </w:rPr>
        <w:t>334-447</w:t>
      </w:r>
      <w:r w:rsidRPr="00AF0B51">
        <w:rPr>
          <w:rFonts w:ascii="Traditional Arabic" w:hAnsi="Traditional Arabic" w:cs="Traditional Arabic" w:hint="cs"/>
          <w:b/>
          <w:bCs/>
          <w:sz w:val="28"/>
          <w:szCs w:val="28"/>
          <w:rtl/>
          <w:lang w:bidi="ar-SA"/>
        </w:rPr>
        <w:t>ه/</w:t>
      </w:r>
      <w:r w:rsidRPr="00AF0B51">
        <w:rPr>
          <w:rFonts w:ascii="Traditional Arabic" w:hAnsi="Traditional Arabic" w:cs="Traditional Arabic" w:hint="cs"/>
          <w:b/>
          <w:bCs/>
          <w:sz w:val="22"/>
          <w:szCs w:val="22"/>
          <w:rtl/>
          <w:lang w:bidi="ar-SA"/>
        </w:rPr>
        <w:t xml:space="preserve">945-1055 </w:t>
      </w:r>
      <w:r w:rsidRPr="00AF0B51">
        <w:rPr>
          <w:rFonts w:ascii="Traditional Arabic" w:hAnsi="Traditional Arabic" w:cs="Traditional Arabic" w:hint="cs"/>
          <w:b/>
          <w:bCs/>
          <w:sz w:val="28"/>
          <w:szCs w:val="28"/>
          <w:rtl/>
          <w:lang w:bidi="ar-SA"/>
        </w:rPr>
        <w:t>م</w:t>
      </w:r>
      <w:r>
        <w:rPr>
          <w:rFonts w:ascii="Traditional Arabic" w:hAnsi="Traditional Arabic" w:cs="Traditional Arabic" w:hint="cs"/>
          <w:sz w:val="28"/>
          <w:szCs w:val="28"/>
          <w:rtl/>
          <w:lang w:bidi="ar-SA"/>
        </w:rPr>
        <w:t xml:space="preserve">، بغداد: دار الشؤون الثقافية العامة </w:t>
      </w:r>
      <w:r>
        <w:rPr>
          <w:rFonts w:ascii="Traditional Arabic" w:hAnsi="Traditional Arabic" w:cs="Traditional Arabic" w:hint="cs"/>
          <w:sz w:val="22"/>
          <w:szCs w:val="22"/>
          <w:rtl/>
          <w:lang w:bidi="ar-SA"/>
        </w:rPr>
        <w:t>1993</w:t>
      </w:r>
      <w:r w:rsidRPr="00AF0B51">
        <w:rPr>
          <w:rFonts w:ascii="Traditional Arabic" w:hAnsi="Traditional Arabic" w:cs="Traditional Arabic" w:hint="cs"/>
          <w:sz w:val="28"/>
          <w:szCs w:val="28"/>
          <w:rtl/>
          <w:lang w:bidi="ar-SA"/>
        </w:rPr>
        <w:t>م،</w:t>
      </w:r>
      <w:r>
        <w:rPr>
          <w:rFonts w:ascii="Traditional Arabic" w:hAnsi="Traditional Arabic" w:cs="Traditional Arabic" w:hint="cs"/>
          <w:sz w:val="22"/>
          <w:szCs w:val="22"/>
          <w:rtl/>
          <w:lang w:bidi="ar-SA"/>
        </w:rPr>
        <w:t xml:space="preserve"> </w:t>
      </w:r>
      <w:r w:rsidRPr="002D4BE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131-245.</w:t>
      </w:r>
    </w:p>
  </w:footnote>
  <w:footnote w:id="4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إن كانت السياسة تعني رعاية مصالح الناس وفقا لما يقتضي الشرع وما تقتضي أحوال الناس من أحكام وأفعال تجري في ذلك المجرى، فإن المقصود بمصادر السياسة هي المصادر والكتب التي تؤرخ للسلطان ودوره في رعاية الأمة وكل ما اتصل بها من أحكام ونظم واحداث وإنجازات وغيرها...، وكل ما يتصل بذلك من حيث تفكير المؤرخ في حفظ القصص للعبر والاقتداء إن اقتضى الأمر، أي أن هذا النوع من المصادر يعنى بالتاريخ السياسي والعسكري بنسبة كبيرة جدا.</w:t>
      </w:r>
    </w:p>
  </w:footnote>
  <w:footnote w:id="4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لقد أحصى السخاوي ميادين التأليف التي أسهب فيها العرب والمسلمون على مدى العصور الإسلامية المشرقة في مجال التاريخ، وذكر </w:t>
      </w:r>
      <w:r>
        <w:rPr>
          <w:rFonts w:ascii="Traditional Arabic" w:hAnsi="Traditional Arabic" w:cs="Traditional Arabic" w:hint="cs"/>
          <w:sz w:val="22"/>
          <w:szCs w:val="22"/>
          <w:rtl/>
          <w:lang w:bidi="ar-SA"/>
        </w:rPr>
        <w:t xml:space="preserve">40 </w:t>
      </w:r>
      <w:r w:rsidRPr="007F27AD">
        <w:rPr>
          <w:rFonts w:ascii="Traditional Arabic" w:hAnsi="Traditional Arabic" w:cs="Traditional Arabic" w:hint="cs"/>
          <w:sz w:val="28"/>
          <w:szCs w:val="28"/>
          <w:rtl/>
          <w:lang w:bidi="ar-SA"/>
        </w:rPr>
        <w:t>صنفا</w:t>
      </w:r>
      <w:r>
        <w:rPr>
          <w:rFonts w:ascii="Traditional Arabic" w:hAnsi="Traditional Arabic" w:cs="Traditional Arabic" w:hint="cs"/>
          <w:sz w:val="22"/>
          <w:szCs w:val="22"/>
          <w:rtl/>
          <w:lang w:bidi="ar-SA"/>
        </w:rPr>
        <w:t xml:space="preserve"> </w:t>
      </w:r>
      <w:r w:rsidRPr="007F27AD">
        <w:rPr>
          <w:rFonts w:ascii="Traditional Arabic" w:hAnsi="Traditional Arabic" w:cs="Traditional Arabic" w:hint="cs"/>
          <w:sz w:val="28"/>
          <w:szCs w:val="28"/>
          <w:rtl/>
          <w:lang w:bidi="ar-SA"/>
        </w:rPr>
        <w:t>من</w:t>
      </w:r>
      <w:r>
        <w:rPr>
          <w:rFonts w:ascii="Traditional Arabic" w:hAnsi="Traditional Arabic" w:cs="Traditional Arabic"/>
          <w:sz w:val="28"/>
          <w:szCs w:val="28"/>
          <w:lang w:bidi="ar-SA"/>
        </w:rPr>
        <w:t xml:space="preserve"> </w:t>
      </w:r>
      <w:r>
        <w:rPr>
          <w:rFonts w:ascii="Traditional Arabic" w:hAnsi="Traditional Arabic" w:cs="Traditional Arabic" w:hint="cs"/>
          <w:sz w:val="28"/>
          <w:szCs w:val="28"/>
          <w:rtl/>
          <w:lang w:bidi="ar-SA"/>
        </w:rPr>
        <w:t>الأصناف والطبقات التي اهتمت بها أقلام المؤرخين مثل: سيرة الرسول صلى الله عليه وسلم، والصحابة، والفقهاء والقراء، والملوك والوزراء، والعامة، والمجانين والعقلاء...، للتوسع ينظر: شمس الدين السخاوي، محمد بن عبد الرحمان بن محمد</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w:t>
      </w:r>
      <w:r w:rsidRPr="00BB7A9D">
        <w:rPr>
          <w:rFonts w:ascii="Traditional Arabic" w:hAnsi="Traditional Arabic" w:cs="Traditional Arabic" w:hint="cs"/>
          <w:b/>
          <w:bCs/>
          <w:sz w:val="28"/>
          <w:szCs w:val="28"/>
          <w:rtl/>
          <w:lang w:bidi="ar-SA"/>
        </w:rPr>
        <w:t>الإعلان بالتوبيخ لمن ذم أهل التاريخ</w:t>
      </w:r>
      <w:r>
        <w:rPr>
          <w:rFonts w:ascii="Traditional Arabic" w:hAnsi="Traditional Arabic" w:cs="Traditional Arabic" w:hint="cs"/>
          <w:sz w:val="28"/>
          <w:szCs w:val="28"/>
          <w:rtl/>
          <w:lang w:bidi="ar-SA"/>
        </w:rPr>
        <w:t xml:space="preserve">، تحقيق فرانز روزنتال، ترجمة صالح أحمد العلي، بيروت: دار الرسالة </w:t>
      </w:r>
      <w:r w:rsidRPr="007F27AD">
        <w:rPr>
          <w:rFonts w:ascii="Traditional Arabic" w:hAnsi="Traditional Arabic" w:cs="Traditional Arabic" w:hint="cs"/>
          <w:sz w:val="22"/>
          <w:szCs w:val="22"/>
          <w:rtl/>
          <w:lang w:bidi="ar-SA"/>
        </w:rPr>
        <w:t>1407</w:t>
      </w:r>
      <w:r>
        <w:rPr>
          <w:rFonts w:ascii="Traditional Arabic" w:hAnsi="Traditional Arabic" w:cs="Traditional Arabic" w:hint="cs"/>
          <w:sz w:val="28"/>
          <w:szCs w:val="28"/>
          <w:rtl/>
          <w:lang w:bidi="ar-SA"/>
        </w:rPr>
        <w:t>ه/</w:t>
      </w:r>
      <w:r w:rsidRPr="007F27AD">
        <w:rPr>
          <w:rFonts w:ascii="Traditional Arabic" w:hAnsi="Traditional Arabic" w:cs="Traditional Arabic" w:hint="cs"/>
          <w:sz w:val="22"/>
          <w:szCs w:val="22"/>
          <w:rtl/>
          <w:lang w:bidi="ar-SA"/>
        </w:rPr>
        <w:t>1986</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142-143</w:t>
      </w:r>
      <w:r w:rsidRPr="00340E31">
        <w:rPr>
          <w:rFonts w:ascii="Traditional Arabic" w:hAnsi="Traditional Arabic" w:cs="Traditional Arabic" w:hint="cs"/>
          <w:sz w:val="22"/>
          <w:szCs w:val="22"/>
          <w:rtl/>
          <w:lang w:bidi="ar-SA"/>
        </w:rPr>
        <w:t>.</w:t>
      </w:r>
    </w:p>
  </w:footnote>
  <w:footnote w:id="4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 xml:space="preserve">عبد الحليم عويس، </w:t>
      </w:r>
      <w:r w:rsidRPr="00127CFE">
        <w:rPr>
          <w:rFonts w:ascii="Traditional Arabic" w:hAnsi="Traditional Arabic" w:cs="Traditional Arabic" w:hint="cs"/>
          <w:b/>
          <w:bCs/>
          <w:sz w:val="28"/>
          <w:szCs w:val="28"/>
          <w:rtl/>
          <w:lang w:bidi="ar-SA"/>
        </w:rPr>
        <w:t>فلسفة التاريخ نحو تفسير إسلامي للسنن الكونية والنواميس الاجتماعية</w:t>
      </w:r>
      <w:r>
        <w:rPr>
          <w:rFonts w:ascii="Traditional Arabic" w:hAnsi="Traditional Arabic" w:cs="Traditional Arabic" w:hint="cs"/>
          <w:sz w:val="28"/>
          <w:szCs w:val="28"/>
          <w:rtl/>
          <w:lang w:bidi="ar-SA"/>
        </w:rPr>
        <w:t xml:space="preserve">، القاهرة: دار الصحوة </w:t>
      </w:r>
      <w:r>
        <w:rPr>
          <w:rFonts w:ascii="Traditional Arabic" w:hAnsi="Traditional Arabic" w:cs="Traditional Arabic" w:hint="cs"/>
          <w:sz w:val="22"/>
          <w:szCs w:val="22"/>
          <w:rtl/>
          <w:lang w:bidi="ar-SA"/>
        </w:rPr>
        <w:t>1432ه/2011م</w:t>
      </w:r>
      <w:r w:rsidRPr="00A50B72">
        <w:rPr>
          <w:rFonts w:ascii="Traditional Arabic" w:hAnsi="Traditional Arabic" w:cs="Traditional Arabic" w:hint="cs"/>
          <w:sz w:val="28"/>
          <w:szCs w:val="28"/>
          <w:rtl/>
          <w:lang w:bidi="ar-SA"/>
        </w:rPr>
        <w:t>،</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99-100</w:t>
      </w:r>
      <w:r w:rsidRPr="006D379D">
        <w:rPr>
          <w:rFonts w:ascii="Traditional Arabic" w:hAnsi="Traditional Arabic" w:cs="Traditional Arabic" w:hint="cs"/>
          <w:sz w:val="22"/>
          <w:szCs w:val="22"/>
          <w:rtl/>
          <w:lang w:bidi="ar-SA"/>
        </w:rPr>
        <w:t>.</w:t>
      </w:r>
    </w:p>
  </w:footnote>
  <w:footnote w:id="4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مروان فياض مرعي النعيمي، مصادر السيرة النبوية،</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 </w:t>
      </w:r>
      <w:r w:rsidRPr="009D4A01">
        <w:rPr>
          <w:rFonts w:ascii="Traditional Arabic" w:hAnsi="Traditional Arabic" w:cs="Traditional Arabic" w:hint="cs"/>
          <w:sz w:val="22"/>
          <w:szCs w:val="22"/>
          <w:rtl/>
          <w:lang w:bidi="ar-SA"/>
        </w:rPr>
        <w:t>262.</w:t>
      </w:r>
    </w:p>
  </w:footnote>
  <w:footnote w:id="4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محمد أحمد الترحيني، المؤرخون</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143</w:t>
      </w:r>
      <w:r w:rsidRPr="002D4BED">
        <w:rPr>
          <w:rFonts w:ascii="Traditional Arabic" w:hAnsi="Traditional Arabic" w:cs="Traditional Arabic" w:hint="cs"/>
          <w:sz w:val="28"/>
          <w:szCs w:val="28"/>
          <w:rtl/>
          <w:lang w:bidi="ar-SA"/>
        </w:rPr>
        <w:t>.</w:t>
      </w:r>
    </w:p>
  </w:footnote>
  <w:footnote w:id="4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محمد أحمد الترجيني، المؤرخون، مرجع سابق، </w:t>
      </w:r>
      <w:r w:rsidRPr="002D4BE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133</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فاضل جابر، مصادر التاريخ الإسلامي وكيفية الاعتماد عليها،</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A50113">
        <w:rPr>
          <w:rFonts w:ascii="Traditional Arabic" w:hAnsi="Traditional Arabic" w:cs="Traditional Arabic" w:hint="cs"/>
          <w:sz w:val="22"/>
          <w:szCs w:val="22"/>
          <w:rtl/>
          <w:lang w:bidi="ar-SA"/>
        </w:rPr>
        <w:t>100.</w:t>
      </w:r>
    </w:p>
  </w:footnote>
  <w:footnote w:id="4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محمد أحمد الترحيني، المرجع نفسه</w:t>
      </w:r>
      <w:r w:rsidRPr="002D4BED">
        <w:rPr>
          <w:rFonts w:ascii="Traditional Arabic" w:hAnsi="Traditional Arabic" w:cs="Traditional Arabic" w:hint="cs"/>
          <w:sz w:val="28"/>
          <w:szCs w:val="28"/>
          <w:rtl/>
          <w:lang w:bidi="ar-SA"/>
        </w:rPr>
        <w:t xml:space="preserve"> ص</w:t>
      </w:r>
      <w:r w:rsidRPr="00A50113">
        <w:rPr>
          <w:rFonts w:ascii="Traditional Arabic" w:hAnsi="Traditional Arabic" w:cs="Traditional Arabic" w:hint="cs"/>
          <w:sz w:val="22"/>
          <w:szCs w:val="22"/>
          <w:rtl/>
          <w:lang w:bidi="ar-SA"/>
        </w:rPr>
        <w:t>1</w:t>
      </w:r>
      <w:r>
        <w:rPr>
          <w:rFonts w:ascii="Traditional Arabic" w:hAnsi="Traditional Arabic" w:cs="Traditional Arabic" w:hint="cs"/>
          <w:sz w:val="22"/>
          <w:szCs w:val="22"/>
          <w:rtl/>
          <w:lang w:bidi="ar-SA"/>
        </w:rPr>
        <w:t>33-134</w:t>
      </w:r>
      <w:r w:rsidRPr="00A50113">
        <w:rPr>
          <w:rFonts w:ascii="Traditional Arabic" w:hAnsi="Traditional Arabic" w:cs="Traditional Arabic" w:hint="cs"/>
          <w:sz w:val="22"/>
          <w:szCs w:val="22"/>
          <w:rtl/>
          <w:lang w:bidi="ar-SA"/>
        </w:rPr>
        <w:t>.</w:t>
      </w:r>
    </w:p>
  </w:footnote>
  <w:footnote w:id="5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صائب عبد الحميد، علم التاريخ</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مرجع سابق، </w:t>
      </w:r>
      <w:r w:rsidRPr="002D4BED">
        <w:rPr>
          <w:rFonts w:ascii="Traditional Arabic" w:hAnsi="Traditional Arabic" w:cs="Traditional Arabic" w:hint="cs"/>
          <w:sz w:val="28"/>
          <w:szCs w:val="28"/>
          <w:rtl/>
          <w:lang w:bidi="ar-SA"/>
        </w:rPr>
        <w:t xml:space="preserve">ص </w:t>
      </w:r>
      <w:r w:rsidRPr="00E753B0">
        <w:rPr>
          <w:rFonts w:ascii="Traditional Arabic" w:hAnsi="Traditional Arabic" w:cs="Traditional Arabic" w:hint="cs"/>
          <w:sz w:val="22"/>
          <w:szCs w:val="22"/>
          <w:rtl/>
          <w:lang w:bidi="ar-SA"/>
        </w:rPr>
        <w:t>57-58.</w:t>
      </w:r>
    </w:p>
  </w:footnote>
  <w:footnote w:id="5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محمود إسماعيل، </w:t>
      </w:r>
      <w:r w:rsidRPr="00A242F1">
        <w:rPr>
          <w:rFonts w:ascii="Traditional Arabic" w:hAnsi="Traditional Arabic" w:cs="Traditional Arabic" w:hint="cs"/>
          <w:b/>
          <w:bCs/>
          <w:sz w:val="28"/>
          <w:szCs w:val="28"/>
          <w:rtl/>
          <w:lang w:bidi="ar-SA"/>
        </w:rPr>
        <w:t>المهمشون في التاريخ الإسلامي</w:t>
      </w:r>
      <w:r>
        <w:rPr>
          <w:rFonts w:ascii="Traditional Arabic" w:hAnsi="Traditional Arabic" w:cs="Traditional Arabic" w:hint="cs"/>
          <w:sz w:val="28"/>
          <w:szCs w:val="28"/>
          <w:rtl/>
          <w:lang w:bidi="ar-SA"/>
        </w:rPr>
        <w:t xml:space="preserve">، القاهرة: رؤية للنشر والتوزيع </w:t>
      </w:r>
      <w:r w:rsidRPr="00A242F1">
        <w:rPr>
          <w:rFonts w:ascii="Traditional Arabic" w:hAnsi="Traditional Arabic" w:cs="Traditional Arabic" w:hint="cs"/>
          <w:sz w:val="22"/>
          <w:szCs w:val="22"/>
          <w:rtl/>
          <w:lang w:bidi="ar-SA"/>
        </w:rPr>
        <w:t>2004</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7</w:t>
      </w:r>
      <w:r w:rsidRPr="00E753B0">
        <w:rPr>
          <w:rFonts w:ascii="Traditional Arabic" w:hAnsi="Traditional Arabic" w:cs="Traditional Arabic" w:hint="cs"/>
          <w:sz w:val="22"/>
          <w:szCs w:val="22"/>
          <w:rtl/>
          <w:lang w:bidi="ar-SA"/>
        </w:rPr>
        <w:t>.</w:t>
      </w:r>
    </w:p>
  </w:footnote>
  <w:footnote w:id="5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عبد الله بن سالم الخلف، </w:t>
      </w:r>
      <w:r w:rsidRPr="002D4BED">
        <w:rPr>
          <w:rFonts w:ascii="Traditional Arabic" w:hAnsi="Traditional Arabic" w:cs="Traditional Arabic" w:hint="cs"/>
          <w:b/>
          <w:bCs/>
          <w:sz w:val="28"/>
          <w:szCs w:val="28"/>
          <w:rtl/>
          <w:lang w:bidi="ar-SA"/>
        </w:rPr>
        <w:t>مجتمع الحجاز في العصر الأموي بين الآثار الأدبية والمصادر التاريخية</w:t>
      </w:r>
      <w:r w:rsidRPr="002D4BED">
        <w:rPr>
          <w:rFonts w:ascii="Traditional Arabic" w:hAnsi="Traditional Arabic" w:cs="Traditional Arabic" w:hint="cs"/>
          <w:sz w:val="28"/>
          <w:szCs w:val="28"/>
          <w:rtl/>
          <w:lang w:bidi="ar-SA"/>
        </w:rPr>
        <w:t xml:space="preserve">، المدينة المنورة: مركز البحوث ودراسات المدينة المنورة، </w:t>
      </w:r>
      <w:r w:rsidRPr="00E753B0">
        <w:rPr>
          <w:rFonts w:ascii="Traditional Arabic" w:hAnsi="Traditional Arabic" w:cs="Traditional Arabic" w:hint="cs"/>
          <w:sz w:val="22"/>
          <w:szCs w:val="22"/>
          <w:rtl/>
          <w:lang w:bidi="ar-SA"/>
        </w:rPr>
        <w:t>1422</w:t>
      </w:r>
      <w:r w:rsidRPr="002D4BED">
        <w:rPr>
          <w:rFonts w:ascii="Traditional Arabic" w:hAnsi="Traditional Arabic" w:cs="Traditional Arabic" w:hint="cs"/>
          <w:sz w:val="28"/>
          <w:szCs w:val="28"/>
          <w:rtl/>
          <w:lang w:bidi="ar-SA"/>
        </w:rPr>
        <w:t>ه/</w:t>
      </w:r>
      <w:r w:rsidRPr="00E753B0">
        <w:rPr>
          <w:rFonts w:ascii="Traditional Arabic" w:hAnsi="Traditional Arabic" w:cs="Traditional Arabic" w:hint="cs"/>
          <w:sz w:val="22"/>
          <w:szCs w:val="22"/>
          <w:rtl/>
          <w:lang w:bidi="ar-SA"/>
        </w:rPr>
        <w:t>2001</w:t>
      </w:r>
      <w:r w:rsidRPr="002D4BED">
        <w:rPr>
          <w:rFonts w:ascii="Traditional Arabic" w:hAnsi="Traditional Arabic" w:cs="Traditional Arabic" w:hint="cs"/>
          <w:sz w:val="28"/>
          <w:szCs w:val="28"/>
          <w:rtl/>
          <w:lang w:bidi="ar-SA"/>
        </w:rPr>
        <w:t>م، ص</w:t>
      </w:r>
      <w:r w:rsidRPr="00E753B0">
        <w:rPr>
          <w:rFonts w:ascii="Traditional Arabic" w:hAnsi="Traditional Arabic" w:cs="Traditional Arabic" w:hint="cs"/>
          <w:sz w:val="22"/>
          <w:szCs w:val="22"/>
          <w:rtl/>
          <w:lang w:bidi="ar-SA"/>
        </w:rPr>
        <w:t>30</w:t>
      </w:r>
      <w:r>
        <w:rPr>
          <w:rFonts w:ascii="Traditional Arabic" w:hAnsi="Traditional Arabic" w:cs="Traditional Arabic" w:hint="cs"/>
          <w:sz w:val="22"/>
          <w:szCs w:val="22"/>
          <w:rtl/>
          <w:lang w:bidi="ar-SA"/>
        </w:rPr>
        <w:t xml:space="preserve">/ </w:t>
      </w:r>
      <w:r w:rsidRPr="00012D2A">
        <w:rPr>
          <w:rFonts w:ascii="Traditional Arabic" w:hAnsi="Traditional Arabic" w:cs="Traditional Arabic" w:hint="cs"/>
          <w:sz w:val="28"/>
          <w:szCs w:val="28"/>
          <w:rtl/>
          <w:lang w:bidi="ar-SA"/>
        </w:rPr>
        <w:t xml:space="preserve">محمد رشاد خليل، </w:t>
      </w:r>
      <w:r w:rsidRPr="00012D2A">
        <w:rPr>
          <w:rFonts w:ascii="Traditional Arabic" w:hAnsi="Traditional Arabic" w:cs="Traditional Arabic" w:hint="cs"/>
          <w:b/>
          <w:bCs/>
          <w:sz w:val="28"/>
          <w:szCs w:val="28"/>
          <w:rtl/>
          <w:lang w:bidi="ar-SA"/>
        </w:rPr>
        <w:t>المنهج الإسلامي لدراسة التاريخ وتفسيره</w:t>
      </w:r>
      <w:r>
        <w:rPr>
          <w:rFonts w:ascii="Traditional Arabic" w:hAnsi="Traditional Arabic" w:cs="Traditional Arabic" w:hint="cs"/>
          <w:sz w:val="22"/>
          <w:szCs w:val="22"/>
          <w:rtl/>
          <w:lang w:bidi="ar-SA"/>
        </w:rPr>
        <w:t>،</w:t>
      </w:r>
      <w:r>
        <w:rPr>
          <w:rFonts w:ascii="Traditional Arabic" w:hAnsi="Traditional Arabic" w:cs="Traditional Arabic" w:hint="cs"/>
          <w:sz w:val="28"/>
          <w:szCs w:val="28"/>
          <w:rtl/>
          <w:lang w:bidi="ar-SA"/>
        </w:rPr>
        <w:t xml:space="preserve"> القاهرة: دار المنار</w:t>
      </w:r>
      <w:r>
        <w:rPr>
          <w:rFonts w:ascii="Traditional Arabic" w:hAnsi="Traditional Arabic" w:cs="Traditional Arabic" w:hint="cs"/>
          <w:sz w:val="22"/>
          <w:szCs w:val="22"/>
          <w:rtl/>
          <w:lang w:bidi="ar-SA"/>
        </w:rPr>
        <w:t xml:space="preserve"> 1984</w:t>
      </w:r>
      <w:r w:rsidRPr="002D4BED">
        <w:rPr>
          <w:rFonts w:ascii="Traditional Arabic" w:hAnsi="Traditional Arabic" w:cs="Traditional Arabic" w:hint="cs"/>
          <w:sz w:val="28"/>
          <w:szCs w:val="28"/>
          <w:rtl/>
          <w:lang w:bidi="ar-SA"/>
        </w:rPr>
        <w:t>م، ص</w:t>
      </w:r>
      <w:r>
        <w:rPr>
          <w:rFonts w:ascii="Traditional Arabic" w:hAnsi="Traditional Arabic" w:cs="Traditional Arabic" w:hint="cs"/>
          <w:sz w:val="22"/>
          <w:szCs w:val="22"/>
          <w:rtl/>
          <w:lang w:bidi="ar-SA"/>
        </w:rPr>
        <w:t>8-10</w:t>
      </w:r>
      <w:r w:rsidRPr="00E753B0">
        <w:rPr>
          <w:rFonts w:ascii="Traditional Arabic" w:hAnsi="Traditional Arabic" w:cs="Traditional Arabic" w:hint="cs"/>
          <w:sz w:val="22"/>
          <w:szCs w:val="22"/>
          <w:rtl/>
          <w:lang w:bidi="ar-SA"/>
        </w:rPr>
        <w:t>.</w:t>
      </w:r>
    </w:p>
  </w:footnote>
  <w:footnote w:id="5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عبد الله بن سالم الخلف،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E753B0">
        <w:rPr>
          <w:rFonts w:ascii="Traditional Arabic" w:hAnsi="Traditional Arabic" w:cs="Traditional Arabic" w:hint="cs"/>
          <w:sz w:val="22"/>
          <w:szCs w:val="22"/>
          <w:rtl/>
          <w:lang w:bidi="ar-SA"/>
        </w:rPr>
        <w:t>40.</w:t>
      </w:r>
    </w:p>
  </w:footnote>
  <w:footnote w:id="5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فاضل جابر، مصادر التاريخ الإسلامي وكيفية الاعتماد عليها، ص</w:t>
      </w:r>
      <w:r w:rsidRPr="006F14F4">
        <w:rPr>
          <w:rFonts w:ascii="Traditional Arabic" w:hAnsi="Traditional Arabic" w:cs="Traditional Arabic" w:hint="cs"/>
          <w:sz w:val="22"/>
          <w:szCs w:val="22"/>
          <w:rtl/>
          <w:lang w:bidi="ar-SA"/>
        </w:rPr>
        <w:t>100.</w:t>
      </w:r>
    </w:p>
  </w:footnote>
  <w:footnote w:id="55">
    <w:p w:rsidR="00E077A4" w:rsidRPr="002D4BED" w:rsidRDefault="00E077A4" w:rsidP="00C36DD9">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المرجع نفسه</w:t>
      </w:r>
      <w:r w:rsidR="000C1EC5">
        <w:rPr>
          <w:rFonts w:ascii="Traditional Arabic" w:hAnsi="Traditional Arabic" w:cs="Traditional Arabic" w:hint="cs"/>
          <w:sz w:val="28"/>
          <w:szCs w:val="28"/>
          <w:rtl/>
          <w:lang w:bidi="ar-SA"/>
        </w:rPr>
        <w:t xml:space="preserve">/ محمد عبد الغني حسن، </w:t>
      </w:r>
      <w:r w:rsidR="000C1EC5" w:rsidRPr="000C1EC5">
        <w:rPr>
          <w:rFonts w:ascii="Traditional Arabic" w:hAnsi="Traditional Arabic" w:cs="Traditional Arabic" w:hint="cs"/>
          <w:b/>
          <w:bCs/>
          <w:sz w:val="28"/>
          <w:szCs w:val="28"/>
          <w:rtl/>
          <w:lang w:bidi="ar-SA"/>
        </w:rPr>
        <w:t>التراجم والسير</w:t>
      </w:r>
      <w:r w:rsidR="000C1EC5">
        <w:rPr>
          <w:rFonts w:ascii="Traditional Arabic" w:hAnsi="Traditional Arabic" w:cs="Traditional Arabic" w:hint="cs"/>
          <w:sz w:val="28"/>
          <w:szCs w:val="28"/>
          <w:rtl/>
          <w:lang w:bidi="ar-SA"/>
        </w:rPr>
        <w:t>، ط</w:t>
      </w:r>
      <w:r w:rsidR="000C1EC5" w:rsidRPr="000C1EC5">
        <w:rPr>
          <w:rFonts w:ascii="Traditional Arabic" w:hAnsi="Traditional Arabic" w:cs="Traditional Arabic" w:hint="cs"/>
          <w:sz w:val="22"/>
          <w:szCs w:val="22"/>
          <w:rtl/>
          <w:lang w:bidi="ar-SA"/>
        </w:rPr>
        <w:t>3</w:t>
      </w:r>
      <w:r w:rsidR="000C1EC5">
        <w:rPr>
          <w:rFonts w:ascii="Traditional Arabic" w:hAnsi="Traditional Arabic" w:cs="Traditional Arabic" w:hint="cs"/>
          <w:sz w:val="28"/>
          <w:szCs w:val="28"/>
          <w:rtl/>
          <w:lang w:bidi="ar-SA"/>
        </w:rPr>
        <w:t>، القاهرة: دار المعارف (دت)، ص</w:t>
      </w:r>
      <w:r w:rsidR="00C36DD9">
        <w:rPr>
          <w:rFonts w:ascii="Traditional Arabic" w:hAnsi="Traditional Arabic" w:cs="Traditional Arabic" w:hint="cs"/>
          <w:sz w:val="22"/>
          <w:szCs w:val="22"/>
          <w:rtl/>
          <w:lang w:bidi="ar-SA"/>
        </w:rPr>
        <w:t>5-6</w:t>
      </w:r>
      <w:r w:rsidRPr="006F14F4">
        <w:rPr>
          <w:rFonts w:ascii="Traditional Arabic" w:hAnsi="Traditional Arabic" w:cs="Traditional Arabic" w:hint="cs"/>
          <w:sz w:val="22"/>
          <w:szCs w:val="22"/>
          <w:rtl/>
          <w:lang w:bidi="ar-SA"/>
        </w:rPr>
        <w:t>.</w:t>
      </w:r>
    </w:p>
  </w:footnote>
  <w:footnote w:id="5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sidR="009B7C40">
        <w:rPr>
          <w:rFonts w:ascii="Traditional Arabic" w:hAnsi="Traditional Arabic" w:cs="Traditional Arabic" w:hint="cs"/>
          <w:sz w:val="28"/>
          <w:szCs w:val="28"/>
          <w:rtl/>
          <w:lang w:bidi="ar-SA"/>
        </w:rPr>
        <w:t>محمد عبد الغني حسن، التراجم والسير، مرجع سابق، ص</w:t>
      </w:r>
      <w:r w:rsidR="009B7C40" w:rsidRPr="009B7C40">
        <w:rPr>
          <w:rFonts w:ascii="Traditional Arabic" w:hAnsi="Traditional Arabic" w:cs="Traditional Arabic" w:hint="cs"/>
          <w:sz w:val="22"/>
          <w:szCs w:val="22"/>
          <w:rtl/>
          <w:lang w:bidi="ar-SA"/>
        </w:rPr>
        <w:t>28</w:t>
      </w:r>
      <w:r w:rsidR="009B7C40">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 xml:space="preserve">محمد جميل محمود بني عطا، </w:t>
      </w:r>
      <w:r w:rsidRPr="002D4BED">
        <w:rPr>
          <w:rFonts w:ascii="Traditional Arabic" w:hAnsi="Traditional Arabic" w:cs="Traditional Arabic" w:hint="cs"/>
          <w:b/>
          <w:bCs/>
          <w:sz w:val="28"/>
          <w:szCs w:val="28"/>
          <w:rtl/>
          <w:lang w:bidi="ar-SA"/>
        </w:rPr>
        <w:t>كتب التراجم وأثرها في الكتابة التاريخية من القرن (</w:t>
      </w:r>
      <w:r w:rsidRPr="003D2E97">
        <w:rPr>
          <w:rFonts w:ascii="Traditional Arabic" w:hAnsi="Traditional Arabic" w:cs="Traditional Arabic" w:hint="cs"/>
          <w:b/>
          <w:bCs/>
          <w:sz w:val="22"/>
          <w:szCs w:val="22"/>
          <w:rtl/>
          <w:lang w:bidi="ar-SA"/>
        </w:rPr>
        <w:t>5-8</w:t>
      </w:r>
      <w:r w:rsidRPr="002D4BED">
        <w:rPr>
          <w:rFonts w:ascii="Traditional Arabic" w:hAnsi="Traditional Arabic" w:cs="Traditional Arabic" w:hint="cs"/>
          <w:b/>
          <w:bCs/>
          <w:sz w:val="28"/>
          <w:szCs w:val="28"/>
          <w:rtl/>
          <w:lang w:bidi="ar-SA"/>
        </w:rPr>
        <w:t>ه/</w:t>
      </w:r>
      <w:r w:rsidRPr="003D2E97">
        <w:rPr>
          <w:rFonts w:ascii="Traditional Arabic" w:hAnsi="Traditional Arabic" w:cs="Traditional Arabic" w:hint="cs"/>
          <w:b/>
          <w:bCs/>
          <w:sz w:val="22"/>
          <w:szCs w:val="22"/>
          <w:rtl/>
          <w:lang w:bidi="ar-SA"/>
        </w:rPr>
        <w:t>11-14</w:t>
      </w:r>
      <w:r w:rsidRPr="002D4BED">
        <w:rPr>
          <w:rFonts w:ascii="Traditional Arabic" w:hAnsi="Traditional Arabic" w:cs="Traditional Arabic" w:hint="cs"/>
          <w:b/>
          <w:bCs/>
          <w:sz w:val="28"/>
          <w:szCs w:val="28"/>
          <w:rtl/>
          <w:lang w:bidi="ar-SA"/>
        </w:rPr>
        <w:t>م)</w:t>
      </w:r>
      <w:r w:rsidRPr="002D4BED">
        <w:rPr>
          <w:rFonts w:ascii="Traditional Arabic" w:hAnsi="Traditional Arabic" w:cs="Traditional Arabic" w:hint="cs"/>
          <w:sz w:val="28"/>
          <w:szCs w:val="28"/>
          <w:rtl/>
          <w:lang w:bidi="ar-SA"/>
        </w:rPr>
        <w:t xml:space="preserve">، رسالة مقدمة لنيل درجة الدكتوراه، كلية الآداب، جامعة اليرموك، الأردن، </w:t>
      </w:r>
      <w:r w:rsidRPr="005F642B">
        <w:rPr>
          <w:rFonts w:ascii="Traditional Arabic" w:hAnsi="Traditional Arabic" w:cs="Traditional Arabic" w:hint="cs"/>
          <w:sz w:val="22"/>
          <w:szCs w:val="22"/>
          <w:rtl/>
          <w:lang w:bidi="ar-SA"/>
        </w:rPr>
        <w:t>2008</w:t>
      </w:r>
      <w:r w:rsidRPr="002D4BED">
        <w:rPr>
          <w:rFonts w:ascii="Traditional Arabic" w:hAnsi="Traditional Arabic" w:cs="Traditional Arabic" w:hint="cs"/>
          <w:sz w:val="28"/>
          <w:szCs w:val="28"/>
          <w:rtl/>
          <w:lang w:bidi="ar-SA"/>
        </w:rPr>
        <w:t>م، ص</w:t>
      </w:r>
      <w:r w:rsidRPr="003D2E97">
        <w:rPr>
          <w:rFonts w:ascii="Traditional Arabic" w:hAnsi="Traditional Arabic" w:cs="Traditional Arabic" w:hint="cs"/>
          <w:sz w:val="22"/>
          <w:szCs w:val="22"/>
          <w:rtl/>
          <w:lang w:bidi="ar-SA"/>
        </w:rPr>
        <w:t>4</w:t>
      </w:r>
      <w:r w:rsidRPr="002D4BED">
        <w:rPr>
          <w:rFonts w:ascii="Traditional Arabic" w:hAnsi="Traditional Arabic" w:cs="Traditional Arabic" w:hint="cs"/>
          <w:sz w:val="28"/>
          <w:szCs w:val="28"/>
          <w:rtl/>
          <w:lang w:bidi="ar-SA"/>
        </w:rPr>
        <w:t>.</w:t>
      </w:r>
    </w:p>
  </w:footnote>
  <w:footnote w:id="57">
    <w:p w:rsidR="00E077A4" w:rsidRPr="002D4BED" w:rsidRDefault="00E077A4" w:rsidP="005F642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w:t>
      </w:r>
    </w:p>
  </w:footnote>
  <w:footnote w:id="58">
    <w:p w:rsidR="00E077A4" w:rsidRPr="002D4BED" w:rsidRDefault="00E077A4" w:rsidP="005F642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00144258">
        <w:rPr>
          <w:rFonts w:ascii="Traditional Arabic" w:hAnsi="Traditional Arabic" w:cs="Traditional Arabic" w:hint="cs"/>
          <w:sz w:val="28"/>
          <w:szCs w:val="28"/>
          <w:rtl/>
          <w:lang w:bidi="ar-SA"/>
        </w:rPr>
        <w:t xml:space="preserve">/ </w:t>
      </w:r>
      <w:r w:rsidR="00C36DD9">
        <w:rPr>
          <w:rFonts w:ascii="Traditional Arabic" w:hAnsi="Traditional Arabic" w:cs="Traditional Arabic" w:hint="cs"/>
          <w:sz w:val="28"/>
          <w:szCs w:val="28"/>
          <w:rtl/>
          <w:lang w:bidi="ar-SA"/>
        </w:rPr>
        <w:t xml:space="preserve">محمد عبد الغني حسن، التراجم والسير، مرجع سابق، ص </w:t>
      </w:r>
      <w:r w:rsidR="00902807" w:rsidRPr="00902807">
        <w:rPr>
          <w:rFonts w:ascii="Traditional Arabic" w:hAnsi="Traditional Arabic" w:cs="Traditional Arabic" w:hint="cs"/>
          <w:sz w:val="22"/>
          <w:szCs w:val="22"/>
          <w:rtl/>
          <w:lang w:bidi="ar-SA"/>
        </w:rPr>
        <w:t>9</w:t>
      </w:r>
      <w:r w:rsidR="00C36DD9">
        <w:rPr>
          <w:rFonts w:ascii="Traditional Arabic" w:hAnsi="Traditional Arabic" w:cs="Traditional Arabic" w:hint="cs"/>
          <w:sz w:val="28"/>
          <w:szCs w:val="28"/>
          <w:rtl/>
          <w:lang w:bidi="ar-SA"/>
        </w:rPr>
        <w:t xml:space="preserve">/ </w:t>
      </w:r>
      <w:r w:rsidR="00144258">
        <w:rPr>
          <w:rFonts w:ascii="Traditional Arabic" w:hAnsi="Traditional Arabic" w:cs="Traditional Arabic" w:hint="cs"/>
          <w:sz w:val="28"/>
          <w:szCs w:val="28"/>
          <w:rtl/>
          <w:lang w:bidi="ar-SA"/>
        </w:rPr>
        <w:t xml:space="preserve">نبيلة عبد المنعم داود، "فن التراجم في التاريخ العربي الإسلامي"، </w:t>
      </w:r>
      <w:r w:rsidR="00144258" w:rsidRPr="007D0155">
        <w:rPr>
          <w:rFonts w:ascii="Traditional Arabic" w:hAnsi="Traditional Arabic" w:cs="Traditional Arabic" w:hint="cs"/>
          <w:b/>
          <w:bCs/>
          <w:sz w:val="28"/>
          <w:szCs w:val="28"/>
          <w:rtl/>
          <w:lang w:bidi="ar-SA"/>
        </w:rPr>
        <w:t>مجلة التراث العلمي العربي</w:t>
      </w:r>
      <w:r w:rsidR="00144258">
        <w:rPr>
          <w:rFonts w:ascii="Traditional Arabic" w:hAnsi="Traditional Arabic" w:cs="Traditional Arabic" w:hint="cs"/>
          <w:sz w:val="28"/>
          <w:szCs w:val="28"/>
          <w:rtl/>
          <w:lang w:bidi="ar-SA"/>
        </w:rPr>
        <w:t xml:space="preserve">، </w:t>
      </w:r>
      <w:r w:rsidR="007D0155">
        <w:rPr>
          <w:rFonts w:ascii="Traditional Arabic" w:hAnsi="Traditional Arabic" w:cs="Traditional Arabic" w:hint="cs"/>
          <w:sz w:val="28"/>
          <w:szCs w:val="28"/>
          <w:rtl/>
          <w:lang w:bidi="ar-SA"/>
        </w:rPr>
        <w:t xml:space="preserve">جامعة بغداد </w:t>
      </w:r>
      <w:r w:rsidR="007D0155" w:rsidRPr="007D0155">
        <w:rPr>
          <w:rFonts w:ascii="Traditional Arabic" w:hAnsi="Traditional Arabic" w:cs="Traditional Arabic" w:hint="cs"/>
          <w:sz w:val="22"/>
          <w:szCs w:val="22"/>
          <w:rtl/>
          <w:lang w:bidi="ar-SA"/>
        </w:rPr>
        <w:t>2011</w:t>
      </w:r>
      <w:r w:rsidR="007D0155">
        <w:rPr>
          <w:rFonts w:ascii="Traditional Arabic" w:hAnsi="Traditional Arabic" w:cs="Traditional Arabic" w:hint="cs"/>
          <w:sz w:val="28"/>
          <w:szCs w:val="28"/>
          <w:rtl/>
          <w:lang w:bidi="ar-SA"/>
        </w:rPr>
        <w:t>م (</w:t>
      </w:r>
      <w:r w:rsidR="007D0155" w:rsidRPr="007D0155">
        <w:rPr>
          <w:rFonts w:ascii="Traditional Arabic" w:hAnsi="Traditional Arabic" w:cs="Traditional Arabic" w:hint="cs"/>
          <w:sz w:val="22"/>
          <w:szCs w:val="22"/>
          <w:rtl/>
          <w:lang w:bidi="ar-SA"/>
        </w:rPr>
        <w:t>4</w:t>
      </w:r>
      <w:r w:rsidR="007D0155">
        <w:rPr>
          <w:rFonts w:ascii="Traditional Arabic" w:hAnsi="Traditional Arabic" w:cs="Traditional Arabic" w:hint="cs"/>
          <w:sz w:val="28"/>
          <w:szCs w:val="28"/>
          <w:rtl/>
          <w:lang w:bidi="ar-SA"/>
        </w:rPr>
        <w:t>)، ص</w:t>
      </w:r>
      <w:r w:rsidR="007D0155" w:rsidRPr="007D0155">
        <w:rPr>
          <w:rFonts w:ascii="Traditional Arabic" w:hAnsi="Traditional Arabic" w:cs="Traditional Arabic" w:hint="cs"/>
          <w:sz w:val="22"/>
          <w:szCs w:val="22"/>
          <w:rtl/>
          <w:lang w:bidi="ar-SA"/>
        </w:rPr>
        <w:t>28</w:t>
      </w:r>
      <w:r w:rsidRPr="002D4BED">
        <w:rPr>
          <w:rFonts w:ascii="Traditional Arabic" w:hAnsi="Traditional Arabic" w:cs="Traditional Arabic" w:hint="cs"/>
          <w:sz w:val="28"/>
          <w:szCs w:val="28"/>
          <w:rtl/>
          <w:lang w:bidi="ar-SA"/>
        </w:rPr>
        <w:t>.</w:t>
      </w:r>
    </w:p>
  </w:footnote>
  <w:footnote w:id="5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ينظر مثلا: فرانز روزنتال، علم التاريخ،</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5F642B">
        <w:rPr>
          <w:rFonts w:ascii="Traditional Arabic" w:hAnsi="Traditional Arabic" w:cs="Traditional Arabic" w:hint="cs"/>
          <w:sz w:val="22"/>
          <w:szCs w:val="22"/>
          <w:rtl/>
          <w:lang w:bidi="ar-SA"/>
        </w:rPr>
        <w:t>142</w:t>
      </w:r>
      <w:r w:rsidRPr="002D4BED">
        <w:rPr>
          <w:rFonts w:ascii="Traditional Arabic" w:hAnsi="Traditional Arabic" w:cs="Traditional Arabic" w:hint="cs"/>
          <w:sz w:val="28"/>
          <w:szCs w:val="28"/>
          <w:rtl/>
          <w:lang w:bidi="ar-SA"/>
        </w:rPr>
        <w:t xml:space="preserve">/ محمد العادل لطيف، "كتب الطبقات: نشأتها وأصنافها إلى أواخر القرن الرابع للهجرة ودورها في البحث التاريخي"، نشر ضمن أعمال الملتقى الدولي الأول: </w:t>
      </w:r>
      <w:r w:rsidRPr="002D4BED">
        <w:rPr>
          <w:rFonts w:ascii="Traditional Arabic" w:hAnsi="Traditional Arabic" w:cs="Traditional Arabic" w:hint="cs"/>
          <w:b/>
          <w:bCs/>
          <w:sz w:val="28"/>
          <w:szCs w:val="28"/>
          <w:rtl/>
          <w:lang w:bidi="ar-SA"/>
        </w:rPr>
        <w:t>النخب والسلطة السياسية في العالم العربي الإسلامي من خلال كتب الطبقات</w:t>
      </w:r>
      <w:r w:rsidRPr="002D4BED">
        <w:rPr>
          <w:rFonts w:ascii="Traditional Arabic" w:hAnsi="Traditional Arabic" w:cs="Traditional Arabic" w:hint="cs"/>
          <w:sz w:val="28"/>
          <w:szCs w:val="28"/>
          <w:rtl/>
          <w:lang w:bidi="ar-SA"/>
        </w:rPr>
        <w:t xml:space="preserve">، جامعة منوبة، تونس، </w:t>
      </w:r>
      <w:r w:rsidRPr="005F642B">
        <w:rPr>
          <w:rFonts w:ascii="Traditional Arabic" w:hAnsi="Traditional Arabic" w:cs="Traditional Arabic" w:hint="cs"/>
          <w:sz w:val="22"/>
          <w:szCs w:val="22"/>
          <w:rtl/>
          <w:lang w:bidi="ar-SA"/>
        </w:rPr>
        <w:t>2012</w:t>
      </w:r>
      <w:r w:rsidRPr="002D4BED">
        <w:rPr>
          <w:rFonts w:ascii="Traditional Arabic" w:hAnsi="Traditional Arabic" w:cs="Traditional Arabic" w:hint="cs"/>
          <w:sz w:val="28"/>
          <w:szCs w:val="28"/>
          <w:rtl/>
          <w:lang w:bidi="ar-SA"/>
        </w:rPr>
        <w:t xml:space="preserve">م، ص </w:t>
      </w:r>
      <w:r w:rsidRPr="00480E4B">
        <w:rPr>
          <w:rFonts w:ascii="Traditional Arabic" w:hAnsi="Traditional Arabic" w:cs="Traditional Arabic" w:hint="cs"/>
          <w:sz w:val="22"/>
          <w:szCs w:val="22"/>
          <w:rtl/>
          <w:lang w:bidi="ar-SA"/>
        </w:rPr>
        <w:t>130-133</w:t>
      </w:r>
      <w:r w:rsidRPr="002D4BED">
        <w:rPr>
          <w:rFonts w:ascii="Traditional Arabic" w:hAnsi="Traditional Arabic" w:cs="Traditional Arabic" w:hint="cs"/>
          <w:sz w:val="28"/>
          <w:szCs w:val="28"/>
          <w:rtl/>
          <w:lang w:bidi="ar-SA"/>
        </w:rPr>
        <w:t xml:space="preserve">/ محمد جميل محمود بني عطا، كتب التراجم وأثرها في الكتابة التاريخية، </w:t>
      </w:r>
      <w:r w:rsidR="009B7C40">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480E4B">
        <w:rPr>
          <w:rFonts w:ascii="Traditional Arabic" w:hAnsi="Traditional Arabic" w:cs="Traditional Arabic" w:hint="cs"/>
          <w:sz w:val="22"/>
          <w:szCs w:val="22"/>
          <w:rtl/>
          <w:lang w:bidi="ar-SA"/>
        </w:rPr>
        <w:t>4</w:t>
      </w:r>
      <w:r w:rsidRPr="005F642B">
        <w:rPr>
          <w:rFonts w:ascii="Traditional Arabic" w:hAnsi="Traditional Arabic" w:cs="Traditional Arabic" w:hint="cs"/>
          <w:sz w:val="22"/>
          <w:szCs w:val="22"/>
          <w:rtl/>
          <w:lang w:bidi="ar-SA"/>
        </w:rPr>
        <w:t>.</w:t>
      </w:r>
    </w:p>
  </w:footnote>
  <w:footnote w:id="6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أكرم ضياء العمري، موارد الخطيب البغدادي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5F642B">
        <w:rPr>
          <w:rFonts w:ascii="Traditional Arabic" w:hAnsi="Traditional Arabic" w:cs="Traditional Arabic" w:hint="cs"/>
          <w:sz w:val="22"/>
          <w:szCs w:val="22"/>
          <w:rtl/>
          <w:lang w:bidi="ar-SA"/>
        </w:rPr>
        <w:t>171.</w:t>
      </w:r>
    </w:p>
  </w:footnote>
  <w:footnote w:id="61">
    <w:p w:rsidR="00E077A4" w:rsidRPr="002D4BED" w:rsidRDefault="00E077A4" w:rsidP="0075309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لقد  ذكر الصدفي مجموعة من الأصناف التي ترجم لها، وهي تعبر عن فكرة سابقيه أو المجموعات التي اهتموا بالتصنيف لها: "فأحببت أن أجمع تراجم الأعيان من هذه الأمة الوسط، وكَمَلَة هذه الأمة التي مد الله لها تعالى افضل الأوفى وبسط، ونجباء الزمان وأمجاده، ورؤوس كل فضل وأعضاده، وأساطين كل علم وأوتاده، وأبطال كل ملحمة وشجعان كل حرب، وفرسان كل معرك، لا يسلمون من الطعن ولا يخرجون عن الضرب...فلا أغادر أحدا من الخلفاء الراشدين، واعيان الصحابة والتابعين، والملوك والأمراء، والقضاة والعمال والوزراء، والقراء والمحدثين والفقهاء والمشايخ والصلحاء، وأرباب العرفان والأولياء، والنحاة والأدباء والكتاب والشعراء، والأطباء والحكماء والألباء والعقلاء، وأصحاب النحل والبدع والآراء، وأعيان كل فن اشتهر ممن أتقنه من الفضلاء، من كل نجيب مجيد ولبيب مفيد" ينظر: الصدفي: الوافي بالوفيات، ج</w:t>
      </w:r>
      <w:r w:rsidRPr="0051789E">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27</w:t>
      </w:r>
      <w:r w:rsidRPr="005F642B">
        <w:rPr>
          <w:rFonts w:ascii="Traditional Arabic" w:hAnsi="Traditional Arabic" w:cs="Traditional Arabic" w:hint="cs"/>
          <w:sz w:val="22"/>
          <w:szCs w:val="22"/>
          <w:rtl/>
          <w:lang w:bidi="ar-SA"/>
        </w:rPr>
        <w:t>.</w:t>
      </w:r>
    </w:p>
  </w:footnote>
  <w:footnote w:id="6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علم التاريخ</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76155C">
        <w:rPr>
          <w:rFonts w:ascii="Traditional Arabic" w:hAnsi="Traditional Arabic" w:cs="Traditional Arabic" w:hint="cs"/>
          <w:sz w:val="22"/>
          <w:szCs w:val="22"/>
          <w:rtl/>
          <w:lang w:bidi="ar-SA"/>
        </w:rPr>
        <w:t>142</w:t>
      </w:r>
      <w:r w:rsidRPr="002D4BED">
        <w:rPr>
          <w:rFonts w:ascii="Traditional Arabic" w:hAnsi="Traditional Arabic" w:cs="Traditional Arabic" w:hint="cs"/>
          <w:sz w:val="28"/>
          <w:szCs w:val="28"/>
          <w:rtl/>
          <w:lang w:bidi="ar-SA"/>
        </w:rPr>
        <w:t xml:space="preserve">/ محمد العادل لطيف، كتب الطبقات،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 xml:space="preserve">ص </w:t>
      </w:r>
      <w:r w:rsidRPr="0076155C">
        <w:rPr>
          <w:rFonts w:ascii="Traditional Arabic" w:hAnsi="Traditional Arabic" w:cs="Traditional Arabic" w:hint="cs"/>
          <w:sz w:val="22"/>
          <w:szCs w:val="22"/>
          <w:rtl/>
          <w:lang w:bidi="ar-SA"/>
        </w:rPr>
        <w:t>143.</w:t>
      </w:r>
    </w:p>
  </w:footnote>
  <w:footnote w:id="63">
    <w:p w:rsidR="00E077A4" w:rsidRPr="002D4BED" w:rsidRDefault="00E077A4" w:rsidP="0076155C">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العادل لطيف،</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كتب الطبقات</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F45145">
        <w:rPr>
          <w:rFonts w:ascii="Traditional Arabic" w:hAnsi="Traditional Arabic" w:cs="Traditional Arabic" w:hint="cs"/>
          <w:sz w:val="22"/>
          <w:szCs w:val="22"/>
          <w:rtl/>
          <w:lang w:bidi="ar-SA"/>
        </w:rPr>
        <w:t>145</w:t>
      </w:r>
      <w:r w:rsidRPr="002D4BED">
        <w:rPr>
          <w:rFonts w:ascii="Traditional Arabic" w:hAnsi="Traditional Arabic" w:cs="Traditional Arabic" w:hint="cs"/>
          <w:sz w:val="28"/>
          <w:szCs w:val="28"/>
          <w:rtl/>
          <w:lang w:bidi="ar-SA"/>
        </w:rPr>
        <w:t>.</w:t>
      </w:r>
    </w:p>
  </w:footnote>
  <w:footnote w:id="64">
    <w:p w:rsidR="00E077A4" w:rsidRPr="002D4BED" w:rsidRDefault="00E077A4" w:rsidP="002A6189">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محمد الجوادي، "كتاب الطبقات الكبير لمحمد بن سعد: دراسة في الأسانيد"، </w:t>
      </w:r>
      <w:r w:rsidRPr="002A6189">
        <w:rPr>
          <w:rFonts w:ascii="Traditional Arabic" w:hAnsi="Traditional Arabic" w:cs="Traditional Arabic" w:hint="cs"/>
          <w:b/>
          <w:bCs/>
          <w:sz w:val="28"/>
          <w:szCs w:val="28"/>
          <w:rtl/>
          <w:lang w:bidi="ar-SA"/>
        </w:rPr>
        <w:t>الكتابة التاريخية</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58-59</w:t>
      </w:r>
      <w:r w:rsidRPr="002D4BED">
        <w:rPr>
          <w:rFonts w:ascii="Traditional Arabic" w:hAnsi="Traditional Arabic" w:cs="Traditional Arabic" w:hint="cs"/>
          <w:sz w:val="28"/>
          <w:szCs w:val="28"/>
          <w:rtl/>
          <w:lang w:bidi="ar-SA"/>
        </w:rPr>
        <w:t>.</w:t>
      </w:r>
    </w:p>
  </w:footnote>
  <w:footnote w:id="65">
    <w:p w:rsidR="00E077A4" w:rsidRPr="002D4BED" w:rsidRDefault="00E077A4" w:rsidP="0076155C">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 نما التصنيف في علم الجرح والتعديل خلال القرنين </w:t>
      </w:r>
      <w:r w:rsidRPr="0076155C">
        <w:rPr>
          <w:rFonts w:ascii="Traditional Arabic" w:hAnsi="Traditional Arabic" w:cs="Traditional Arabic" w:hint="cs"/>
          <w:sz w:val="22"/>
          <w:szCs w:val="22"/>
          <w:rtl/>
          <w:lang w:bidi="ar-SA"/>
        </w:rPr>
        <w:t>3</w:t>
      </w:r>
      <w:r>
        <w:rPr>
          <w:rFonts w:ascii="Traditional Arabic" w:hAnsi="Traditional Arabic" w:cs="Traditional Arabic" w:hint="cs"/>
          <w:sz w:val="28"/>
          <w:szCs w:val="28"/>
          <w:rtl/>
          <w:lang w:bidi="ar-SA"/>
        </w:rPr>
        <w:t xml:space="preserve"> و</w:t>
      </w:r>
      <w:r w:rsidRPr="0076155C">
        <w:rPr>
          <w:rFonts w:ascii="Traditional Arabic" w:hAnsi="Traditional Arabic" w:cs="Traditional Arabic" w:hint="cs"/>
          <w:sz w:val="22"/>
          <w:szCs w:val="22"/>
          <w:rtl/>
          <w:lang w:bidi="ar-SA"/>
        </w:rPr>
        <w:t>4</w:t>
      </w:r>
      <w:r>
        <w:rPr>
          <w:rFonts w:ascii="Traditional Arabic" w:hAnsi="Traditional Arabic" w:cs="Traditional Arabic" w:hint="cs"/>
          <w:sz w:val="28"/>
          <w:szCs w:val="28"/>
          <w:rtl/>
          <w:lang w:bidi="ar-SA"/>
        </w:rPr>
        <w:t>ه/</w:t>
      </w:r>
      <w:r w:rsidRPr="0076155C">
        <w:rPr>
          <w:rFonts w:ascii="Traditional Arabic" w:hAnsi="Traditional Arabic" w:cs="Traditional Arabic" w:hint="cs"/>
          <w:sz w:val="22"/>
          <w:szCs w:val="22"/>
          <w:rtl/>
          <w:lang w:bidi="ar-SA"/>
        </w:rPr>
        <w:t xml:space="preserve">9 </w:t>
      </w:r>
      <w:r>
        <w:rPr>
          <w:rFonts w:ascii="Traditional Arabic" w:hAnsi="Traditional Arabic" w:cs="Traditional Arabic" w:hint="cs"/>
          <w:sz w:val="28"/>
          <w:szCs w:val="28"/>
          <w:rtl/>
          <w:lang w:bidi="ar-SA"/>
        </w:rPr>
        <w:t>و</w:t>
      </w:r>
      <w:r w:rsidRPr="0076155C">
        <w:rPr>
          <w:rFonts w:ascii="Traditional Arabic" w:hAnsi="Traditional Arabic" w:cs="Traditional Arabic" w:hint="cs"/>
          <w:sz w:val="22"/>
          <w:szCs w:val="22"/>
          <w:rtl/>
          <w:lang w:bidi="ar-SA"/>
        </w:rPr>
        <w:t>10</w:t>
      </w:r>
      <w:r>
        <w:rPr>
          <w:rFonts w:ascii="Traditional Arabic" w:hAnsi="Traditional Arabic" w:cs="Traditional Arabic" w:hint="cs"/>
          <w:sz w:val="28"/>
          <w:szCs w:val="28"/>
          <w:rtl/>
          <w:lang w:bidi="ar-SA"/>
        </w:rPr>
        <w:t>م فبعض المصنفات اختص بالضعفاء والكذابين، وبعضها بالثقات والأثبات، ينظر: طه عبد المقصور، الحضارة الإسلامية، مرجع سابق، ج</w:t>
      </w:r>
      <w:r w:rsidRPr="0076155C">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F45145">
        <w:rPr>
          <w:rFonts w:ascii="Traditional Arabic" w:hAnsi="Traditional Arabic" w:cs="Traditional Arabic" w:hint="cs"/>
          <w:sz w:val="22"/>
          <w:szCs w:val="22"/>
          <w:rtl/>
          <w:lang w:bidi="ar-SA"/>
        </w:rPr>
        <w:t>1</w:t>
      </w:r>
      <w:r>
        <w:rPr>
          <w:rFonts w:ascii="Traditional Arabic" w:hAnsi="Traditional Arabic" w:cs="Traditional Arabic" w:hint="cs"/>
          <w:sz w:val="22"/>
          <w:szCs w:val="22"/>
          <w:rtl/>
          <w:lang w:bidi="ar-SA"/>
        </w:rPr>
        <w:t>06</w:t>
      </w:r>
      <w:r w:rsidRPr="002D4BED">
        <w:rPr>
          <w:rFonts w:ascii="Traditional Arabic" w:hAnsi="Traditional Arabic" w:cs="Traditional Arabic" w:hint="cs"/>
          <w:sz w:val="28"/>
          <w:szCs w:val="28"/>
          <w:rtl/>
          <w:lang w:bidi="ar-SA"/>
        </w:rPr>
        <w:t>.</w:t>
      </w:r>
    </w:p>
  </w:footnote>
  <w:footnote w:id="6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أكرم ضياء العمري، موارد الخطيب البغدادي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F45145">
        <w:rPr>
          <w:rFonts w:ascii="Traditional Arabic" w:hAnsi="Traditional Arabic" w:cs="Traditional Arabic" w:hint="cs"/>
          <w:sz w:val="22"/>
          <w:szCs w:val="22"/>
          <w:rtl/>
          <w:lang w:bidi="ar-SA"/>
        </w:rPr>
        <w:t>385</w:t>
      </w:r>
      <w:r>
        <w:rPr>
          <w:rFonts w:ascii="Traditional Arabic" w:hAnsi="Traditional Arabic" w:cs="Traditional Arabic" w:hint="cs"/>
          <w:sz w:val="28"/>
          <w:szCs w:val="28"/>
          <w:rtl/>
          <w:lang w:bidi="ar-SA"/>
        </w:rPr>
        <w:t xml:space="preserve">/ محمد أحمد الترحيني، المؤرخون، مرجع سابق، ص </w:t>
      </w:r>
      <w:r w:rsidRPr="00F45145">
        <w:rPr>
          <w:rFonts w:ascii="Traditional Arabic" w:hAnsi="Traditional Arabic" w:cs="Traditional Arabic" w:hint="cs"/>
          <w:sz w:val="22"/>
          <w:szCs w:val="22"/>
          <w:rtl/>
          <w:lang w:bidi="ar-SA"/>
        </w:rPr>
        <w:t>142</w:t>
      </w:r>
      <w:r w:rsidRPr="002D4BED">
        <w:rPr>
          <w:rFonts w:ascii="Traditional Arabic" w:hAnsi="Traditional Arabic" w:cs="Traditional Arabic" w:hint="cs"/>
          <w:sz w:val="28"/>
          <w:szCs w:val="28"/>
          <w:rtl/>
          <w:lang w:bidi="ar-SA"/>
        </w:rPr>
        <w:t>.</w:t>
      </w:r>
    </w:p>
  </w:footnote>
  <w:footnote w:id="67">
    <w:p w:rsidR="00E077A4" w:rsidRPr="002D4BED" w:rsidRDefault="00E077A4" w:rsidP="005837C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اتبع ابن سعد التعريف بالفقهاء والمحدثين والعلماء حسب الطبقات أي إفراد جزء كامل لسيرة الرسول صلى الله عليه وسلم، ثم التعريف بطبقة الصحابة حسب سابقيتهم للإسلام: المهاجرين ثم الأنصار، وهؤلاء قسموا إلى طبقات طبقة ممن شهدوا بدرا، طبقة ممن أسلموا ولم يشهدوا بدرا...طبقات اهل المدينة من التابعين...طبقات النساء، للمراجعة والتفصيل ينظر: محمد الجوادي، كتاب الطبقات الكبير، مرجع سابق</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57</w:t>
      </w:r>
      <w:r>
        <w:rPr>
          <w:rFonts w:ascii="Traditional Arabic" w:hAnsi="Traditional Arabic" w:cs="Traditional Arabic" w:hint="cs"/>
          <w:sz w:val="28"/>
          <w:szCs w:val="28"/>
          <w:rtl/>
          <w:lang w:bidi="ar-SA"/>
        </w:rPr>
        <w:t xml:space="preserve">/ محمد أحمد الترحيني، المؤرخون، مرجع سابق، ص </w:t>
      </w:r>
      <w:r w:rsidRPr="00F45145">
        <w:rPr>
          <w:rFonts w:ascii="Traditional Arabic" w:hAnsi="Traditional Arabic" w:cs="Traditional Arabic" w:hint="cs"/>
          <w:sz w:val="22"/>
          <w:szCs w:val="22"/>
          <w:rtl/>
          <w:lang w:bidi="ar-SA"/>
        </w:rPr>
        <w:t>142</w:t>
      </w:r>
      <w:r w:rsidRPr="002D4BED">
        <w:rPr>
          <w:rFonts w:ascii="Traditional Arabic" w:hAnsi="Traditional Arabic" w:cs="Traditional Arabic" w:hint="cs"/>
          <w:sz w:val="28"/>
          <w:szCs w:val="28"/>
          <w:rtl/>
          <w:lang w:bidi="ar-SA"/>
        </w:rPr>
        <w:t>.</w:t>
      </w:r>
    </w:p>
  </w:footnote>
  <w:footnote w:id="6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النديم، الفهرست</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 xml:space="preserve">11-112/ </w:t>
      </w:r>
      <w:r w:rsidRPr="002D4BED">
        <w:rPr>
          <w:rFonts w:ascii="Traditional Arabic" w:hAnsi="Traditional Arabic" w:cs="Traditional Arabic" w:hint="cs"/>
          <w:sz w:val="28"/>
          <w:szCs w:val="28"/>
          <w:rtl/>
          <w:lang w:bidi="ar-SA"/>
        </w:rPr>
        <w:t>مصطفى شاكر، التاريخ العربي والمؤرخون،</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ج</w:t>
      </w:r>
      <w:r w:rsidRPr="009D3D94">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9D3D94">
        <w:rPr>
          <w:rFonts w:ascii="Traditional Arabic" w:hAnsi="Traditional Arabic" w:cs="Traditional Arabic" w:hint="cs"/>
          <w:sz w:val="22"/>
          <w:szCs w:val="22"/>
          <w:rtl/>
          <w:lang w:bidi="ar-SA"/>
        </w:rPr>
        <w:t>164</w:t>
      </w:r>
      <w:r w:rsidRPr="002D4BED">
        <w:rPr>
          <w:rFonts w:ascii="Traditional Arabic" w:hAnsi="Traditional Arabic" w:cs="Traditional Arabic" w:hint="cs"/>
          <w:sz w:val="28"/>
          <w:szCs w:val="28"/>
          <w:rtl/>
          <w:lang w:bidi="ar-SA"/>
        </w:rPr>
        <w:t xml:space="preserve">، </w:t>
      </w:r>
      <w:r w:rsidRPr="009D3D94">
        <w:rPr>
          <w:rFonts w:ascii="Traditional Arabic" w:hAnsi="Traditional Arabic" w:cs="Traditional Arabic" w:hint="cs"/>
          <w:sz w:val="22"/>
          <w:szCs w:val="22"/>
          <w:rtl/>
          <w:lang w:bidi="ar-SA"/>
        </w:rPr>
        <w:t>167</w:t>
      </w:r>
      <w:r w:rsidRPr="002D4BED">
        <w:rPr>
          <w:rFonts w:ascii="Traditional Arabic" w:hAnsi="Traditional Arabic" w:cs="Traditional Arabic" w:hint="cs"/>
          <w:sz w:val="28"/>
          <w:szCs w:val="28"/>
          <w:rtl/>
          <w:lang w:bidi="ar-SA"/>
        </w:rPr>
        <w:t>.</w:t>
      </w:r>
    </w:p>
  </w:footnote>
  <w:footnote w:id="6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العادل لطيف، كتب الطبقات، ص</w:t>
      </w:r>
      <w:r w:rsidRPr="009D3D94">
        <w:rPr>
          <w:rFonts w:ascii="Traditional Arabic" w:hAnsi="Traditional Arabic" w:cs="Traditional Arabic" w:hint="cs"/>
          <w:sz w:val="22"/>
          <w:szCs w:val="22"/>
          <w:rtl/>
          <w:lang w:bidi="ar-SA"/>
        </w:rPr>
        <w:t>134.</w:t>
      </w:r>
    </w:p>
  </w:footnote>
  <w:footnote w:id="70">
    <w:p w:rsidR="00E077A4" w:rsidRPr="002D4BED" w:rsidRDefault="00E077A4" w:rsidP="0075309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9D3D94">
        <w:rPr>
          <w:rFonts w:ascii="Traditional Arabic" w:hAnsi="Traditional Arabic" w:cs="Traditional Arabic" w:hint="cs"/>
          <w:sz w:val="22"/>
          <w:szCs w:val="22"/>
          <w:rtl/>
          <w:lang w:bidi="ar-SA"/>
        </w:rPr>
        <w:t>.</w:t>
      </w:r>
    </w:p>
  </w:footnote>
  <w:footnote w:id="71">
    <w:p w:rsidR="00E077A4" w:rsidRPr="002D4BED" w:rsidRDefault="00E077A4" w:rsidP="006E02B9">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يراجع: طه عبد المقصور، الحضارة الإسلامية، ج</w:t>
      </w:r>
      <w:r w:rsidRPr="006E02B9">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xml:space="preserve">، ص </w:t>
      </w:r>
      <w:r w:rsidRPr="006E02B9">
        <w:rPr>
          <w:rFonts w:ascii="Traditional Arabic" w:hAnsi="Traditional Arabic" w:cs="Traditional Arabic" w:hint="cs"/>
          <w:sz w:val="22"/>
          <w:szCs w:val="22"/>
          <w:rtl/>
          <w:lang w:bidi="ar-SA"/>
        </w:rPr>
        <w:t>255-256</w:t>
      </w:r>
      <w:r>
        <w:rPr>
          <w:rFonts w:ascii="Traditional Arabic" w:hAnsi="Traditional Arabic" w:cs="Traditional Arabic" w:hint="cs"/>
          <w:sz w:val="22"/>
          <w:szCs w:val="22"/>
          <w:rtl/>
          <w:lang w:bidi="ar-SA"/>
        </w:rPr>
        <w:t>.</w:t>
      </w:r>
    </w:p>
  </w:footnote>
  <w:footnote w:id="72">
    <w:p w:rsidR="00E077A4" w:rsidRPr="009D3D94" w:rsidRDefault="00E077A4" w:rsidP="0013599E">
      <w:pPr>
        <w:pStyle w:val="Notedebasdepage"/>
        <w:jc w:val="both"/>
        <w:rPr>
          <w:rFonts w:ascii="Traditional Arabic" w:hAnsi="Traditional Arabic" w:cs="Traditional Arabic"/>
          <w:sz w:val="22"/>
          <w:szCs w:val="22"/>
          <w:rtl/>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النديم</w:t>
      </w:r>
      <w:r w:rsidRPr="00E00283">
        <w:rPr>
          <w:rFonts w:ascii="Traditional Arabic" w:hAnsi="Traditional Arabic" w:cs="Traditional Arabic" w:hint="cs"/>
          <w:sz w:val="28"/>
          <w:szCs w:val="28"/>
          <w:rtl/>
          <w:lang w:bidi="ar-SA"/>
        </w:rPr>
        <w:t>، الفهرست،</w:t>
      </w:r>
      <w:r>
        <w:rPr>
          <w:rFonts w:ascii="Traditional Arabic" w:hAnsi="Traditional Arabic" w:cs="Traditional Arabic" w:hint="cs"/>
          <w:sz w:val="28"/>
          <w:szCs w:val="28"/>
          <w:rtl/>
          <w:lang w:bidi="ar-SA"/>
        </w:rPr>
        <w:t xml:space="preserve"> ص </w:t>
      </w:r>
      <w:r w:rsidRPr="009D3D94">
        <w:rPr>
          <w:rFonts w:ascii="Traditional Arabic" w:hAnsi="Traditional Arabic" w:cs="Traditional Arabic" w:hint="cs"/>
          <w:sz w:val="22"/>
          <w:szCs w:val="22"/>
          <w:rtl/>
          <w:lang w:bidi="ar-SA"/>
        </w:rPr>
        <w:t>103</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محمد جميل محمود بني عطا، كتب التراجم وأثرها في الكتابة التاريخية،</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9D3D94">
        <w:rPr>
          <w:rFonts w:ascii="Traditional Arabic" w:hAnsi="Traditional Arabic" w:cs="Traditional Arabic" w:hint="cs"/>
          <w:sz w:val="22"/>
          <w:szCs w:val="22"/>
          <w:rtl/>
          <w:lang w:bidi="ar-SA"/>
        </w:rPr>
        <w:t>26</w:t>
      </w:r>
      <w:r>
        <w:rPr>
          <w:rFonts w:ascii="Traditional Arabic" w:hAnsi="Traditional Arabic" w:cs="Traditional Arabic" w:hint="cs"/>
          <w:sz w:val="28"/>
          <w:szCs w:val="28"/>
          <w:rtl/>
          <w:lang w:bidi="ar-SA"/>
        </w:rPr>
        <w:t>.</w:t>
      </w:r>
    </w:p>
  </w:footnote>
  <w:footnote w:id="73">
    <w:p w:rsidR="00E077A4" w:rsidRPr="002D4BED" w:rsidRDefault="00E077A4" w:rsidP="00803DA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عبد الرحمن الحسين العزاوي، التاريخ والمؤرخون في العراق، </w:t>
      </w:r>
      <w:r w:rsidRPr="002D4BE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254</w:t>
      </w:r>
      <w:r w:rsidR="00803DA2">
        <w:rPr>
          <w:rFonts w:ascii="Traditional Arabic" w:hAnsi="Traditional Arabic" w:cs="Traditional Arabic" w:hint="cs"/>
          <w:sz w:val="22"/>
          <w:szCs w:val="22"/>
          <w:rtl/>
          <w:lang w:bidi="ar-SA"/>
        </w:rPr>
        <w:t>/</w:t>
      </w:r>
      <w:r w:rsidR="00803DA2" w:rsidRPr="00803DA2">
        <w:rPr>
          <w:rFonts w:ascii="Traditional Arabic" w:hAnsi="Traditional Arabic" w:cs="Traditional Arabic" w:hint="cs"/>
          <w:sz w:val="28"/>
          <w:szCs w:val="28"/>
          <w:rtl/>
          <w:lang w:bidi="ar-SA"/>
        </w:rPr>
        <w:t xml:space="preserve"> </w:t>
      </w:r>
      <w:r w:rsidR="00803DA2">
        <w:rPr>
          <w:rFonts w:ascii="Traditional Arabic" w:hAnsi="Traditional Arabic" w:cs="Traditional Arabic" w:hint="cs"/>
          <w:sz w:val="28"/>
          <w:szCs w:val="28"/>
          <w:rtl/>
          <w:lang w:bidi="ar-SA"/>
        </w:rPr>
        <w:t>محمد عبد الغني</w:t>
      </w:r>
      <w:r w:rsidR="00803DA2" w:rsidRPr="00803DA2">
        <w:rPr>
          <w:rFonts w:ascii="Traditional Arabic" w:hAnsi="Traditional Arabic" w:cs="Traditional Arabic" w:hint="cs"/>
          <w:sz w:val="28"/>
          <w:szCs w:val="28"/>
          <w:rtl/>
          <w:lang w:bidi="ar-SA"/>
        </w:rPr>
        <w:t xml:space="preserve"> حسن، التراجم والسير، مرجع سابق،</w:t>
      </w:r>
      <w:r w:rsidR="00803DA2" w:rsidRPr="002D4BED">
        <w:rPr>
          <w:rFonts w:ascii="Traditional Arabic" w:hAnsi="Traditional Arabic" w:cs="Traditional Arabic" w:hint="cs"/>
          <w:sz w:val="28"/>
          <w:szCs w:val="28"/>
          <w:rtl/>
          <w:lang w:bidi="ar-SA"/>
        </w:rPr>
        <w:t xml:space="preserve"> ص</w:t>
      </w:r>
      <w:r w:rsidR="00803DA2">
        <w:rPr>
          <w:rFonts w:ascii="Traditional Arabic" w:hAnsi="Traditional Arabic" w:cs="Traditional Arabic" w:hint="cs"/>
          <w:sz w:val="22"/>
          <w:szCs w:val="22"/>
          <w:rtl/>
          <w:lang w:bidi="ar-SA"/>
        </w:rPr>
        <w:t>29</w:t>
      </w:r>
      <w:r w:rsidRPr="002D4BED">
        <w:rPr>
          <w:rFonts w:ascii="Traditional Arabic" w:hAnsi="Traditional Arabic" w:cs="Traditional Arabic" w:hint="cs"/>
          <w:sz w:val="28"/>
          <w:szCs w:val="28"/>
          <w:rtl/>
          <w:lang w:bidi="ar-SA"/>
        </w:rPr>
        <w:t>.</w:t>
      </w:r>
    </w:p>
  </w:footnote>
  <w:footnote w:id="74">
    <w:p w:rsidR="00E077A4" w:rsidRPr="002D4BED" w:rsidRDefault="00E077A4" w:rsidP="007A6445">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جميل محمود بني عطا،</w:t>
      </w:r>
      <w:r w:rsidR="009B7C40">
        <w:rPr>
          <w:rFonts w:ascii="Traditional Arabic" w:hAnsi="Traditional Arabic" w:cs="Traditional Arabic" w:hint="cs"/>
          <w:sz w:val="28"/>
          <w:szCs w:val="28"/>
          <w:rtl/>
          <w:lang w:bidi="ar-SA"/>
        </w:rPr>
        <w:t xml:space="preserve"> مرجع </w:t>
      </w:r>
      <w:r>
        <w:rPr>
          <w:rFonts w:ascii="Traditional Arabic" w:hAnsi="Traditional Arabic" w:cs="Traditional Arabic" w:hint="cs"/>
          <w:sz w:val="28"/>
          <w:szCs w:val="28"/>
          <w:rtl/>
          <w:lang w:bidi="ar-SA"/>
        </w:rPr>
        <w:t>سابق</w:t>
      </w:r>
      <w:r w:rsidR="009B7C40">
        <w:rPr>
          <w:rFonts w:ascii="Traditional Arabic" w:hAnsi="Traditional Arabic" w:cs="Traditional Arabic" w:hint="cs"/>
          <w:sz w:val="28"/>
          <w:szCs w:val="28"/>
          <w:rtl/>
          <w:lang w:bidi="ar-SA"/>
        </w:rPr>
        <w:t>، ص</w:t>
      </w:r>
      <w:r w:rsidR="009B7C40" w:rsidRPr="009B7C40">
        <w:rPr>
          <w:rFonts w:ascii="Traditional Arabic" w:hAnsi="Traditional Arabic" w:cs="Traditional Arabic" w:hint="cs"/>
          <w:sz w:val="22"/>
          <w:szCs w:val="22"/>
          <w:rtl/>
          <w:lang w:bidi="ar-SA"/>
        </w:rPr>
        <w:t>26</w:t>
      </w:r>
      <w:r w:rsidRPr="002D4BED">
        <w:rPr>
          <w:rFonts w:ascii="Traditional Arabic" w:hAnsi="Traditional Arabic" w:cs="Traditional Arabic" w:hint="cs"/>
          <w:sz w:val="28"/>
          <w:szCs w:val="28"/>
          <w:rtl/>
          <w:lang w:bidi="ar-SA"/>
        </w:rPr>
        <w:t>.</w:t>
      </w:r>
    </w:p>
  </w:footnote>
  <w:footnote w:id="75">
    <w:p w:rsidR="00E077A4" w:rsidRPr="002D4BED" w:rsidRDefault="00E077A4" w:rsidP="00A357BD">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طه عبد المقصور، الحضارة الإسلامية، مرجع سابق، ج</w:t>
      </w:r>
      <w:r w:rsidRPr="00A357BD">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254</w:t>
      </w:r>
      <w:r w:rsidRPr="002D4BED">
        <w:rPr>
          <w:rFonts w:ascii="Traditional Arabic" w:hAnsi="Traditional Arabic" w:cs="Traditional Arabic" w:hint="cs"/>
          <w:sz w:val="28"/>
          <w:szCs w:val="28"/>
          <w:rtl/>
          <w:lang w:bidi="ar-SA"/>
        </w:rPr>
        <w:t>.</w:t>
      </w:r>
    </w:p>
  </w:footnote>
  <w:footnote w:id="76">
    <w:p w:rsidR="00E077A4" w:rsidRPr="002D4BED" w:rsidRDefault="00E077A4" w:rsidP="00803DA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00803DA2">
        <w:rPr>
          <w:rFonts w:ascii="Traditional Arabic" w:hAnsi="Traditional Arabic" w:cs="Traditional Arabic" w:hint="cs"/>
          <w:sz w:val="28"/>
          <w:szCs w:val="28"/>
          <w:rtl/>
          <w:lang w:bidi="ar-SA"/>
        </w:rPr>
        <w:t xml:space="preserve">محمد عبد الغني حسن، التراجم والسير، </w:t>
      </w:r>
      <w:r w:rsidR="00803DA2" w:rsidRPr="002D4BED">
        <w:rPr>
          <w:rFonts w:ascii="Traditional Arabic" w:hAnsi="Traditional Arabic" w:cs="Traditional Arabic" w:hint="cs"/>
          <w:sz w:val="28"/>
          <w:szCs w:val="28"/>
          <w:rtl/>
          <w:lang w:bidi="ar-SA"/>
        </w:rPr>
        <w:t>ص</w:t>
      </w:r>
      <w:r w:rsidR="00803DA2">
        <w:rPr>
          <w:rFonts w:ascii="Traditional Arabic" w:hAnsi="Traditional Arabic" w:cs="Traditional Arabic" w:hint="cs"/>
          <w:sz w:val="22"/>
          <w:szCs w:val="22"/>
          <w:rtl/>
          <w:lang w:bidi="ar-SA"/>
        </w:rPr>
        <w:t>30</w:t>
      </w:r>
      <w:r w:rsidR="00803DA2">
        <w:rPr>
          <w:rFonts w:ascii="Traditional Arabic" w:hAnsi="Traditional Arabic" w:cs="Traditional Arabic" w:hint="cs"/>
          <w:sz w:val="28"/>
          <w:szCs w:val="28"/>
          <w:rtl/>
          <w:lang w:bidi="ar-SA"/>
        </w:rPr>
        <w:t>/</w:t>
      </w:r>
      <w:r w:rsidR="00F61B7D">
        <w:rPr>
          <w:rFonts w:ascii="Traditional Arabic" w:hAnsi="Traditional Arabic" w:cs="Traditional Arabic" w:hint="cs"/>
          <w:sz w:val="28"/>
          <w:szCs w:val="28"/>
          <w:rtl/>
          <w:lang w:bidi="ar-SA"/>
        </w:rPr>
        <w:t xml:space="preserve"> محمد جميل عطا،</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السابق</w:t>
      </w:r>
      <w:r w:rsidRPr="002D4BED">
        <w:rPr>
          <w:rFonts w:ascii="Traditional Arabic" w:hAnsi="Traditional Arabic" w:cs="Traditional Arabic" w:hint="cs"/>
          <w:sz w:val="28"/>
          <w:szCs w:val="28"/>
          <w:rtl/>
          <w:lang w:bidi="ar-SA"/>
        </w:rPr>
        <w:t>، ص</w:t>
      </w:r>
      <w:r w:rsidRPr="009D18A4">
        <w:rPr>
          <w:rFonts w:ascii="Traditional Arabic" w:hAnsi="Traditional Arabic" w:cs="Traditional Arabic" w:hint="cs"/>
          <w:sz w:val="22"/>
          <w:szCs w:val="22"/>
          <w:rtl/>
          <w:lang w:bidi="ar-SA"/>
        </w:rPr>
        <w:t>27.</w:t>
      </w:r>
    </w:p>
  </w:footnote>
  <w:footnote w:id="7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جميل محمود بني عطا، كتب التراجم وأثرها في الكتابة التاريخية، ص</w:t>
      </w:r>
      <w:r w:rsidRPr="00303C94">
        <w:rPr>
          <w:rFonts w:ascii="Traditional Arabic" w:hAnsi="Traditional Arabic" w:cs="Traditional Arabic" w:hint="cs"/>
          <w:sz w:val="22"/>
          <w:szCs w:val="22"/>
          <w:rtl/>
          <w:lang w:bidi="ar-SA"/>
        </w:rPr>
        <w:t>28</w:t>
      </w:r>
      <w:r w:rsidRPr="002D4BED">
        <w:rPr>
          <w:rFonts w:ascii="Traditional Arabic" w:hAnsi="Traditional Arabic" w:cs="Traditional Arabic" w:hint="cs"/>
          <w:sz w:val="28"/>
          <w:szCs w:val="28"/>
          <w:rtl/>
          <w:lang w:bidi="ar-SA"/>
        </w:rPr>
        <w:t>.</w:t>
      </w:r>
    </w:p>
  </w:footnote>
  <w:footnote w:id="7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جميل محمود بني عطا، كتب التراجم وأثرها في الكتابة التاريخية، ص</w:t>
      </w:r>
      <w:r w:rsidRPr="00303C94">
        <w:rPr>
          <w:rFonts w:ascii="Traditional Arabic" w:hAnsi="Traditional Arabic" w:cs="Traditional Arabic" w:hint="cs"/>
          <w:sz w:val="22"/>
          <w:szCs w:val="22"/>
          <w:rtl/>
          <w:lang w:bidi="ar-SA"/>
        </w:rPr>
        <w:t>26.</w:t>
      </w:r>
    </w:p>
  </w:footnote>
  <w:footnote w:id="79">
    <w:p w:rsidR="00E077A4" w:rsidRPr="002D4BED" w:rsidRDefault="00E077A4" w:rsidP="00803DA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sidR="00F61B7D" w:rsidRPr="002D4BED">
        <w:rPr>
          <w:rFonts w:ascii="Traditional Arabic" w:hAnsi="Traditional Arabic" w:cs="Traditional Arabic" w:hint="cs"/>
          <w:sz w:val="28"/>
          <w:szCs w:val="28"/>
          <w:rtl/>
          <w:lang w:bidi="ar-SA"/>
        </w:rPr>
        <w:t xml:space="preserve">محمد جميل محمود بني عطا، كتب التراجم وأثرها في الكتابة التاريخية، </w:t>
      </w:r>
      <w:r w:rsidR="00803DA2">
        <w:rPr>
          <w:rFonts w:ascii="Traditional Arabic" w:hAnsi="Traditional Arabic" w:cs="Traditional Arabic" w:hint="cs"/>
          <w:sz w:val="28"/>
          <w:szCs w:val="28"/>
          <w:rtl/>
          <w:lang w:bidi="ar-SA"/>
        </w:rPr>
        <w:t xml:space="preserve">مرجع سابق، </w:t>
      </w:r>
      <w:r w:rsidR="00F61B7D" w:rsidRPr="002D4BED">
        <w:rPr>
          <w:rFonts w:ascii="Traditional Arabic" w:hAnsi="Traditional Arabic" w:cs="Traditional Arabic" w:hint="cs"/>
          <w:sz w:val="28"/>
          <w:szCs w:val="28"/>
          <w:rtl/>
          <w:lang w:bidi="ar-SA"/>
        </w:rPr>
        <w:t>ص</w:t>
      </w:r>
      <w:r w:rsidR="00F61B7D" w:rsidRPr="00303C94">
        <w:rPr>
          <w:rFonts w:ascii="Traditional Arabic" w:hAnsi="Traditional Arabic" w:cs="Traditional Arabic" w:hint="cs"/>
          <w:sz w:val="22"/>
          <w:szCs w:val="22"/>
          <w:rtl/>
          <w:lang w:bidi="ar-SA"/>
        </w:rPr>
        <w:t>2</w:t>
      </w:r>
      <w:r w:rsidR="00803DA2">
        <w:rPr>
          <w:rFonts w:ascii="Traditional Arabic" w:hAnsi="Traditional Arabic" w:cs="Traditional Arabic" w:hint="cs"/>
          <w:sz w:val="22"/>
          <w:szCs w:val="22"/>
          <w:rtl/>
          <w:lang w:bidi="ar-SA"/>
        </w:rPr>
        <w:t>7</w:t>
      </w:r>
      <w:r w:rsidRPr="0067304F">
        <w:rPr>
          <w:rFonts w:ascii="Traditional Arabic" w:hAnsi="Traditional Arabic" w:cs="Traditional Arabic" w:hint="cs"/>
          <w:sz w:val="22"/>
          <w:szCs w:val="22"/>
          <w:rtl/>
          <w:lang w:bidi="ar-SA"/>
        </w:rPr>
        <w:t>.</w:t>
      </w:r>
    </w:p>
  </w:footnote>
  <w:footnote w:id="8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العادل لطيف، كتب الطبقات،</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67304F">
        <w:rPr>
          <w:rFonts w:ascii="Traditional Arabic" w:hAnsi="Traditional Arabic" w:cs="Traditional Arabic" w:hint="cs"/>
          <w:sz w:val="22"/>
          <w:szCs w:val="22"/>
          <w:rtl/>
          <w:lang w:bidi="ar-SA"/>
        </w:rPr>
        <w:t>144.</w:t>
      </w:r>
    </w:p>
  </w:footnote>
  <w:footnote w:id="8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فاضل جابر، مصادر التاريخ الإسلامي وكيفية الاعتماد عليها،</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67304F">
        <w:rPr>
          <w:rFonts w:ascii="Traditional Arabic" w:hAnsi="Traditional Arabic" w:cs="Traditional Arabic" w:hint="cs"/>
          <w:sz w:val="22"/>
          <w:szCs w:val="22"/>
          <w:rtl/>
          <w:lang w:bidi="ar-SA"/>
        </w:rPr>
        <w:t>101.</w:t>
      </w:r>
    </w:p>
  </w:footnote>
  <w:footnote w:id="8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طه عبد المقصور عبد الحميد طه، </w:t>
      </w:r>
      <w:r w:rsidRPr="0067304F">
        <w:rPr>
          <w:rFonts w:ascii="Traditional Arabic" w:hAnsi="Traditional Arabic" w:cs="Traditional Arabic" w:hint="cs"/>
          <w:sz w:val="28"/>
          <w:szCs w:val="28"/>
          <w:rtl/>
          <w:lang w:bidi="ar-SA"/>
        </w:rPr>
        <w:t>الحضارة الإسلامية</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ج</w:t>
      </w:r>
      <w:r w:rsidRPr="0067304F">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67304F">
        <w:rPr>
          <w:rFonts w:ascii="Traditional Arabic" w:hAnsi="Traditional Arabic" w:cs="Traditional Arabic" w:hint="cs"/>
          <w:sz w:val="22"/>
          <w:szCs w:val="22"/>
          <w:rtl/>
          <w:lang w:bidi="ar-SA"/>
        </w:rPr>
        <w:t>22.</w:t>
      </w:r>
    </w:p>
  </w:footnote>
  <w:footnote w:id="8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sidRPr="00F67C6C">
        <w:rPr>
          <w:rFonts w:ascii="Traditional Arabic" w:hAnsi="Traditional Arabic" w:cs="Traditional Arabic" w:hint="cs"/>
          <w:b/>
          <w:bCs/>
          <w:sz w:val="28"/>
          <w:szCs w:val="28"/>
          <w:rtl/>
          <w:lang w:bidi="ar-SA"/>
        </w:rPr>
        <w:t>وفيات الأعيان وأنباء أبناء الزمان</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تحقيق إحسان عباس، بيروت: دار صادر(دت)،</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w:t>
      </w:r>
      <w:r w:rsidRPr="00F67C6C">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19-20</w:t>
      </w:r>
      <w:r w:rsidRPr="00F67C6C">
        <w:rPr>
          <w:rFonts w:ascii="Traditional Arabic" w:hAnsi="Traditional Arabic" w:cs="Traditional Arabic" w:hint="cs"/>
          <w:sz w:val="22"/>
          <w:szCs w:val="22"/>
          <w:rtl/>
          <w:lang w:bidi="ar-SA"/>
        </w:rPr>
        <w:t>.</w:t>
      </w:r>
    </w:p>
  </w:footnote>
  <w:footnote w:id="84">
    <w:p w:rsidR="00180C02" w:rsidRPr="002D4BED" w:rsidRDefault="00180C02" w:rsidP="00180C0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جميل محمود بني عطا، كتب التراجم وأثرها في الكتابة التاريخية</w:t>
      </w:r>
      <w:r>
        <w:rPr>
          <w:rFonts w:ascii="Traditional Arabic" w:hAnsi="Traditional Arabic" w:cs="Traditional Arabic" w:hint="cs"/>
          <w:sz w:val="28"/>
          <w:szCs w:val="28"/>
          <w:rtl/>
          <w:lang w:bidi="ar-SA"/>
        </w:rPr>
        <w:t>/ نبيلة عبد المنعم داود، فن التراجم، مرجع سابق</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34</w:t>
      </w:r>
      <w:r w:rsidRPr="00F67C6C">
        <w:rPr>
          <w:rFonts w:ascii="Traditional Arabic" w:hAnsi="Traditional Arabic" w:cs="Traditional Arabic" w:hint="cs"/>
          <w:sz w:val="22"/>
          <w:szCs w:val="22"/>
          <w:rtl/>
          <w:lang w:bidi="ar-SA"/>
        </w:rPr>
        <w:t>.</w:t>
      </w:r>
    </w:p>
  </w:footnote>
  <w:footnote w:id="85">
    <w:p w:rsidR="00E077A4" w:rsidRPr="002D4BED" w:rsidRDefault="00E077A4" w:rsidP="00F016D0">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بيروت: دار الكتب العلمية </w:t>
      </w:r>
      <w:r w:rsidRPr="00F016D0">
        <w:rPr>
          <w:rFonts w:ascii="Traditional Arabic" w:hAnsi="Traditional Arabic" w:cs="Traditional Arabic" w:hint="cs"/>
          <w:sz w:val="22"/>
          <w:szCs w:val="22"/>
          <w:rtl/>
          <w:lang w:bidi="ar-SA"/>
        </w:rPr>
        <w:t>1409</w:t>
      </w:r>
      <w:r>
        <w:rPr>
          <w:rFonts w:ascii="Traditional Arabic" w:hAnsi="Traditional Arabic" w:cs="Traditional Arabic" w:hint="cs"/>
          <w:sz w:val="28"/>
          <w:szCs w:val="28"/>
          <w:rtl/>
          <w:lang w:bidi="ar-SA"/>
        </w:rPr>
        <w:t>ه/</w:t>
      </w:r>
      <w:r w:rsidRPr="00F016D0">
        <w:rPr>
          <w:rFonts w:ascii="Traditional Arabic" w:hAnsi="Traditional Arabic" w:cs="Traditional Arabic" w:hint="cs"/>
          <w:sz w:val="22"/>
          <w:szCs w:val="22"/>
          <w:rtl/>
          <w:lang w:bidi="ar-SA"/>
        </w:rPr>
        <w:t>1988</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يذكر المؤلف ان هدفه: "...جمع كتاب يتضمن أسامي جماعة وبعض أحاديثهم وكلامهم، من أعلام المتحققين من المتصوفة وأئمتهم، وترتيب طبقاتهم من النساك ومحجتهم..."</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للتفصيل ينظر: </w:t>
      </w:r>
      <w:r w:rsidRPr="002D4BED">
        <w:rPr>
          <w:rFonts w:ascii="Traditional Arabic" w:hAnsi="Traditional Arabic" w:cs="Traditional Arabic" w:hint="cs"/>
          <w:sz w:val="28"/>
          <w:szCs w:val="28"/>
          <w:rtl/>
          <w:lang w:bidi="ar-SA"/>
        </w:rPr>
        <w:t>ص</w:t>
      </w:r>
      <w:r w:rsidRPr="00F67C6C">
        <w:rPr>
          <w:rFonts w:ascii="Traditional Arabic" w:hAnsi="Traditional Arabic" w:cs="Traditional Arabic" w:hint="cs"/>
          <w:sz w:val="22"/>
          <w:szCs w:val="22"/>
          <w:rtl/>
          <w:lang w:bidi="ar-SA"/>
        </w:rPr>
        <w:t>4.</w:t>
      </w:r>
    </w:p>
  </w:footnote>
  <w:footnote w:id="8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جميل محمود بني عطا، كتب التراجم وأثرها في الكتابة التاريخية</w:t>
      </w:r>
      <w:r w:rsidR="00180C02">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F67C6C">
        <w:rPr>
          <w:rFonts w:ascii="Traditional Arabic" w:hAnsi="Traditional Arabic" w:cs="Traditional Arabic" w:hint="cs"/>
          <w:sz w:val="22"/>
          <w:szCs w:val="22"/>
          <w:rtl/>
          <w:lang w:bidi="ar-SA"/>
        </w:rPr>
        <w:t>24.</w:t>
      </w:r>
    </w:p>
  </w:footnote>
  <w:footnote w:id="8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فرانز روز</w:t>
      </w:r>
      <w:r w:rsidR="00E43709">
        <w:rPr>
          <w:rFonts w:ascii="Traditional Arabic" w:hAnsi="Traditional Arabic" w:cs="Traditional Arabic" w:hint="cs"/>
          <w:sz w:val="28"/>
          <w:szCs w:val="28"/>
          <w:rtl/>
          <w:lang w:bidi="ar-SA"/>
        </w:rPr>
        <w:t xml:space="preserve">نتال، علم التاريخ عند المسلمين، مرجع سابق، </w:t>
      </w:r>
      <w:r w:rsidRPr="002D4BED">
        <w:rPr>
          <w:rFonts w:ascii="Traditional Arabic" w:hAnsi="Traditional Arabic" w:cs="Traditional Arabic" w:hint="cs"/>
          <w:sz w:val="28"/>
          <w:szCs w:val="28"/>
          <w:rtl/>
          <w:lang w:bidi="ar-SA"/>
        </w:rPr>
        <w:t>ص</w:t>
      </w:r>
      <w:r w:rsidRPr="00F016D0">
        <w:rPr>
          <w:rFonts w:ascii="Traditional Arabic" w:hAnsi="Traditional Arabic" w:cs="Traditional Arabic" w:hint="cs"/>
          <w:sz w:val="22"/>
          <w:szCs w:val="22"/>
          <w:rtl/>
          <w:lang w:bidi="ar-SA"/>
        </w:rPr>
        <w:t>141.</w:t>
      </w:r>
    </w:p>
  </w:footnote>
  <w:footnote w:id="8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فاضل جابر، مصادر التاريخ الإسلامي وكيفية الاعتماد عليها، </w:t>
      </w:r>
      <w:r w:rsidR="00E43709">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F016D0">
        <w:rPr>
          <w:rFonts w:ascii="Traditional Arabic" w:hAnsi="Traditional Arabic" w:cs="Traditional Arabic" w:hint="cs"/>
          <w:sz w:val="22"/>
          <w:szCs w:val="22"/>
          <w:rtl/>
          <w:lang w:bidi="ar-SA"/>
        </w:rPr>
        <w:t>100</w:t>
      </w:r>
      <w:r w:rsidRPr="002D4BED">
        <w:rPr>
          <w:rFonts w:ascii="Traditional Arabic" w:hAnsi="Traditional Arabic" w:cs="Traditional Arabic" w:hint="cs"/>
          <w:sz w:val="28"/>
          <w:szCs w:val="28"/>
          <w:rtl/>
          <w:lang w:bidi="ar-SA"/>
        </w:rPr>
        <w:t>.</w:t>
      </w:r>
    </w:p>
  </w:footnote>
  <w:footnote w:id="8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أكرم ضياء العمري، موارد الخطيب البغدادي،</w:t>
      </w:r>
      <w:r w:rsidR="00E43709">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F016D0">
        <w:rPr>
          <w:rFonts w:ascii="Traditional Arabic" w:hAnsi="Traditional Arabic" w:cs="Traditional Arabic" w:hint="cs"/>
          <w:sz w:val="22"/>
          <w:szCs w:val="22"/>
          <w:rtl/>
          <w:lang w:bidi="ar-SA"/>
        </w:rPr>
        <w:t>171.</w:t>
      </w:r>
    </w:p>
  </w:footnote>
  <w:footnote w:id="9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فاضل جابر، مصادر التاريخ</w:t>
      </w:r>
      <w:r>
        <w:rPr>
          <w:rFonts w:ascii="Traditional Arabic" w:hAnsi="Traditional Arabic" w:cs="Traditional Arabic" w:hint="cs"/>
          <w:sz w:val="28"/>
          <w:szCs w:val="28"/>
          <w:rtl/>
          <w:lang w:bidi="ar-SA"/>
        </w:rPr>
        <w:t xml:space="preserve"> الإسلامي وكيفية الاعتماد عليها، مرجع سابق</w:t>
      </w:r>
      <w:r w:rsidRPr="002D4BED">
        <w:rPr>
          <w:rFonts w:ascii="Traditional Arabic" w:hAnsi="Traditional Arabic" w:cs="Traditional Arabic" w:hint="cs"/>
          <w:sz w:val="28"/>
          <w:szCs w:val="28"/>
          <w:rtl/>
          <w:lang w:bidi="ar-SA"/>
        </w:rPr>
        <w:t xml:space="preserve"> ص101.</w:t>
      </w:r>
    </w:p>
  </w:footnote>
  <w:footnote w:id="9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طه عبد المقصور عبد الحميد طه، الحضارة الإسلامية</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ج</w:t>
      </w:r>
      <w:r w:rsidRPr="005B106A">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5B106A">
        <w:rPr>
          <w:rFonts w:ascii="Traditional Arabic" w:hAnsi="Traditional Arabic" w:cs="Traditional Arabic" w:hint="cs"/>
          <w:sz w:val="22"/>
          <w:szCs w:val="22"/>
          <w:rtl/>
          <w:lang w:bidi="ar-SA"/>
        </w:rPr>
        <w:t>22</w:t>
      </w:r>
      <w:r>
        <w:rPr>
          <w:rFonts w:ascii="Traditional Arabic" w:hAnsi="Traditional Arabic" w:cs="Traditional Arabic" w:hint="cs"/>
          <w:sz w:val="22"/>
          <w:szCs w:val="22"/>
          <w:rtl/>
          <w:lang w:bidi="ar-SA"/>
        </w:rPr>
        <w:t>، 260، 261</w:t>
      </w:r>
      <w:r w:rsidRPr="005B106A">
        <w:rPr>
          <w:rFonts w:ascii="Traditional Arabic" w:hAnsi="Traditional Arabic" w:cs="Traditional Arabic" w:hint="cs"/>
          <w:sz w:val="22"/>
          <w:szCs w:val="22"/>
          <w:rtl/>
          <w:lang w:bidi="ar-SA"/>
        </w:rPr>
        <w:t>.</w:t>
      </w:r>
    </w:p>
  </w:footnote>
  <w:footnote w:id="9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أكرم ضياء العمري، موارد الخطيب البغدادي،</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5B106A">
        <w:rPr>
          <w:rFonts w:ascii="Traditional Arabic" w:hAnsi="Traditional Arabic" w:cs="Traditional Arabic" w:hint="cs"/>
          <w:sz w:val="22"/>
          <w:szCs w:val="22"/>
          <w:rtl/>
          <w:lang w:bidi="ar-SA"/>
        </w:rPr>
        <w:t>172.</w:t>
      </w:r>
    </w:p>
  </w:footnote>
  <w:footnote w:id="9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طه عبد المقصور عبد الحميد طه، الحضارة الإسلامية</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ج</w:t>
      </w:r>
      <w:r w:rsidRPr="005B106A">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5B106A">
        <w:rPr>
          <w:rFonts w:ascii="Traditional Arabic" w:hAnsi="Traditional Arabic" w:cs="Traditional Arabic" w:hint="cs"/>
          <w:sz w:val="22"/>
          <w:szCs w:val="22"/>
          <w:rtl/>
          <w:lang w:bidi="ar-SA"/>
        </w:rPr>
        <w:t>22.</w:t>
      </w:r>
    </w:p>
  </w:footnote>
  <w:footnote w:id="9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نقلا عن: عبد الرحمان عميرة، </w:t>
      </w:r>
      <w:r w:rsidRPr="00B736D2">
        <w:rPr>
          <w:rFonts w:ascii="Traditional Arabic" w:hAnsi="Traditional Arabic" w:cs="Traditional Arabic" w:hint="cs"/>
          <w:b/>
          <w:bCs/>
          <w:sz w:val="28"/>
          <w:szCs w:val="28"/>
          <w:rtl/>
          <w:lang w:bidi="ar-SA"/>
        </w:rPr>
        <w:t>أضواء على البحث والمصادر</w:t>
      </w:r>
      <w:r>
        <w:rPr>
          <w:rFonts w:ascii="Traditional Arabic" w:hAnsi="Traditional Arabic" w:cs="Traditional Arabic" w:hint="cs"/>
          <w:sz w:val="28"/>
          <w:szCs w:val="28"/>
          <w:rtl/>
          <w:lang w:bidi="ar-SA"/>
        </w:rPr>
        <w:t>، ط</w:t>
      </w:r>
      <w:r>
        <w:rPr>
          <w:rFonts w:ascii="Traditional Arabic" w:hAnsi="Traditional Arabic" w:cs="Traditional Arabic" w:hint="cs"/>
          <w:sz w:val="22"/>
          <w:szCs w:val="22"/>
          <w:rtl/>
          <w:lang w:bidi="ar-SA"/>
        </w:rPr>
        <w:t>6</w:t>
      </w:r>
      <w:r>
        <w:rPr>
          <w:rFonts w:ascii="Traditional Arabic" w:hAnsi="Traditional Arabic" w:cs="Traditional Arabic" w:hint="cs"/>
          <w:sz w:val="28"/>
          <w:szCs w:val="28"/>
          <w:rtl/>
          <w:lang w:bidi="ar-SA"/>
        </w:rPr>
        <w:t>، بيروت: دار الجيل (دت)، ص</w:t>
      </w:r>
      <w:r w:rsidRPr="005B106A">
        <w:rPr>
          <w:rFonts w:ascii="Traditional Arabic" w:hAnsi="Traditional Arabic" w:cs="Traditional Arabic" w:hint="cs"/>
          <w:sz w:val="22"/>
          <w:szCs w:val="22"/>
          <w:rtl/>
          <w:lang w:bidi="ar-SA"/>
        </w:rPr>
        <w:t>108</w:t>
      </w:r>
      <w:r w:rsidRPr="002D4BED">
        <w:rPr>
          <w:rFonts w:ascii="Traditional Arabic" w:hAnsi="Traditional Arabic" w:cs="Traditional Arabic" w:hint="cs"/>
          <w:sz w:val="28"/>
          <w:szCs w:val="28"/>
          <w:rtl/>
          <w:lang w:bidi="ar-SA"/>
        </w:rPr>
        <w:t>.</w:t>
      </w:r>
    </w:p>
  </w:footnote>
  <w:footnote w:id="9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ابن منظور، لسان العرب، ج</w:t>
      </w:r>
      <w:r w:rsidRPr="007E20D7">
        <w:rPr>
          <w:rFonts w:ascii="Traditional Arabic" w:hAnsi="Traditional Arabic" w:cs="Traditional Arabic" w:hint="cs"/>
          <w:sz w:val="22"/>
          <w:szCs w:val="22"/>
          <w:rtl/>
          <w:lang w:bidi="ar-SA"/>
        </w:rPr>
        <w:t>53</w:t>
      </w:r>
      <w:r w:rsidRPr="002D4BED">
        <w:rPr>
          <w:rFonts w:ascii="Traditional Arabic" w:hAnsi="Traditional Arabic" w:cs="Traditional Arabic" w:hint="cs"/>
          <w:sz w:val="28"/>
          <w:szCs w:val="28"/>
          <w:rtl/>
          <w:lang w:bidi="ar-SA"/>
        </w:rPr>
        <w:t>، ص</w:t>
      </w:r>
      <w:r w:rsidRPr="007E20D7">
        <w:rPr>
          <w:rFonts w:ascii="Traditional Arabic" w:hAnsi="Traditional Arabic" w:cs="Traditional Arabic" w:hint="cs"/>
          <w:sz w:val="22"/>
          <w:szCs w:val="22"/>
          <w:rtl/>
          <w:lang w:bidi="ar-SA"/>
        </w:rPr>
        <w:t xml:space="preserve"> 4764.</w:t>
      </w:r>
    </w:p>
  </w:footnote>
  <w:footnote w:id="9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محمد ماهر حمادة، دراسة وثقية للتاريخ الإسلامي، مرجع سابق</w:t>
      </w:r>
      <w:r w:rsidRPr="002D4BED">
        <w:rPr>
          <w:rFonts w:ascii="Traditional Arabic" w:hAnsi="Traditional Arabic" w:cs="Traditional Arabic"/>
          <w:sz w:val="28"/>
          <w:szCs w:val="28"/>
          <w:rtl/>
          <w:lang w:bidi="ar-SA"/>
        </w:rPr>
        <w:t>، ص</w:t>
      </w:r>
      <w:r>
        <w:rPr>
          <w:rFonts w:ascii="Traditional Arabic" w:hAnsi="Traditional Arabic" w:cs="Traditional Arabic" w:hint="cs"/>
          <w:sz w:val="22"/>
          <w:szCs w:val="22"/>
          <w:rtl/>
          <w:lang w:bidi="ar-SA"/>
        </w:rPr>
        <w:t>7</w:t>
      </w:r>
      <w:r w:rsidRPr="00D91DB8">
        <w:rPr>
          <w:rFonts w:ascii="Traditional Arabic" w:hAnsi="Traditional Arabic" w:cs="Traditional Arabic"/>
          <w:sz w:val="22"/>
          <w:szCs w:val="22"/>
          <w:rtl/>
          <w:lang w:bidi="ar-SA"/>
        </w:rPr>
        <w:t>.</w:t>
      </w:r>
    </w:p>
  </w:footnote>
  <w:footnote w:id="9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إدريس السفياني، </w:t>
      </w:r>
      <w:r w:rsidRPr="002D4BED">
        <w:rPr>
          <w:rFonts w:ascii="Traditional Arabic" w:hAnsi="Traditional Arabic" w:cs="Traditional Arabic" w:hint="cs"/>
          <w:b/>
          <w:bCs/>
          <w:sz w:val="28"/>
          <w:szCs w:val="28"/>
          <w:rtl/>
          <w:lang w:bidi="ar-SA"/>
        </w:rPr>
        <w:t>الوثائق والأحكام بالمغرب والأندلس في القرنين الرابع والخامس الهجريين</w:t>
      </w:r>
      <w:r w:rsidRPr="002D4BED">
        <w:rPr>
          <w:rFonts w:ascii="Traditional Arabic" w:hAnsi="Traditional Arabic" w:cs="Traditional Arabic" w:hint="cs"/>
          <w:sz w:val="28"/>
          <w:szCs w:val="28"/>
          <w:rtl/>
          <w:lang w:bidi="ar-SA"/>
        </w:rPr>
        <w:t xml:space="preserve">، الرباط: مركز البحوث والدراسات في الفقه المالكي، دار الأمان، </w:t>
      </w:r>
      <w:r w:rsidRPr="007E20D7">
        <w:rPr>
          <w:rFonts w:ascii="Traditional Arabic" w:hAnsi="Traditional Arabic" w:cs="Traditional Arabic" w:hint="cs"/>
          <w:sz w:val="22"/>
          <w:szCs w:val="22"/>
          <w:rtl/>
          <w:lang w:bidi="ar-SA"/>
        </w:rPr>
        <w:t>1433</w:t>
      </w:r>
      <w:r w:rsidRPr="002D4BED">
        <w:rPr>
          <w:rFonts w:ascii="Traditional Arabic" w:hAnsi="Traditional Arabic" w:cs="Traditional Arabic" w:hint="cs"/>
          <w:sz w:val="28"/>
          <w:szCs w:val="28"/>
          <w:rtl/>
          <w:lang w:bidi="ar-SA"/>
        </w:rPr>
        <w:t>ه/</w:t>
      </w:r>
      <w:r w:rsidRPr="007E20D7">
        <w:rPr>
          <w:rFonts w:ascii="Traditional Arabic" w:hAnsi="Traditional Arabic" w:cs="Traditional Arabic" w:hint="cs"/>
          <w:sz w:val="22"/>
          <w:szCs w:val="22"/>
          <w:rtl/>
          <w:lang w:bidi="ar-SA"/>
        </w:rPr>
        <w:t>2012</w:t>
      </w:r>
      <w:r w:rsidRPr="002D4BED">
        <w:rPr>
          <w:rFonts w:ascii="Traditional Arabic" w:hAnsi="Traditional Arabic" w:cs="Traditional Arabic" w:hint="cs"/>
          <w:sz w:val="28"/>
          <w:szCs w:val="28"/>
          <w:rtl/>
          <w:lang w:bidi="ar-SA"/>
        </w:rPr>
        <w:t>م، ج</w:t>
      </w:r>
      <w:r w:rsidRPr="007E20D7">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xml:space="preserve">، ص </w:t>
      </w:r>
      <w:r w:rsidRPr="007E20D7">
        <w:rPr>
          <w:rFonts w:ascii="Traditional Arabic" w:hAnsi="Traditional Arabic" w:cs="Traditional Arabic" w:hint="cs"/>
          <w:sz w:val="22"/>
          <w:szCs w:val="22"/>
          <w:rtl/>
          <w:lang w:bidi="ar-SA"/>
        </w:rPr>
        <w:t>204.</w:t>
      </w:r>
    </w:p>
  </w:footnote>
  <w:footnote w:id="98">
    <w:p w:rsidR="00E077A4" w:rsidRPr="002D4BED" w:rsidRDefault="00E077A4" w:rsidP="00BE16A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sz w:val="28"/>
          <w:szCs w:val="28"/>
          <w:rtl/>
        </w:rPr>
        <w:t>عبد ال</w:t>
      </w:r>
      <w:r>
        <w:rPr>
          <w:rFonts w:ascii="Traditional Arabic" w:hAnsi="Traditional Arabic" w:cs="Traditional Arabic" w:hint="cs"/>
          <w:sz w:val="28"/>
          <w:szCs w:val="28"/>
          <w:rtl/>
        </w:rPr>
        <w:t>واحد</w:t>
      </w:r>
      <w:r w:rsidRPr="002D4BED">
        <w:rPr>
          <w:rFonts w:ascii="Traditional Arabic" w:hAnsi="Traditional Arabic" w:cs="Traditional Arabic"/>
          <w:sz w:val="28"/>
          <w:szCs w:val="28"/>
          <w:rtl/>
        </w:rPr>
        <w:t xml:space="preserve"> ذنون طه، </w:t>
      </w:r>
      <w:r w:rsidRPr="002D4BED">
        <w:rPr>
          <w:rFonts w:ascii="Traditional Arabic" w:hAnsi="Traditional Arabic" w:cs="Traditional Arabic"/>
          <w:b/>
          <w:bCs/>
          <w:sz w:val="28"/>
          <w:szCs w:val="28"/>
          <w:rtl/>
        </w:rPr>
        <w:t>أصول البحث التاريخي</w:t>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لبنان: </w:t>
      </w:r>
      <w:r w:rsidRPr="002D4BED">
        <w:rPr>
          <w:rFonts w:ascii="Traditional Arabic" w:hAnsi="Traditional Arabic" w:cs="Traditional Arabic"/>
          <w:sz w:val="28"/>
          <w:szCs w:val="28"/>
          <w:rtl/>
        </w:rPr>
        <w:t xml:space="preserve">المدار الإسلامي </w:t>
      </w:r>
      <w:r w:rsidRPr="007E20D7">
        <w:rPr>
          <w:rFonts w:ascii="Traditional Arabic" w:hAnsi="Traditional Arabic" w:cs="Traditional Arabic"/>
          <w:sz w:val="22"/>
          <w:szCs w:val="22"/>
          <w:rtl/>
        </w:rPr>
        <w:t>2004</w:t>
      </w:r>
      <w:r w:rsidRPr="002D4BED">
        <w:rPr>
          <w:rFonts w:ascii="Traditional Arabic" w:hAnsi="Traditional Arabic" w:cs="Traditional Arabic" w:hint="cs"/>
          <w:sz w:val="28"/>
          <w:szCs w:val="28"/>
          <w:rtl/>
        </w:rPr>
        <w:t>م</w:t>
      </w:r>
      <w:r w:rsidRPr="002D4BED">
        <w:rPr>
          <w:rFonts w:ascii="Traditional Arabic" w:hAnsi="Traditional Arabic" w:cs="Traditional Arabic"/>
          <w:sz w:val="28"/>
          <w:szCs w:val="28"/>
          <w:rtl/>
        </w:rPr>
        <w:t xml:space="preserve">، ص </w:t>
      </w:r>
      <w:r w:rsidRPr="007E20D7">
        <w:rPr>
          <w:rFonts w:ascii="Traditional Arabic" w:hAnsi="Traditional Arabic" w:cs="Traditional Arabic"/>
          <w:sz w:val="22"/>
          <w:szCs w:val="22"/>
          <w:rtl/>
        </w:rPr>
        <w:t>46</w:t>
      </w:r>
      <w:r w:rsidRPr="007E20D7">
        <w:rPr>
          <w:rFonts w:ascii="Traditional Arabic" w:hAnsi="Traditional Arabic" w:cs="Traditional Arabic" w:hint="cs"/>
          <w:sz w:val="22"/>
          <w:szCs w:val="22"/>
          <w:rtl/>
        </w:rPr>
        <w:t>-47</w:t>
      </w:r>
      <w:r w:rsidRPr="007E20D7">
        <w:rPr>
          <w:rFonts w:ascii="Traditional Arabic" w:hAnsi="Traditional Arabic" w:cs="Traditional Arabic"/>
          <w:sz w:val="22"/>
          <w:szCs w:val="22"/>
          <w:rtl/>
        </w:rPr>
        <w:t>.</w:t>
      </w:r>
    </w:p>
  </w:footnote>
  <w:footnote w:id="9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إدريس السفياني،</w:t>
      </w:r>
      <w:r w:rsidRPr="00D21924">
        <w:rPr>
          <w:rFonts w:ascii="Traditional Arabic" w:hAnsi="Traditional Arabic" w:cs="Traditional Arabic" w:hint="cs"/>
          <w:sz w:val="28"/>
          <w:szCs w:val="28"/>
          <w:rtl/>
          <w:lang w:bidi="ar-SA"/>
        </w:rPr>
        <w:t xml:space="preserve"> الوثائق والأحكام بالمغرب</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ج</w:t>
      </w:r>
      <w:r w:rsidRPr="007E20D7">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xml:space="preserve">، ص </w:t>
      </w:r>
      <w:r w:rsidRPr="007E20D7">
        <w:rPr>
          <w:rFonts w:ascii="Traditional Arabic" w:hAnsi="Traditional Arabic" w:cs="Traditional Arabic" w:hint="cs"/>
          <w:sz w:val="22"/>
          <w:szCs w:val="22"/>
          <w:rtl/>
          <w:lang w:bidi="ar-SA"/>
        </w:rPr>
        <w:t>204.</w:t>
      </w:r>
    </w:p>
  </w:footnote>
  <w:footnote w:id="10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صائب عبد الحميد، </w:t>
      </w:r>
      <w:r w:rsidRPr="005742F8">
        <w:rPr>
          <w:rFonts w:ascii="Traditional Arabic" w:hAnsi="Traditional Arabic" w:cs="Traditional Arabic" w:hint="cs"/>
          <w:sz w:val="28"/>
          <w:szCs w:val="28"/>
          <w:rtl/>
          <w:lang w:bidi="ar-SA"/>
        </w:rPr>
        <w:t>علم التاريخ</w:t>
      </w:r>
      <w:r>
        <w:rPr>
          <w:rFonts w:ascii="Traditional Arabic" w:hAnsi="Traditional Arabic" w:cs="Traditional Arabic" w:hint="cs"/>
          <w:sz w:val="28"/>
          <w:szCs w:val="28"/>
          <w:rtl/>
          <w:lang w:bidi="ar-SA"/>
        </w:rPr>
        <w:t xml:space="preserve">، مرجع سابق، </w:t>
      </w:r>
      <w:r w:rsidRPr="002D4BED">
        <w:rPr>
          <w:rFonts w:ascii="Traditional Arabic" w:hAnsi="Traditional Arabic" w:cs="Traditional Arabic" w:hint="cs"/>
          <w:sz w:val="28"/>
          <w:szCs w:val="28"/>
          <w:rtl/>
          <w:lang w:bidi="ar-SA"/>
        </w:rPr>
        <w:t xml:space="preserve">ص </w:t>
      </w:r>
      <w:r w:rsidRPr="00D91DB8">
        <w:rPr>
          <w:rFonts w:ascii="Traditional Arabic" w:hAnsi="Traditional Arabic" w:cs="Traditional Arabic" w:hint="cs"/>
          <w:sz w:val="22"/>
          <w:szCs w:val="22"/>
          <w:rtl/>
          <w:lang w:bidi="ar-SA"/>
        </w:rPr>
        <w:t>36.</w:t>
      </w:r>
    </w:p>
  </w:footnote>
  <w:footnote w:id="10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محمد ماهر حمادة، دراسة وثقية للتاريخ الإسلامي، مرجع سابق</w:t>
      </w:r>
      <w:r w:rsidRPr="002D4BED">
        <w:rPr>
          <w:rFonts w:ascii="Traditional Arabic" w:hAnsi="Traditional Arabic" w:cs="Traditional Arabic"/>
          <w:sz w:val="28"/>
          <w:szCs w:val="28"/>
          <w:rtl/>
          <w:lang w:bidi="ar-SA"/>
        </w:rPr>
        <w:t>، ص</w:t>
      </w:r>
      <w:r>
        <w:rPr>
          <w:rFonts w:ascii="Traditional Arabic" w:hAnsi="Traditional Arabic" w:cs="Traditional Arabic" w:hint="cs"/>
          <w:sz w:val="22"/>
          <w:szCs w:val="22"/>
          <w:rtl/>
          <w:lang w:bidi="ar-SA"/>
        </w:rPr>
        <w:t>7</w:t>
      </w:r>
      <w:r w:rsidRPr="00D91DB8">
        <w:rPr>
          <w:rFonts w:ascii="Traditional Arabic" w:hAnsi="Traditional Arabic" w:cs="Traditional Arabic"/>
          <w:sz w:val="22"/>
          <w:szCs w:val="22"/>
          <w:rtl/>
          <w:lang w:bidi="ar-SA"/>
        </w:rPr>
        <w:t>.</w:t>
      </w:r>
    </w:p>
  </w:footnote>
  <w:footnote w:id="102">
    <w:p w:rsidR="00E077A4" w:rsidRPr="002D4BED" w:rsidRDefault="00E077A4" w:rsidP="00FB1FD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إدريس السفياني،</w:t>
      </w:r>
      <w:r w:rsidRPr="005742F8">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سابق،</w:t>
      </w:r>
      <w:r w:rsidRPr="002D4BED">
        <w:rPr>
          <w:rFonts w:ascii="Traditional Arabic" w:hAnsi="Traditional Arabic" w:cs="Traditional Arabic" w:hint="cs"/>
          <w:sz w:val="28"/>
          <w:szCs w:val="28"/>
          <w:rtl/>
          <w:lang w:bidi="ar-SA"/>
        </w:rPr>
        <w:t xml:space="preserve"> ج</w:t>
      </w:r>
      <w:r w:rsidRPr="00D91DB8">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xml:space="preserve">، ص </w:t>
      </w:r>
      <w:r w:rsidRPr="00D91DB8">
        <w:rPr>
          <w:rFonts w:ascii="Traditional Arabic" w:hAnsi="Traditional Arabic" w:cs="Traditional Arabic" w:hint="cs"/>
          <w:sz w:val="22"/>
          <w:szCs w:val="22"/>
          <w:rtl/>
          <w:lang w:bidi="ar-SA"/>
        </w:rPr>
        <w:t>204.</w:t>
      </w:r>
    </w:p>
  </w:footnote>
  <w:footnote w:id="10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سيدة اسماعيل كاشف، مصادر التاريخ الإسلامي،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 xml:space="preserve">ص </w:t>
      </w:r>
      <w:r w:rsidRPr="00D91DB8">
        <w:rPr>
          <w:rFonts w:ascii="Traditional Arabic" w:hAnsi="Traditional Arabic" w:cs="Traditional Arabic" w:hint="cs"/>
          <w:sz w:val="22"/>
          <w:szCs w:val="22"/>
          <w:rtl/>
          <w:lang w:bidi="ar-SA"/>
        </w:rPr>
        <w:t>109.</w:t>
      </w:r>
    </w:p>
  </w:footnote>
  <w:footnote w:id="104">
    <w:p w:rsidR="00E077A4" w:rsidRPr="002D4BED" w:rsidRDefault="00E077A4" w:rsidP="00FB1FD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محمد ماهر حمادة، المرجع سابق، </w:t>
      </w:r>
      <w:r w:rsidRPr="002D4BED">
        <w:rPr>
          <w:rFonts w:ascii="Traditional Arabic" w:hAnsi="Traditional Arabic" w:cs="Traditional Arabic" w:hint="cs"/>
          <w:sz w:val="28"/>
          <w:szCs w:val="28"/>
          <w:rtl/>
          <w:lang w:bidi="ar-SA"/>
        </w:rPr>
        <w:t>ص</w:t>
      </w:r>
      <w:r w:rsidRPr="00D91DB8">
        <w:rPr>
          <w:rFonts w:ascii="Traditional Arabic" w:hAnsi="Traditional Arabic" w:cs="Traditional Arabic" w:hint="cs"/>
          <w:sz w:val="22"/>
          <w:szCs w:val="22"/>
          <w:rtl/>
          <w:lang w:bidi="ar-SA"/>
        </w:rPr>
        <w:t>10.</w:t>
      </w:r>
    </w:p>
  </w:footnote>
  <w:footnote w:id="10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محمد ماهر حمادة، دراسة وثقية للتاريخ الإسلامي، مرجع سابق</w:t>
      </w:r>
      <w:r w:rsidRPr="002D4BED">
        <w:rPr>
          <w:rFonts w:ascii="Traditional Arabic" w:hAnsi="Traditional Arabic" w:cs="Traditional Arabic"/>
          <w:sz w:val="28"/>
          <w:szCs w:val="28"/>
          <w:rtl/>
          <w:lang w:bidi="ar-SA"/>
        </w:rPr>
        <w:t>، ص</w:t>
      </w:r>
      <w:r>
        <w:rPr>
          <w:rFonts w:ascii="Traditional Arabic" w:hAnsi="Traditional Arabic" w:cs="Traditional Arabic" w:hint="cs"/>
          <w:sz w:val="22"/>
          <w:szCs w:val="22"/>
          <w:rtl/>
          <w:lang w:bidi="ar-SA"/>
        </w:rPr>
        <w:t>10</w:t>
      </w:r>
      <w:r w:rsidRPr="00D91DB8">
        <w:rPr>
          <w:rFonts w:ascii="Traditional Arabic" w:hAnsi="Traditional Arabic" w:cs="Traditional Arabic"/>
          <w:sz w:val="22"/>
          <w:szCs w:val="22"/>
          <w:rtl/>
          <w:lang w:bidi="ar-SA"/>
        </w:rPr>
        <w:t>.</w:t>
      </w:r>
    </w:p>
  </w:footnote>
  <w:footnote w:id="10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روزنتال، علم التاريخ،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sz w:val="28"/>
          <w:szCs w:val="28"/>
          <w:rtl/>
          <w:lang w:bidi="ar-SA"/>
        </w:rPr>
        <w:t xml:space="preserve">ص </w:t>
      </w:r>
      <w:r w:rsidRPr="00D91DB8">
        <w:rPr>
          <w:rFonts w:ascii="Traditional Arabic" w:hAnsi="Traditional Arabic" w:cs="Traditional Arabic"/>
          <w:sz w:val="22"/>
          <w:szCs w:val="22"/>
          <w:rtl/>
          <w:lang w:bidi="ar-SA"/>
        </w:rPr>
        <w:t>167.</w:t>
      </w:r>
    </w:p>
  </w:footnote>
  <w:footnote w:id="107">
    <w:p w:rsidR="00E077A4" w:rsidRPr="002D4BED" w:rsidRDefault="00E077A4" w:rsidP="00BE16AC">
      <w:pPr>
        <w:pStyle w:val="Notedebasdepage"/>
        <w:jc w:val="both"/>
        <w:rPr>
          <w:rFonts w:ascii="Traditional Arabic" w:hAnsi="Traditional Arabic" w:cs="Traditional Arabic"/>
          <w:sz w:val="28"/>
          <w:szCs w:val="28"/>
          <w:rtl/>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8C602F">
        <w:rPr>
          <w:rFonts w:ascii="Traditional Arabic" w:hAnsi="Traditional Arabic" w:cs="Traditional Arabic"/>
          <w:sz w:val="28"/>
          <w:szCs w:val="28"/>
          <w:rtl/>
        </w:rPr>
        <w:t xml:space="preserve">محمد أحمد </w:t>
      </w:r>
      <w:r>
        <w:rPr>
          <w:rFonts w:ascii="Traditional Arabic" w:hAnsi="Traditional Arabic" w:cs="Traditional Arabic" w:hint="cs"/>
          <w:sz w:val="28"/>
          <w:szCs w:val="28"/>
          <w:rtl/>
        </w:rPr>
        <w:t>ال</w:t>
      </w:r>
      <w:r w:rsidRPr="008C602F">
        <w:rPr>
          <w:rFonts w:ascii="Traditional Arabic" w:hAnsi="Traditional Arabic" w:cs="Traditional Arabic"/>
          <w:sz w:val="28"/>
          <w:szCs w:val="28"/>
          <w:rtl/>
        </w:rPr>
        <w:t>ترحين</w:t>
      </w:r>
      <w:r w:rsidRPr="00BE16AC">
        <w:rPr>
          <w:rFonts w:ascii="Traditional Arabic" w:hAnsi="Traditional Arabic" w:cs="Traditional Arabic"/>
          <w:sz w:val="28"/>
          <w:szCs w:val="28"/>
          <w:rtl/>
        </w:rPr>
        <w:t xml:space="preserve">ي، </w:t>
      </w:r>
      <w:r w:rsidRPr="00BE16AC">
        <w:rPr>
          <w:rFonts w:ascii="Traditional Arabic" w:hAnsi="Traditional Arabic" w:cs="Traditional Arabic" w:hint="cs"/>
          <w:sz w:val="28"/>
          <w:szCs w:val="28"/>
          <w:rtl/>
        </w:rPr>
        <w:t>المؤرخون، مرجع سابق،</w:t>
      </w:r>
      <w:r w:rsidRPr="008C602F">
        <w:rPr>
          <w:rFonts w:ascii="Traditional Arabic" w:hAnsi="Traditional Arabic" w:cs="Traditional Arabic"/>
          <w:sz w:val="28"/>
          <w:szCs w:val="28"/>
          <w:rtl/>
        </w:rPr>
        <w:t xml:space="preserve"> ص </w:t>
      </w:r>
      <w:r w:rsidRPr="008C602F">
        <w:rPr>
          <w:rFonts w:ascii="Traditional Arabic" w:hAnsi="Traditional Arabic" w:cs="Traditional Arabic"/>
          <w:sz w:val="22"/>
          <w:szCs w:val="22"/>
          <w:rtl/>
        </w:rPr>
        <w:t>174-177.</w:t>
      </w:r>
    </w:p>
  </w:footnote>
  <w:footnote w:id="108">
    <w:p w:rsidR="00E077A4" w:rsidRPr="002D4BED" w:rsidRDefault="00E077A4" w:rsidP="00BE16A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يذهب كثير من الباحثين أن الوثائق تطلق على السجلات والمحفوظات التابعة لدور رسمية أو شبه رسمية، ينظر مثلا: </w:t>
      </w:r>
      <w:r>
        <w:rPr>
          <w:rFonts w:ascii="Traditional Arabic" w:hAnsi="Traditional Arabic" w:cs="Traditional Arabic"/>
          <w:sz w:val="28"/>
          <w:szCs w:val="28"/>
          <w:rtl/>
        </w:rPr>
        <w:t>عبد ال</w:t>
      </w:r>
      <w:r>
        <w:rPr>
          <w:rFonts w:ascii="Traditional Arabic" w:hAnsi="Traditional Arabic" w:cs="Traditional Arabic" w:hint="cs"/>
          <w:sz w:val="28"/>
          <w:szCs w:val="28"/>
          <w:rtl/>
        </w:rPr>
        <w:t xml:space="preserve">واحد </w:t>
      </w:r>
      <w:r w:rsidRPr="002D4BED">
        <w:rPr>
          <w:rFonts w:ascii="Traditional Arabic" w:hAnsi="Traditional Arabic" w:cs="Traditional Arabic"/>
          <w:sz w:val="28"/>
          <w:szCs w:val="28"/>
          <w:rtl/>
        </w:rPr>
        <w:t>ذنون طه، أصول البحث التاريخي،</w:t>
      </w:r>
      <w:r>
        <w:rPr>
          <w:rFonts w:ascii="Traditional Arabic" w:hAnsi="Traditional Arabic" w:cs="Traditional Arabic" w:hint="cs"/>
          <w:sz w:val="28"/>
          <w:szCs w:val="28"/>
          <w:rtl/>
        </w:rPr>
        <w:t xml:space="preserve"> مرجع سابق،</w:t>
      </w:r>
      <w:r w:rsidRPr="002D4BED">
        <w:rPr>
          <w:rFonts w:ascii="Traditional Arabic" w:hAnsi="Traditional Arabic" w:cs="Traditional Arabic"/>
          <w:sz w:val="28"/>
          <w:szCs w:val="28"/>
          <w:rtl/>
        </w:rPr>
        <w:t xml:space="preserve"> ص </w:t>
      </w:r>
      <w:r w:rsidRPr="00602B54">
        <w:rPr>
          <w:rFonts w:ascii="Traditional Arabic" w:hAnsi="Traditional Arabic" w:cs="Traditional Arabic"/>
          <w:sz w:val="22"/>
          <w:szCs w:val="22"/>
          <w:rtl/>
        </w:rPr>
        <w:t>46</w:t>
      </w:r>
      <w:r w:rsidRPr="002D4BED">
        <w:rPr>
          <w:rFonts w:ascii="Traditional Arabic" w:hAnsi="Traditional Arabic" w:cs="Traditional Arabic"/>
          <w:sz w:val="28"/>
          <w:szCs w:val="28"/>
          <w:rtl/>
        </w:rPr>
        <w:t>.</w:t>
      </w:r>
    </w:p>
  </w:footnote>
  <w:footnote w:id="109">
    <w:p w:rsidR="00E077A4" w:rsidRPr="002D4BED" w:rsidRDefault="00E077A4" w:rsidP="00D21924">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كلود كاين وجان سوفاجيه، </w:t>
      </w:r>
      <w:r w:rsidRPr="002D4BED">
        <w:rPr>
          <w:rFonts w:ascii="Traditional Arabic" w:hAnsi="Traditional Arabic" w:cs="Traditional Arabic" w:hint="cs"/>
          <w:b/>
          <w:bCs/>
          <w:sz w:val="28"/>
          <w:szCs w:val="28"/>
          <w:rtl/>
          <w:lang w:bidi="ar-SA"/>
        </w:rPr>
        <w:t>مصادر دراسة التاريخ الإسلامي</w:t>
      </w:r>
      <w:r w:rsidRPr="002D4BED">
        <w:rPr>
          <w:rFonts w:ascii="Traditional Arabic" w:hAnsi="Traditional Arabic" w:cs="Traditional Arabic" w:hint="cs"/>
          <w:sz w:val="28"/>
          <w:szCs w:val="28"/>
          <w:rtl/>
          <w:lang w:bidi="ar-SA"/>
        </w:rPr>
        <w:t xml:space="preserve">، ترجمة عبد الستار حلوجي وعبد الوهاب علوب، القاهرة: المجلس الأعلى للثقافة </w:t>
      </w:r>
      <w:r w:rsidRPr="00602B54">
        <w:rPr>
          <w:rFonts w:ascii="Traditional Arabic" w:hAnsi="Traditional Arabic" w:cs="Traditional Arabic" w:hint="cs"/>
          <w:sz w:val="22"/>
          <w:szCs w:val="22"/>
          <w:rtl/>
          <w:lang w:bidi="ar-SA"/>
        </w:rPr>
        <w:t>1998</w:t>
      </w:r>
      <w:r w:rsidRPr="002D4BED">
        <w:rPr>
          <w:rFonts w:ascii="Traditional Arabic" w:hAnsi="Traditional Arabic" w:cs="Traditional Arabic" w:hint="cs"/>
          <w:sz w:val="28"/>
          <w:szCs w:val="28"/>
          <w:rtl/>
          <w:lang w:bidi="ar-SA"/>
        </w:rPr>
        <w:t>م، ص</w:t>
      </w:r>
      <w:r w:rsidRPr="00602B54">
        <w:rPr>
          <w:rFonts w:ascii="Traditional Arabic" w:hAnsi="Traditional Arabic" w:cs="Traditional Arabic" w:hint="cs"/>
          <w:sz w:val="22"/>
          <w:szCs w:val="22"/>
          <w:rtl/>
          <w:lang w:bidi="ar-SA"/>
        </w:rPr>
        <w:t>41-42</w:t>
      </w:r>
      <w:r w:rsidRPr="002D4BED">
        <w:rPr>
          <w:rFonts w:ascii="Traditional Arabic" w:hAnsi="Traditional Arabic" w:cs="Traditional Arabic" w:hint="cs"/>
          <w:sz w:val="28"/>
          <w:szCs w:val="28"/>
          <w:rtl/>
          <w:lang w:bidi="ar-SA"/>
        </w:rPr>
        <w:t xml:space="preserve">/ سيدة إسماعيل كاشف، مصادر التاريخ الإسلامي، ص </w:t>
      </w:r>
      <w:r w:rsidRPr="00602B54">
        <w:rPr>
          <w:rFonts w:ascii="Traditional Arabic" w:hAnsi="Traditional Arabic" w:cs="Traditional Arabic" w:hint="cs"/>
          <w:sz w:val="22"/>
          <w:szCs w:val="22"/>
          <w:rtl/>
          <w:lang w:bidi="ar-SA"/>
        </w:rPr>
        <w:t>11-114</w:t>
      </w:r>
      <w:r w:rsidRPr="002D4BED">
        <w:rPr>
          <w:rFonts w:ascii="Traditional Arabic" w:hAnsi="Traditional Arabic" w:cs="Traditional Arabic" w:hint="cs"/>
          <w:sz w:val="28"/>
          <w:szCs w:val="28"/>
          <w:rtl/>
          <w:lang w:bidi="ar-SA"/>
        </w:rPr>
        <w:t>.</w:t>
      </w:r>
    </w:p>
  </w:footnote>
  <w:footnote w:id="11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للتفصيل في الموضوع ينظر: سيدة اسماعيل كاشف،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D21924">
        <w:rPr>
          <w:rFonts w:ascii="Traditional Arabic" w:hAnsi="Traditional Arabic" w:cs="Traditional Arabic" w:hint="cs"/>
          <w:sz w:val="22"/>
          <w:szCs w:val="22"/>
          <w:rtl/>
          <w:lang w:bidi="ar-SA"/>
        </w:rPr>
        <w:t>113.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FF6C8A">
    <w:pPr>
      <w:pStyle w:val="En-tte"/>
      <w:rPr>
        <w:rFonts w:ascii="Andalus" w:hAnsi="Andalus" w:cs="Andalu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FF6C8A">
    <w:pPr>
      <w:pStyle w:val="En-tte"/>
      <w:rPr>
        <w:rFonts w:ascii="Andalus" w:hAnsi="Andalus" w:cs="Andalus"/>
        <w:sz w:val="28"/>
        <w:szCs w:val="28"/>
      </w:rPr>
    </w:pPr>
    <w:r>
      <w:rPr>
        <w:rFonts w:ascii="Andalus" w:hAnsi="Andalus" w:cs="Andalus" w:hint="cs"/>
        <w:sz w:val="28"/>
        <w:szCs w:val="28"/>
        <w:rtl/>
      </w:rPr>
      <w:t>المصادر التاريخية والوثائق الرسمية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F57046">
    <w:pPr>
      <w:pStyle w:val="En-tte"/>
      <w:rPr>
        <w:rFonts w:ascii="Andalus" w:hAnsi="Andalus" w:cs="Andalu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13"/>
    <w:multiLevelType w:val="hybridMultilevel"/>
    <w:tmpl w:val="B708549A"/>
    <w:lvl w:ilvl="0" w:tplc="01FC83DA">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22233"/>
    <w:multiLevelType w:val="hybridMultilevel"/>
    <w:tmpl w:val="8736835C"/>
    <w:lvl w:ilvl="0" w:tplc="A3405A52">
      <w:numFmt w:val="bullet"/>
      <w:lvlText w:val="-"/>
      <w:lvlJc w:val="left"/>
      <w:pPr>
        <w:ind w:left="720" w:hanging="360"/>
      </w:pPr>
      <w:rPr>
        <w:rFonts w:ascii="Traditional Arabic" w:eastAsia="Times New Roman" w:hAnsi="Traditional Arabic" w:hint="default"/>
        <w:b/>
        <w:bCs w:val="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7647D"/>
    <w:multiLevelType w:val="hybridMultilevel"/>
    <w:tmpl w:val="40FE9D40"/>
    <w:lvl w:ilvl="0" w:tplc="8E1646A2">
      <w:start w:val="7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51626"/>
    <w:multiLevelType w:val="hybridMultilevel"/>
    <w:tmpl w:val="258CE76E"/>
    <w:lvl w:ilvl="0" w:tplc="0C405DFE">
      <w:start w:val="1"/>
      <w:numFmt w:val="decimal"/>
      <w:lvlText w:val="%1."/>
      <w:lvlJc w:val="left"/>
      <w:pPr>
        <w:ind w:left="360" w:hanging="360"/>
      </w:pPr>
      <w:rPr>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13467E"/>
    <w:multiLevelType w:val="hybridMultilevel"/>
    <w:tmpl w:val="0D50313E"/>
    <w:lvl w:ilvl="0" w:tplc="040C0001">
      <w:start w:val="1"/>
      <w:numFmt w:val="bullet"/>
      <w:lvlText w:val=""/>
      <w:lvlJc w:val="left"/>
      <w:pPr>
        <w:ind w:left="806" w:hanging="360"/>
      </w:pPr>
      <w:rPr>
        <w:rFonts w:ascii="Symbol" w:hAnsi="Symbol"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5" w15:restartNumberingAfterBreak="0">
    <w:nsid w:val="0E2A0989"/>
    <w:multiLevelType w:val="hybridMultilevel"/>
    <w:tmpl w:val="203A9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077D52"/>
    <w:multiLevelType w:val="hybridMultilevel"/>
    <w:tmpl w:val="F5682474"/>
    <w:lvl w:ilvl="0" w:tplc="28F6CF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2957CB"/>
    <w:multiLevelType w:val="hybridMultilevel"/>
    <w:tmpl w:val="A2785722"/>
    <w:lvl w:ilvl="0" w:tplc="1DF23A58">
      <w:start w:val="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0160B"/>
    <w:multiLevelType w:val="hybridMultilevel"/>
    <w:tmpl w:val="9FE6E82E"/>
    <w:lvl w:ilvl="0" w:tplc="D2A6CF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E5155B"/>
    <w:multiLevelType w:val="hybridMultilevel"/>
    <w:tmpl w:val="CF347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AB2CA0"/>
    <w:multiLevelType w:val="hybridMultilevel"/>
    <w:tmpl w:val="5FA0D244"/>
    <w:lvl w:ilvl="0" w:tplc="090C751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535585"/>
    <w:multiLevelType w:val="hybridMultilevel"/>
    <w:tmpl w:val="2EE0BAD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9D2301"/>
    <w:multiLevelType w:val="hybridMultilevel"/>
    <w:tmpl w:val="D27A2C52"/>
    <w:lvl w:ilvl="0" w:tplc="D5D27BC4">
      <w:start w:val="1"/>
      <w:numFmt w:val="bullet"/>
      <w:lvlText w:val="-"/>
      <w:lvlJc w:val="left"/>
      <w:pPr>
        <w:ind w:left="720" w:hanging="360"/>
      </w:pPr>
      <w:rPr>
        <w:rFonts w:ascii="Traditional Arabic" w:eastAsiaTheme="majorEastAsia" w:hAnsi="Traditional Arabic" w:cs="Traditional Arabic"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D428A"/>
    <w:multiLevelType w:val="hybridMultilevel"/>
    <w:tmpl w:val="047EA888"/>
    <w:lvl w:ilvl="0" w:tplc="92AEB1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7573EE"/>
    <w:multiLevelType w:val="hybridMultilevel"/>
    <w:tmpl w:val="8EFCF4E8"/>
    <w:lvl w:ilvl="0" w:tplc="B134C6AE">
      <w:start w:val="1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510BDF"/>
    <w:multiLevelType w:val="hybridMultilevel"/>
    <w:tmpl w:val="EA6E44A0"/>
    <w:lvl w:ilvl="0" w:tplc="17C65CC2">
      <w:start w:val="707"/>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00C0C"/>
    <w:multiLevelType w:val="hybridMultilevel"/>
    <w:tmpl w:val="0F904E26"/>
    <w:lvl w:ilvl="0" w:tplc="A50092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5A04E1"/>
    <w:multiLevelType w:val="hybridMultilevel"/>
    <w:tmpl w:val="3AAE8FE0"/>
    <w:lvl w:ilvl="0" w:tplc="13A4C2B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6F22CF"/>
    <w:multiLevelType w:val="hybridMultilevel"/>
    <w:tmpl w:val="5C06C16A"/>
    <w:lvl w:ilvl="0" w:tplc="AF90A79A">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6403ADE"/>
    <w:multiLevelType w:val="hybridMultilevel"/>
    <w:tmpl w:val="B860BBF0"/>
    <w:lvl w:ilvl="0" w:tplc="2C5068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6B4333"/>
    <w:multiLevelType w:val="hybridMultilevel"/>
    <w:tmpl w:val="6BF2A828"/>
    <w:lvl w:ilvl="0" w:tplc="BDE0C9AC">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477D2A"/>
    <w:multiLevelType w:val="hybridMultilevel"/>
    <w:tmpl w:val="D49260AA"/>
    <w:lvl w:ilvl="0" w:tplc="B52836A6">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E4514"/>
    <w:multiLevelType w:val="hybridMultilevel"/>
    <w:tmpl w:val="A942F808"/>
    <w:lvl w:ilvl="0" w:tplc="B80071B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460993"/>
    <w:multiLevelType w:val="hybridMultilevel"/>
    <w:tmpl w:val="E2B60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B045DA"/>
    <w:multiLevelType w:val="hybridMultilevel"/>
    <w:tmpl w:val="D54417E6"/>
    <w:lvl w:ilvl="0" w:tplc="1EA05BEC">
      <w:start w:val="2"/>
      <w:numFmt w:val="bullet"/>
      <w:lvlText w:val="-"/>
      <w:lvlJc w:val="left"/>
      <w:pPr>
        <w:ind w:left="1440" w:hanging="360"/>
      </w:pPr>
      <w:rPr>
        <w:rFonts w:ascii="Traditional Arabic" w:eastAsiaTheme="minorHAnsi"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BB865B5"/>
    <w:multiLevelType w:val="hybridMultilevel"/>
    <w:tmpl w:val="93C097A2"/>
    <w:lvl w:ilvl="0" w:tplc="E764A7B0">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3C343E"/>
    <w:multiLevelType w:val="hybridMultilevel"/>
    <w:tmpl w:val="E7E001EC"/>
    <w:lvl w:ilvl="0" w:tplc="040C0001">
      <w:start w:val="1"/>
      <w:numFmt w:val="bullet"/>
      <w:lvlText w:val=""/>
      <w:lvlJc w:val="left"/>
      <w:pPr>
        <w:ind w:left="643" w:hanging="360"/>
      </w:pPr>
      <w:rPr>
        <w:rFonts w:ascii="Symbol" w:hAnsi="Symbol" w:hint="default"/>
        <w:b/>
        <w:bCs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C4416"/>
    <w:multiLevelType w:val="hybridMultilevel"/>
    <w:tmpl w:val="9E30078A"/>
    <w:lvl w:ilvl="0" w:tplc="9522A9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0B5FB8"/>
    <w:multiLevelType w:val="hybridMultilevel"/>
    <w:tmpl w:val="A12C89D8"/>
    <w:lvl w:ilvl="0" w:tplc="7AE4F4CE">
      <w:start w:val="1"/>
      <w:numFmt w:val="bullet"/>
      <w:lvlText w:val="-"/>
      <w:lvlJc w:val="left"/>
      <w:pPr>
        <w:ind w:left="718" w:hanging="360"/>
      </w:pPr>
      <w:rPr>
        <w:rFonts w:ascii="Traditional Arabic" w:eastAsiaTheme="minorHAnsi" w:hAnsi="Traditional Arabic" w:cs="Traditional Arabic" w:hint="default"/>
        <w:b/>
        <w:bCs w:val="0"/>
        <w:sz w:val="28"/>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9" w15:restartNumberingAfterBreak="0">
    <w:nsid w:val="617F05A0"/>
    <w:multiLevelType w:val="hybridMultilevel"/>
    <w:tmpl w:val="552864B6"/>
    <w:lvl w:ilvl="0" w:tplc="20560FB6">
      <w:start w:val="1"/>
      <w:numFmt w:val="decimal"/>
      <w:lvlText w:val="%1."/>
      <w:lvlJc w:val="left"/>
      <w:pPr>
        <w:ind w:left="785"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B40A43"/>
    <w:multiLevelType w:val="hybridMultilevel"/>
    <w:tmpl w:val="4B44D6BE"/>
    <w:lvl w:ilvl="0" w:tplc="B5D06CEC">
      <w:numFmt w:val="bullet"/>
      <w:lvlText w:val="-"/>
      <w:lvlJc w:val="left"/>
      <w:pPr>
        <w:ind w:left="360" w:hanging="360"/>
      </w:pPr>
      <w:rPr>
        <w:rFonts w:ascii="Traditional Arabic" w:eastAsiaTheme="minorHAnsi" w:hAnsi="Traditional Arabic"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0E16B4"/>
    <w:multiLevelType w:val="hybridMultilevel"/>
    <w:tmpl w:val="BA000FDA"/>
    <w:lvl w:ilvl="0" w:tplc="758C1786">
      <w:numFmt w:val="bullet"/>
      <w:lvlText w:val=""/>
      <w:lvlJc w:val="left"/>
      <w:pPr>
        <w:tabs>
          <w:tab w:val="num" w:pos="720"/>
        </w:tabs>
        <w:ind w:left="720" w:hanging="360"/>
      </w:pPr>
      <w:rPr>
        <w:rFonts w:ascii="Symbol" w:eastAsia="Times New Roman" w:hAnsi="Symbol" w:cs="Times New Roman"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20085"/>
    <w:multiLevelType w:val="hybridMultilevel"/>
    <w:tmpl w:val="75386C3C"/>
    <w:lvl w:ilvl="0" w:tplc="C6CE438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3" w15:restartNumberingAfterBreak="0">
    <w:nsid w:val="67DC37F7"/>
    <w:multiLevelType w:val="hybridMultilevel"/>
    <w:tmpl w:val="A7D4D880"/>
    <w:lvl w:ilvl="0" w:tplc="53706896">
      <w:numFmt w:val="bullet"/>
      <w:lvlText w:val="-"/>
      <w:lvlJc w:val="left"/>
      <w:pPr>
        <w:ind w:left="785" w:hanging="360"/>
      </w:pPr>
      <w:rPr>
        <w:rFonts w:ascii="Arial" w:eastAsiaTheme="minorHAnsi" w:hAnsi="Arial" w:cs="Arial" w:hint="default"/>
        <w:lang w:bidi="ar-DZ"/>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88E6497"/>
    <w:multiLevelType w:val="hybridMultilevel"/>
    <w:tmpl w:val="C0CCFED8"/>
    <w:lvl w:ilvl="0" w:tplc="683A05B2">
      <w:start w:val="79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BD6E99"/>
    <w:multiLevelType w:val="hybridMultilevel"/>
    <w:tmpl w:val="21EEFD6C"/>
    <w:lvl w:ilvl="0" w:tplc="5E3A54B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031971"/>
    <w:multiLevelType w:val="hybridMultilevel"/>
    <w:tmpl w:val="C8E0E0C0"/>
    <w:lvl w:ilvl="0" w:tplc="C37634DE">
      <w:start w:val="1"/>
      <w:numFmt w:val="decimal"/>
      <w:lvlText w:val="%1-"/>
      <w:lvlJc w:val="left"/>
      <w:pPr>
        <w:ind w:left="862" w:hanging="720"/>
      </w:pPr>
      <w:rPr>
        <w:rFonts w:hint="default"/>
        <w:b/>
        <w:bCs/>
        <w:sz w:val="30"/>
        <w:szCs w:val="3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7" w15:restartNumberingAfterBreak="0">
    <w:nsid w:val="6BC24992"/>
    <w:multiLevelType w:val="hybridMultilevel"/>
    <w:tmpl w:val="54A83DBE"/>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38" w15:restartNumberingAfterBreak="0">
    <w:nsid w:val="6C5D0216"/>
    <w:multiLevelType w:val="hybridMultilevel"/>
    <w:tmpl w:val="88E40AA4"/>
    <w:lvl w:ilvl="0" w:tplc="C6202C0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532F81"/>
    <w:multiLevelType w:val="hybridMultilevel"/>
    <w:tmpl w:val="050C1CFA"/>
    <w:lvl w:ilvl="0" w:tplc="4348792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C35712"/>
    <w:multiLevelType w:val="hybridMultilevel"/>
    <w:tmpl w:val="597A2AD2"/>
    <w:lvl w:ilvl="0" w:tplc="04090001">
      <w:start w:val="1"/>
      <w:numFmt w:val="bullet"/>
      <w:lvlText w:val=""/>
      <w:lvlJc w:val="left"/>
      <w:pPr>
        <w:tabs>
          <w:tab w:val="num" w:pos="1624"/>
        </w:tabs>
        <w:ind w:left="1624" w:hanging="36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cs="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cs="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cs="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41" w15:restartNumberingAfterBreak="0">
    <w:nsid w:val="791B4663"/>
    <w:multiLevelType w:val="hybridMultilevel"/>
    <w:tmpl w:val="F5DA5462"/>
    <w:lvl w:ilvl="0" w:tplc="040C0001">
      <w:start w:val="1"/>
      <w:numFmt w:val="bullet"/>
      <w:lvlText w:val=""/>
      <w:lvlJc w:val="left"/>
      <w:pPr>
        <w:ind w:left="718" w:hanging="360"/>
      </w:pPr>
      <w:rPr>
        <w:rFonts w:ascii="Symbol" w:hAnsi="Symbol" w:hint="default"/>
        <w:b/>
        <w:bCs w:val="0"/>
        <w:sz w:val="32"/>
        <w:szCs w:val="32"/>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2" w15:restartNumberingAfterBreak="0">
    <w:nsid w:val="79F32B0F"/>
    <w:multiLevelType w:val="hybridMultilevel"/>
    <w:tmpl w:val="C93EC86E"/>
    <w:lvl w:ilvl="0" w:tplc="452286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16"/>
  </w:num>
  <w:num w:numId="3">
    <w:abstractNumId w:val="22"/>
  </w:num>
  <w:num w:numId="4">
    <w:abstractNumId w:val="24"/>
  </w:num>
  <w:num w:numId="5">
    <w:abstractNumId w:val="15"/>
  </w:num>
  <w:num w:numId="6">
    <w:abstractNumId w:val="34"/>
  </w:num>
  <w:num w:numId="7">
    <w:abstractNumId w:val="25"/>
  </w:num>
  <w:num w:numId="8">
    <w:abstractNumId w:val="35"/>
  </w:num>
  <w:num w:numId="9">
    <w:abstractNumId w:val="2"/>
  </w:num>
  <w:num w:numId="10">
    <w:abstractNumId w:val="19"/>
  </w:num>
  <w:num w:numId="11">
    <w:abstractNumId w:val="33"/>
  </w:num>
  <w:num w:numId="12">
    <w:abstractNumId w:val="40"/>
  </w:num>
  <w:num w:numId="13">
    <w:abstractNumId w:val="0"/>
  </w:num>
  <w:num w:numId="14">
    <w:abstractNumId w:val="18"/>
  </w:num>
  <w:num w:numId="15">
    <w:abstractNumId w:val="14"/>
  </w:num>
  <w:num w:numId="16">
    <w:abstractNumId w:val="3"/>
  </w:num>
  <w:num w:numId="17">
    <w:abstractNumId w:val="42"/>
  </w:num>
  <w:num w:numId="18">
    <w:abstractNumId w:val="6"/>
  </w:num>
  <w:num w:numId="19">
    <w:abstractNumId w:val="17"/>
  </w:num>
  <w:num w:numId="20">
    <w:abstractNumId w:val="8"/>
  </w:num>
  <w:num w:numId="21">
    <w:abstractNumId w:val="1"/>
  </w:num>
  <w:num w:numId="22">
    <w:abstractNumId w:val="39"/>
  </w:num>
  <w:num w:numId="23">
    <w:abstractNumId w:val="38"/>
  </w:num>
  <w:num w:numId="24">
    <w:abstractNumId w:val="13"/>
  </w:num>
  <w:num w:numId="25">
    <w:abstractNumId w:val="21"/>
  </w:num>
  <w:num w:numId="26">
    <w:abstractNumId w:val="7"/>
  </w:num>
  <w:num w:numId="27">
    <w:abstractNumId w:val="37"/>
  </w:num>
  <w:num w:numId="28">
    <w:abstractNumId w:val="9"/>
  </w:num>
  <w:num w:numId="29">
    <w:abstractNumId w:val="23"/>
  </w:num>
  <w:num w:numId="30">
    <w:abstractNumId w:val="30"/>
  </w:num>
  <w:num w:numId="31">
    <w:abstractNumId w:val="4"/>
  </w:num>
  <w:num w:numId="32">
    <w:abstractNumId w:val="41"/>
  </w:num>
  <w:num w:numId="33">
    <w:abstractNumId w:val="11"/>
  </w:num>
  <w:num w:numId="34">
    <w:abstractNumId w:val="26"/>
  </w:num>
  <w:num w:numId="35">
    <w:abstractNumId w:val="28"/>
  </w:num>
  <w:num w:numId="36">
    <w:abstractNumId w:val="27"/>
  </w:num>
  <w:num w:numId="37">
    <w:abstractNumId w:val="32"/>
  </w:num>
  <w:num w:numId="38">
    <w:abstractNumId w:val="29"/>
  </w:num>
  <w:num w:numId="39">
    <w:abstractNumId w:val="5"/>
  </w:num>
  <w:num w:numId="40">
    <w:abstractNumId w:val="12"/>
  </w:num>
  <w:num w:numId="41">
    <w:abstractNumId w:val="10"/>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3"/>
    <w:rsid w:val="00013030"/>
    <w:rsid w:val="000209FB"/>
    <w:rsid w:val="00024060"/>
    <w:rsid w:val="0005555D"/>
    <w:rsid w:val="00055CCD"/>
    <w:rsid w:val="00055FBC"/>
    <w:rsid w:val="0008085F"/>
    <w:rsid w:val="000852A0"/>
    <w:rsid w:val="000A405B"/>
    <w:rsid w:val="000C1EC5"/>
    <w:rsid w:val="000D22F3"/>
    <w:rsid w:val="000E4CC8"/>
    <w:rsid w:val="00101AC7"/>
    <w:rsid w:val="001131B3"/>
    <w:rsid w:val="00132A3A"/>
    <w:rsid w:val="0013599E"/>
    <w:rsid w:val="00144258"/>
    <w:rsid w:val="00174DF3"/>
    <w:rsid w:val="00180C02"/>
    <w:rsid w:val="0018439C"/>
    <w:rsid w:val="001869DE"/>
    <w:rsid w:val="00191FC8"/>
    <w:rsid w:val="00196B44"/>
    <w:rsid w:val="001A5EB7"/>
    <w:rsid w:val="001C166B"/>
    <w:rsid w:val="001C4B69"/>
    <w:rsid w:val="001C6498"/>
    <w:rsid w:val="001E1CEC"/>
    <w:rsid w:val="00213541"/>
    <w:rsid w:val="0022280D"/>
    <w:rsid w:val="00223E69"/>
    <w:rsid w:val="00235173"/>
    <w:rsid w:val="00235EC1"/>
    <w:rsid w:val="002378BF"/>
    <w:rsid w:val="00271DB2"/>
    <w:rsid w:val="002A6189"/>
    <w:rsid w:val="002C2814"/>
    <w:rsid w:val="002D6ABB"/>
    <w:rsid w:val="002E5BA8"/>
    <w:rsid w:val="002E7B3C"/>
    <w:rsid w:val="003038FE"/>
    <w:rsid w:val="00303C94"/>
    <w:rsid w:val="003115DA"/>
    <w:rsid w:val="0031335D"/>
    <w:rsid w:val="00317A3D"/>
    <w:rsid w:val="00321133"/>
    <w:rsid w:val="003249F5"/>
    <w:rsid w:val="00331130"/>
    <w:rsid w:val="00342D98"/>
    <w:rsid w:val="003513C7"/>
    <w:rsid w:val="003560C7"/>
    <w:rsid w:val="0037088A"/>
    <w:rsid w:val="003817E9"/>
    <w:rsid w:val="003C0B5F"/>
    <w:rsid w:val="003C738E"/>
    <w:rsid w:val="003D02FE"/>
    <w:rsid w:val="003D2E97"/>
    <w:rsid w:val="003E1F2F"/>
    <w:rsid w:val="00403FDA"/>
    <w:rsid w:val="0041559D"/>
    <w:rsid w:val="00425678"/>
    <w:rsid w:val="00441EA4"/>
    <w:rsid w:val="00447F3C"/>
    <w:rsid w:val="00454245"/>
    <w:rsid w:val="0047700F"/>
    <w:rsid w:val="004807E0"/>
    <w:rsid w:val="00480E4B"/>
    <w:rsid w:val="00481D2F"/>
    <w:rsid w:val="004862DE"/>
    <w:rsid w:val="00492BE7"/>
    <w:rsid w:val="00495DD9"/>
    <w:rsid w:val="00496CBA"/>
    <w:rsid w:val="004B238C"/>
    <w:rsid w:val="004C6DEF"/>
    <w:rsid w:val="004D4466"/>
    <w:rsid w:val="004F67FD"/>
    <w:rsid w:val="00516021"/>
    <w:rsid w:val="0051789E"/>
    <w:rsid w:val="005215D5"/>
    <w:rsid w:val="00532C89"/>
    <w:rsid w:val="0053407C"/>
    <w:rsid w:val="00540D0F"/>
    <w:rsid w:val="00544248"/>
    <w:rsid w:val="00555386"/>
    <w:rsid w:val="00556F2F"/>
    <w:rsid w:val="0056037B"/>
    <w:rsid w:val="005742F8"/>
    <w:rsid w:val="00583321"/>
    <w:rsid w:val="005837C3"/>
    <w:rsid w:val="005A6DAB"/>
    <w:rsid w:val="005A6E3B"/>
    <w:rsid w:val="005B4AA1"/>
    <w:rsid w:val="005C6CE5"/>
    <w:rsid w:val="005D3AC1"/>
    <w:rsid w:val="005E1788"/>
    <w:rsid w:val="005E3056"/>
    <w:rsid w:val="005E5A74"/>
    <w:rsid w:val="005F642B"/>
    <w:rsid w:val="00602B74"/>
    <w:rsid w:val="00626B6B"/>
    <w:rsid w:val="00631A76"/>
    <w:rsid w:val="006526EC"/>
    <w:rsid w:val="006624EF"/>
    <w:rsid w:val="0066514E"/>
    <w:rsid w:val="0067304F"/>
    <w:rsid w:val="00683E7D"/>
    <w:rsid w:val="006861BF"/>
    <w:rsid w:val="0068770B"/>
    <w:rsid w:val="006A09F6"/>
    <w:rsid w:val="006A6F15"/>
    <w:rsid w:val="006D41E6"/>
    <w:rsid w:val="006E02B9"/>
    <w:rsid w:val="006E1896"/>
    <w:rsid w:val="006E2E5B"/>
    <w:rsid w:val="006E4967"/>
    <w:rsid w:val="006F0A4B"/>
    <w:rsid w:val="006F14F4"/>
    <w:rsid w:val="006F5422"/>
    <w:rsid w:val="00707016"/>
    <w:rsid w:val="0071485E"/>
    <w:rsid w:val="00715723"/>
    <w:rsid w:val="00732000"/>
    <w:rsid w:val="007361C0"/>
    <w:rsid w:val="007423AD"/>
    <w:rsid w:val="00753092"/>
    <w:rsid w:val="0076155C"/>
    <w:rsid w:val="00770B31"/>
    <w:rsid w:val="0077201D"/>
    <w:rsid w:val="007878F8"/>
    <w:rsid w:val="007930DD"/>
    <w:rsid w:val="007A6445"/>
    <w:rsid w:val="007B42CC"/>
    <w:rsid w:val="007B46A2"/>
    <w:rsid w:val="007D0155"/>
    <w:rsid w:val="007D2266"/>
    <w:rsid w:val="007F26D4"/>
    <w:rsid w:val="007F6513"/>
    <w:rsid w:val="00803DA2"/>
    <w:rsid w:val="008427C7"/>
    <w:rsid w:val="0085042A"/>
    <w:rsid w:val="008541E7"/>
    <w:rsid w:val="008577FC"/>
    <w:rsid w:val="00875B5B"/>
    <w:rsid w:val="00875E22"/>
    <w:rsid w:val="00896FED"/>
    <w:rsid w:val="008B1AEC"/>
    <w:rsid w:val="008C5CA8"/>
    <w:rsid w:val="008C5EFD"/>
    <w:rsid w:val="008D2DC1"/>
    <w:rsid w:val="008D69E0"/>
    <w:rsid w:val="008F2598"/>
    <w:rsid w:val="008F285E"/>
    <w:rsid w:val="00902807"/>
    <w:rsid w:val="00902C4F"/>
    <w:rsid w:val="00927AB0"/>
    <w:rsid w:val="00933C37"/>
    <w:rsid w:val="00955A59"/>
    <w:rsid w:val="00957573"/>
    <w:rsid w:val="009717B1"/>
    <w:rsid w:val="00977DB8"/>
    <w:rsid w:val="00982E35"/>
    <w:rsid w:val="00984554"/>
    <w:rsid w:val="009868C1"/>
    <w:rsid w:val="00986F11"/>
    <w:rsid w:val="009A238E"/>
    <w:rsid w:val="009A34FE"/>
    <w:rsid w:val="009A7499"/>
    <w:rsid w:val="009B0C8E"/>
    <w:rsid w:val="009B1294"/>
    <w:rsid w:val="009B37DC"/>
    <w:rsid w:val="009B7C40"/>
    <w:rsid w:val="009C15F5"/>
    <w:rsid w:val="009D18A4"/>
    <w:rsid w:val="009D4A01"/>
    <w:rsid w:val="009D5B4D"/>
    <w:rsid w:val="009F123F"/>
    <w:rsid w:val="009F2665"/>
    <w:rsid w:val="00A03658"/>
    <w:rsid w:val="00A1343F"/>
    <w:rsid w:val="00A242F1"/>
    <w:rsid w:val="00A357BD"/>
    <w:rsid w:val="00A45873"/>
    <w:rsid w:val="00A56C7C"/>
    <w:rsid w:val="00A65B63"/>
    <w:rsid w:val="00A7447D"/>
    <w:rsid w:val="00A75001"/>
    <w:rsid w:val="00A754D9"/>
    <w:rsid w:val="00A957FC"/>
    <w:rsid w:val="00A97A37"/>
    <w:rsid w:val="00AB1823"/>
    <w:rsid w:val="00AC277F"/>
    <w:rsid w:val="00AC45C5"/>
    <w:rsid w:val="00AD5557"/>
    <w:rsid w:val="00AF0B51"/>
    <w:rsid w:val="00B124A8"/>
    <w:rsid w:val="00B17743"/>
    <w:rsid w:val="00B46836"/>
    <w:rsid w:val="00B52246"/>
    <w:rsid w:val="00B61DD4"/>
    <w:rsid w:val="00B70081"/>
    <w:rsid w:val="00B751F2"/>
    <w:rsid w:val="00B77B08"/>
    <w:rsid w:val="00B84E4E"/>
    <w:rsid w:val="00B90F80"/>
    <w:rsid w:val="00B93985"/>
    <w:rsid w:val="00BA0B11"/>
    <w:rsid w:val="00BC0F59"/>
    <w:rsid w:val="00BD302C"/>
    <w:rsid w:val="00BD45DA"/>
    <w:rsid w:val="00BE0CE6"/>
    <w:rsid w:val="00BE16AC"/>
    <w:rsid w:val="00BE342B"/>
    <w:rsid w:val="00BF5A1C"/>
    <w:rsid w:val="00C02C89"/>
    <w:rsid w:val="00C17AD1"/>
    <w:rsid w:val="00C20B5F"/>
    <w:rsid w:val="00C27415"/>
    <w:rsid w:val="00C36DD9"/>
    <w:rsid w:val="00C60BBD"/>
    <w:rsid w:val="00C8045B"/>
    <w:rsid w:val="00CA628E"/>
    <w:rsid w:val="00CC2932"/>
    <w:rsid w:val="00CC5E73"/>
    <w:rsid w:val="00CE2F68"/>
    <w:rsid w:val="00CF0B2C"/>
    <w:rsid w:val="00CF0F42"/>
    <w:rsid w:val="00CF13A9"/>
    <w:rsid w:val="00D21924"/>
    <w:rsid w:val="00D34001"/>
    <w:rsid w:val="00D476F9"/>
    <w:rsid w:val="00D624DA"/>
    <w:rsid w:val="00D6383E"/>
    <w:rsid w:val="00D765C7"/>
    <w:rsid w:val="00D80345"/>
    <w:rsid w:val="00D8607B"/>
    <w:rsid w:val="00DA11FD"/>
    <w:rsid w:val="00DA36B0"/>
    <w:rsid w:val="00DA45A5"/>
    <w:rsid w:val="00DC10B3"/>
    <w:rsid w:val="00DD3CFA"/>
    <w:rsid w:val="00DE26C4"/>
    <w:rsid w:val="00DE5FD6"/>
    <w:rsid w:val="00DF784C"/>
    <w:rsid w:val="00E077A4"/>
    <w:rsid w:val="00E115D2"/>
    <w:rsid w:val="00E32E9A"/>
    <w:rsid w:val="00E416D5"/>
    <w:rsid w:val="00E43709"/>
    <w:rsid w:val="00E44F37"/>
    <w:rsid w:val="00E57B29"/>
    <w:rsid w:val="00E607E6"/>
    <w:rsid w:val="00E6541E"/>
    <w:rsid w:val="00E80662"/>
    <w:rsid w:val="00E839AF"/>
    <w:rsid w:val="00E86269"/>
    <w:rsid w:val="00E95E7C"/>
    <w:rsid w:val="00EB1D1A"/>
    <w:rsid w:val="00EB5B43"/>
    <w:rsid w:val="00ED1E76"/>
    <w:rsid w:val="00F016D0"/>
    <w:rsid w:val="00F03261"/>
    <w:rsid w:val="00F114F4"/>
    <w:rsid w:val="00F15822"/>
    <w:rsid w:val="00F15DE2"/>
    <w:rsid w:val="00F16050"/>
    <w:rsid w:val="00F17711"/>
    <w:rsid w:val="00F4038A"/>
    <w:rsid w:val="00F44ABD"/>
    <w:rsid w:val="00F511B6"/>
    <w:rsid w:val="00F57046"/>
    <w:rsid w:val="00F61B7D"/>
    <w:rsid w:val="00F85C78"/>
    <w:rsid w:val="00F916E4"/>
    <w:rsid w:val="00F93BC5"/>
    <w:rsid w:val="00FB1FD2"/>
    <w:rsid w:val="00FE02BD"/>
    <w:rsid w:val="00FE2FA1"/>
    <w:rsid w:val="00FE3A46"/>
    <w:rsid w:val="00FF6C8A"/>
    <w:rsid w:val="00FF7B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B9183"/>
  <w15:chartTrackingRefBased/>
  <w15:docId w15:val="{C04732B1-6B10-4B89-B414-94DD669C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2F1"/>
    <w:pPr>
      <w:bidi/>
    </w:pPr>
  </w:style>
  <w:style w:type="paragraph" w:styleId="Titre1">
    <w:name w:val="heading 1"/>
    <w:basedOn w:val="Normal"/>
    <w:next w:val="Normal"/>
    <w:link w:val="Titre1Car"/>
    <w:uiPriority w:val="9"/>
    <w:qFormat/>
    <w:rsid w:val="00A242F1"/>
    <w:pPr>
      <w:keepNext/>
      <w:keepLines/>
      <w:bidi w:val="0"/>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242F1"/>
    <w:pPr>
      <w:keepNext/>
      <w:keepLines/>
      <w:bidi w:val="0"/>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A242F1"/>
    <w:pPr>
      <w:keepNext/>
      <w:keepLines/>
      <w:bidi w:val="0"/>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242F1"/>
    <w:pPr>
      <w:keepNext/>
      <w:keepLines/>
      <w:bidi w:val="0"/>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242F1"/>
    <w:pPr>
      <w:keepNext/>
      <w:keepLines/>
      <w:bidi w:val="0"/>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242F1"/>
    <w:pPr>
      <w:keepNext/>
      <w:keepLines/>
      <w:bidi w:val="0"/>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242F1"/>
    <w:pPr>
      <w:keepNext/>
      <w:keepLines/>
      <w:bidi w:val="0"/>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242F1"/>
    <w:pPr>
      <w:keepNext/>
      <w:keepLines/>
      <w:bidi w:val="0"/>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242F1"/>
    <w:pPr>
      <w:keepNext/>
      <w:keepLines/>
      <w:bidi w:val="0"/>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2F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242F1"/>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A242F1"/>
    <w:rPr>
      <w:rFonts w:asciiTheme="majorHAnsi" w:eastAsiaTheme="majorEastAsia" w:hAnsiTheme="majorHAnsi" w:cstheme="majorBidi"/>
      <w:color w:val="44546A" w:themeColor="text2"/>
      <w:sz w:val="24"/>
      <w:szCs w:val="24"/>
    </w:rPr>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rsid w:val="00321133"/>
    <w:rPr>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rsid w:val="00321133"/>
    <w:rPr>
      <w:rFonts w:ascii="Times New Roman" w:eastAsia="Times New Roman" w:hAnsi="Times New Roman" w:cs="Times New Roman"/>
      <w:sz w:val="20"/>
      <w:szCs w:val="20"/>
      <w:lang w:val="en-US" w:bidi="ar-DZ"/>
    </w:rPr>
  </w:style>
  <w:style w:type="character" w:styleId="Appelnotedebasdep">
    <w:name w:val="footnote reference"/>
    <w:basedOn w:val="Policepardfaut"/>
    <w:uiPriority w:val="99"/>
    <w:semiHidden/>
    <w:rsid w:val="00321133"/>
    <w:rPr>
      <w:vertAlign w:val="superscript"/>
    </w:rPr>
  </w:style>
  <w:style w:type="paragraph" w:styleId="Paragraphedeliste">
    <w:name w:val="List Paragraph"/>
    <w:basedOn w:val="Normal"/>
    <w:uiPriority w:val="34"/>
    <w:qFormat/>
    <w:rsid w:val="00321133"/>
    <w:pPr>
      <w:bidi w:val="0"/>
      <w:ind w:left="720"/>
      <w:contextualSpacing/>
    </w:pPr>
  </w:style>
  <w:style w:type="paragraph" w:styleId="En-tte">
    <w:name w:val="header"/>
    <w:basedOn w:val="Normal"/>
    <w:link w:val="En-tteCar"/>
    <w:uiPriority w:val="99"/>
    <w:unhideWhenUsed/>
    <w:rsid w:val="00321133"/>
    <w:pPr>
      <w:tabs>
        <w:tab w:val="center" w:pos="4536"/>
        <w:tab w:val="right" w:pos="9072"/>
      </w:tabs>
    </w:pPr>
  </w:style>
  <w:style w:type="character" w:customStyle="1" w:styleId="En-tteCar">
    <w:name w:val="En-tête Car"/>
    <w:basedOn w:val="Policepardfaut"/>
    <w:link w:val="En-tte"/>
    <w:uiPriority w:val="99"/>
    <w:rsid w:val="00321133"/>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21133"/>
    <w:pPr>
      <w:tabs>
        <w:tab w:val="center" w:pos="4536"/>
        <w:tab w:val="right" w:pos="9072"/>
      </w:tabs>
    </w:pPr>
  </w:style>
  <w:style w:type="character" w:customStyle="1" w:styleId="PieddepageCar">
    <w:name w:val="Pied de page Car"/>
    <w:basedOn w:val="Policepardfaut"/>
    <w:link w:val="Pieddepage"/>
    <w:uiPriority w:val="99"/>
    <w:rsid w:val="00321133"/>
    <w:rPr>
      <w:rFonts w:ascii="Times New Roman" w:eastAsia="Times New Roman" w:hAnsi="Times New Roman" w:cs="Times New Roman"/>
      <w:sz w:val="24"/>
      <w:szCs w:val="24"/>
      <w:lang w:val="en-US"/>
    </w:rPr>
  </w:style>
  <w:style w:type="table" w:styleId="Grilledutableau">
    <w:name w:val="Table Grid"/>
    <w:basedOn w:val="TableauNormal"/>
    <w:uiPriority w:val="39"/>
    <w:rsid w:val="0032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321133"/>
    <w:rPr>
      <w:rFonts w:cs="Palatino Linotype"/>
      <w:i/>
      <w:iCs/>
      <w:color w:val="000000"/>
      <w:sz w:val="20"/>
      <w:szCs w:val="20"/>
    </w:rPr>
  </w:style>
  <w:style w:type="paragraph" w:customStyle="1" w:styleId="Pa0">
    <w:name w:val="Pa0"/>
    <w:basedOn w:val="Normal"/>
    <w:next w:val="Normal"/>
    <w:uiPriority w:val="99"/>
    <w:rsid w:val="00321133"/>
    <w:pPr>
      <w:autoSpaceDE w:val="0"/>
      <w:autoSpaceDN w:val="0"/>
      <w:bidi w:val="0"/>
      <w:adjustRightInd w:val="0"/>
      <w:spacing w:line="241" w:lineRule="atLeast"/>
    </w:pPr>
    <w:rPr>
      <w:rFonts w:ascii="Palatino Linotype" w:eastAsiaTheme="minorHAnsi" w:hAnsi="Palatino Linotype"/>
    </w:rPr>
  </w:style>
  <w:style w:type="character" w:customStyle="1" w:styleId="A2">
    <w:name w:val="A2"/>
    <w:uiPriority w:val="99"/>
    <w:rsid w:val="00321133"/>
    <w:rPr>
      <w:rFonts w:cs="Palatino Linotype"/>
      <w:color w:val="000000"/>
      <w:sz w:val="48"/>
      <w:szCs w:val="48"/>
    </w:rPr>
  </w:style>
  <w:style w:type="character" w:customStyle="1" w:styleId="A0">
    <w:name w:val="A0"/>
    <w:uiPriority w:val="99"/>
    <w:rsid w:val="00321133"/>
    <w:rPr>
      <w:rFonts w:cs="Palatino Linotype"/>
      <w:color w:val="000000"/>
      <w:sz w:val="96"/>
      <w:szCs w:val="96"/>
    </w:rPr>
  </w:style>
  <w:style w:type="character" w:customStyle="1" w:styleId="A1">
    <w:name w:val="A1"/>
    <w:uiPriority w:val="99"/>
    <w:rsid w:val="00321133"/>
    <w:rPr>
      <w:rFonts w:cs="Palatino Linotype"/>
      <w:color w:val="000000"/>
      <w:sz w:val="72"/>
      <w:szCs w:val="72"/>
    </w:rPr>
  </w:style>
  <w:style w:type="character" w:customStyle="1" w:styleId="A3">
    <w:name w:val="A3"/>
    <w:uiPriority w:val="99"/>
    <w:rsid w:val="00321133"/>
    <w:rPr>
      <w:rFonts w:cs="Palatino Linotype"/>
      <w:color w:val="000000"/>
      <w:sz w:val="36"/>
      <w:szCs w:val="36"/>
    </w:rPr>
  </w:style>
  <w:style w:type="paragraph" w:customStyle="1" w:styleId="Pa19">
    <w:name w:val="Pa19"/>
    <w:basedOn w:val="Normal"/>
    <w:next w:val="Normal"/>
    <w:uiPriority w:val="99"/>
    <w:rsid w:val="00321133"/>
    <w:pPr>
      <w:autoSpaceDE w:val="0"/>
      <w:autoSpaceDN w:val="0"/>
      <w:bidi w:val="0"/>
      <w:adjustRightInd w:val="0"/>
      <w:spacing w:line="221" w:lineRule="atLeast"/>
    </w:pPr>
    <w:rPr>
      <w:rFonts w:ascii="Palatino Linotype" w:eastAsiaTheme="minorHAnsi" w:hAnsi="Palatino Linotype"/>
    </w:rPr>
  </w:style>
  <w:style w:type="paragraph" w:styleId="Lgende">
    <w:name w:val="caption"/>
    <w:basedOn w:val="Normal"/>
    <w:next w:val="Normal"/>
    <w:uiPriority w:val="35"/>
    <w:unhideWhenUsed/>
    <w:qFormat/>
    <w:rsid w:val="00A242F1"/>
    <w:pPr>
      <w:spacing w:line="240" w:lineRule="auto"/>
    </w:pPr>
    <w:rPr>
      <w:b/>
      <w:bCs/>
      <w:smallCaps/>
      <w:color w:val="595959" w:themeColor="text1" w:themeTint="A6"/>
      <w:spacing w:val="6"/>
    </w:rPr>
  </w:style>
  <w:style w:type="paragraph" w:styleId="En-ttedetabledesmatires">
    <w:name w:val="TOC Heading"/>
    <w:basedOn w:val="Titre1"/>
    <w:next w:val="Normal"/>
    <w:uiPriority w:val="39"/>
    <w:unhideWhenUsed/>
    <w:qFormat/>
    <w:rsid w:val="00A242F1"/>
    <w:pPr>
      <w:outlineLvl w:val="9"/>
    </w:pPr>
  </w:style>
  <w:style w:type="paragraph" w:styleId="TM1">
    <w:name w:val="toc 1"/>
    <w:basedOn w:val="Normal"/>
    <w:next w:val="Normal"/>
    <w:autoRedefine/>
    <w:uiPriority w:val="39"/>
    <w:unhideWhenUsed/>
    <w:rsid w:val="00D80345"/>
    <w:pPr>
      <w:tabs>
        <w:tab w:val="right" w:leader="dot" w:pos="9061"/>
      </w:tabs>
      <w:spacing w:after="100"/>
    </w:pPr>
  </w:style>
  <w:style w:type="character" w:styleId="Lienhypertexte">
    <w:name w:val="Hyperlink"/>
    <w:basedOn w:val="Policepardfaut"/>
    <w:uiPriority w:val="99"/>
    <w:unhideWhenUsed/>
    <w:rsid w:val="00321133"/>
    <w:rPr>
      <w:color w:val="0563C1" w:themeColor="hyperlink"/>
      <w:u w:val="single"/>
    </w:rPr>
  </w:style>
  <w:style w:type="paragraph" w:styleId="TM2">
    <w:name w:val="toc 2"/>
    <w:basedOn w:val="Normal"/>
    <w:next w:val="Normal"/>
    <w:autoRedefine/>
    <w:uiPriority w:val="39"/>
    <w:unhideWhenUsed/>
    <w:rsid w:val="00321133"/>
    <w:pPr>
      <w:spacing w:after="100"/>
      <w:ind w:left="240"/>
    </w:pPr>
  </w:style>
  <w:style w:type="paragraph" w:styleId="Textedebulles">
    <w:name w:val="Balloon Text"/>
    <w:basedOn w:val="Normal"/>
    <w:link w:val="TextedebullesCar"/>
    <w:uiPriority w:val="99"/>
    <w:semiHidden/>
    <w:unhideWhenUsed/>
    <w:rsid w:val="003211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133"/>
    <w:rPr>
      <w:rFonts w:ascii="Segoe UI" w:eastAsia="Times New Roman" w:hAnsi="Segoe UI" w:cs="Segoe UI"/>
      <w:sz w:val="18"/>
      <w:szCs w:val="18"/>
      <w:lang w:val="en-US"/>
    </w:rPr>
  </w:style>
  <w:style w:type="paragraph" w:styleId="TM3">
    <w:name w:val="toc 3"/>
    <w:basedOn w:val="Normal"/>
    <w:next w:val="Normal"/>
    <w:autoRedefine/>
    <w:uiPriority w:val="39"/>
    <w:unhideWhenUsed/>
    <w:rsid w:val="00321133"/>
    <w:pPr>
      <w:spacing w:after="100"/>
      <w:ind w:left="480"/>
    </w:pPr>
  </w:style>
  <w:style w:type="paragraph" w:styleId="NormalWeb">
    <w:name w:val="Normal (Web)"/>
    <w:basedOn w:val="Normal"/>
    <w:uiPriority w:val="99"/>
    <w:unhideWhenUsed/>
    <w:rsid w:val="00321133"/>
    <w:pPr>
      <w:bidi w:val="0"/>
      <w:spacing w:before="100" w:beforeAutospacing="1" w:after="100" w:afterAutospacing="1"/>
    </w:pPr>
    <w:rPr>
      <w:lang w:eastAsia="fr-FR"/>
    </w:rPr>
  </w:style>
  <w:style w:type="paragraph" w:styleId="Sansinterligne">
    <w:name w:val="No Spacing"/>
    <w:uiPriority w:val="1"/>
    <w:qFormat/>
    <w:rsid w:val="00A242F1"/>
    <w:pPr>
      <w:bidi/>
      <w:spacing w:after="0" w:line="240" w:lineRule="auto"/>
    </w:pPr>
  </w:style>
  <w:style w:type="character" w:customStyle="1" w:styleId="Titre4Car">
    <w:name w:val="Titre 4 Car"/>
    <w:basedOn w:val="Policepardfaut"/>
    <w:link w:val="Titre4"/>
    <w:uiPriority w:val="9"/>
    <w:semiHidden/>
    <w:rsid w:val="00A242F1"/>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242F1"/>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242F1"/>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242F1"/>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242F1"/>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242F1"/>
    <w:rPr>
      <w:rFonts w:asciiTheme="majorHAnsi" w:eastAsiaTheme="majorEastAsia" w:hAnsiTheme="majorHAnsi" w:cstheme="majorBidi"/>
      <w:b/>
      <w:bCs/>
      <w:i/>
      <w:iCs/>
      <w:color w:val="44546A" w:themeColor="text2"/>
    </w:rPr>
  </w:style>
  <w:style w:type="paragraph" w:styleId="Titre">
    <w:name w:val="Title"/>
    <w:basedOn w:val="Normal"/>
    <w:next w:val="Normal"/>
    <w:link w:val="TitreCar"/>
    <w:uiPriority w:val="10"/>
    <w:qFormat/>
    <w:rsid w:val="00A242F1"/>
    <w:pPr>
      <w:bidi w:val="0"/>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A242F1"/>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A242F1"/>
    <w:pPr>
      <w:numPr>
        <w:ilvl w:val="1"/>
      </w:numPr>
      <w:bidi w:val="0"/>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242F1"/>
    <w:rPr>
      <w:rFonts w:asciiTheme="majorHAnsi" w:eastAsiaTheme="majorEastAsia" w:hAnsiTheme="majorHAnsi" w:cstheme="majorBidi"/>
      <w:sz w:val="24"/>
      <w:szCs w:val="24"/>
    </w:rPr>
  </w:style>
  <w:style w:type="character" w:styleId="lev">
    <w:name w:val="Strong"/>
    <w:basedOn w:val="Policepardfaut"/>
    <w:uiPriority w:val="22"/>
    <w:qFormat/>
    <w:rsid w:val="00A242F1"/>
    <w:rPr>
      <w:b/>
      <w:bCs/>
    </w:rPr>
  </w:style>
  <w:style w:type="character" w:styleId="Accentuation">
    <w:name w:val="Emphasis"/>
    <w:basedOn w:val="Policepardfaut"/>
    <w:uiPriority w:val="20"/>
    <w:qFormat/>
    <w:rsid w:val="00A242F1"/>
    <w:rPr>
      <w:i/>
      <w:iCs/>
    </w:rPr>
  </w:style>
  <w:style w:type="paragraph" w:styleId="Citation">
    <w:name w:val="Quote"/>
    <w:basedOn w:val="Normal"/>
    <w:next w:val="Normal"/>
    <w:link w:val="CitationCar"/>
    <w:uiPriority w:val="29"/>
    <w:qFormat/>
    <w:rsid w:val="00A242F1"/>
    <w:pPr>
      <w:bidi w:val="0"/>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242F1"/>
    <w:rPr>
      <w:i/>
      <w:iCs/>
      <w:color w:val="404040" w:themeColor="text1" w:themeTint="BF"/>
    </w:rPr>
  </w:style>
  <w:style w:type="paragraph" w:styleId="Citationintense">
    <w:name w:val="Intense Quote"/>
    <w:basedOn w:val="Normal"/>
    <w:next w:val="Normal"/>
    <w:link w:val="CitationintenseCar"/>
    <w:uiPriority w:val="30"/>
    <w:qFormat/>
    <w:rsid w:val="00A242F1"/>
    <w:pPr>
      <w:pBdr>
        <w:left w:val="single" w:sz="18" w:space="12" w:color="5B9BD5" w:themeColor="accent1"/>
      </w:pBdr>
      <w:bidi w:val="0"/>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242F1"/>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A242F1"/>
    <w:rPr>
      <w:i/>
      <w:iCs/>
      <w:color w:val="404040" w:themeColor="text1" w:themeTint="BF"/>
    </w:rPr>
  </w:style>
  <w:style w:type="character" w:styleId="Emphaseintense">
    <w:name w:val="Intense Emphasis"/>
    <w:basedOn w:val="Policepardfaut"/>
    <w:uiPriority w:val="21"/>
    <w:qFormat/>
    <w:rsid w:val="00A242F1"/>
    <w:rPr>
      <w:b/>
      <w:bCs/>
      <w:i/>
      <w:iCs/>
    </w:rPr>
  </w:style>
  <w:style w:type="character" w:styleId="Rfrenceple">
    <w:name w:val="Subtle Reference"/>
    <w:basedOn w:val="Policepardfaut"/>
    <w:uiPriority w:val="31"/>
    <w:qFormat/>
    <w:rsid w:val="00A242F1"/>
    <w:rPr>
      <w:smallCaps/>
      <w:color w:val="404040" w:themeColor="text1" w:themeTint="BF"/>
      <w:u w:val="single" w:color="7F7F7F" w:themeColor="text1" w:themeTint="80"/>
    </w:rPr>
  </w:style>
  <w:style w:type="character" w:styleId="Rfrenceintense">
    <w:name w:val="Intense Reference"/>
    <w:basedOn w:val="Policepardfaut"/>
    <w:uiPriority w:val="32"/>
    <w:qFormat/>
    <w:rsid w:val="00A242F1"/>
    <w:rPr>
      <w:b/>
      <w:bCs/>
      <w:smallCaps/>
      <w:spacing w:val="5"/>
      <w:u w:val="single"/>
    </w:rPr>
  </w:style>
  <w:style w:type="character" w:styleId="Titredulivre">
    <w:name w:val="Book Title"/>
    <w:basedOn w:val="Policepardfaut"/>
    <w:uiPriority w:val="33"/>
    <w:qFormat/>
    <w:rsid w:val="00A242F1"/>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88BF-C43B-481E-A4C7-E0B1AE26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9807</TotalTime>
  <Pages>35</Pages>
  <Words>6052</Words>
  <Characters>33291</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ATTABI</dc:creator>
  <cp:keywords/>
  <dc:description/>
  <cp:lastModifiedBy>Dr-Attabi</cp:lastModifiedBy>
  <cp:revision>87</cp:revision>
  <cp:lastPrinted>2018-10-22T09:22:00Z</cp:lastPrinted>
  <dcterms:created xsi:type="dcterms:W3CDTF">2018-09-10T17:05:00Z</dcterms:created>
  <dcterms:modified xsi:type="dcterms:W3CDTF">2025-01-27T21:52:00Z</dcterms:modified>
</cp:coreProperties>
</file>