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AE" w:rsidRPr="00D83F3B" w:rsidRDefault="009D51AE" w:rsidP="009D51AE">
      <w:pPr>
        <w:spacing w:line="240" w:lineRule="auto"/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356903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7.65pt;margin-top:27.5pt;width:169.2pt;height:98.8pt;z-index:251660288" filled="f" strokeweight="4.5pt">
            <v:stroke linestyle="thinThick"/>
            <v:textbox style="mso-next-textbox:#_x0000_s1026">
              <w:txbxContent>
                <w:p w:rsidR="009D51AE" w:rsidRPr="00887536" w:rsidRDefault="009D51AE" w:rsidP="009D51AE">
                  <w:pPr>
                    <w:bidi/>
                  </w:pPr>
                  <w:proofErr w:type="gramStart"/>
                  <w:r>
                    <w:rPr>
                      <w:rFonts w:hint="cs"/>
                      <w:rtl/>
                    </w:rPr>
                    <w:t>الأستـاذ</w:t>
                  </w:r>
                  <w:proofErr w:type="gramEnd"/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  <w:p w:rsidR="009D51AE" w:rsidRPr="00887536" w:rsidRDefault="009D51AE" w:rsidP="009D51AE">
                  <w:pPr>
                    <w:bidi/>
                    <w:jc w:val="center"/>
                    <w:rPr>
                      <w:color w:val="800000"/>
                      <w:rtl/>
                    </w:rPr>
                  </w:pPr>
                  <w:r w:rsidRPr="00887536">
                    <w:rPr>
                      <w:rFonts w:hint="cs"/>
                      <w:rtl/>
                    </w:rPr>
                    <w:t>م</w:t>
                  </w:r>
                  <w:r>
                    <w:rPr>
                      <w:rFonts w:hint="cs"/>
                      <w:rtl/>
                    </w:rPr>
                    <w:t>حامي معتمدة لدى المحكمة العليا</w:t>
                  </w:r>
                  <w:r w:rsidRPr="00887536">
                    <w:rPr>
                      <w:rFonts w:hint="cs"/>
                      <w:rtl/>
                    </w:rPr>
                    <w:t xml:space="preserve"> و مجلس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887536">
                    <w:rPr>
                      <w:rFonts w:hint="cs"/>
                      <w:rtl/>
                    </w:rPr>
                    <w:t>الدولة</w:t>
                  </w:r>
                  <w:r w:rsidRPr="00887536">
                    <w:rPr>
                      <w:rFonts w:hint="cs"/>
                      <w:color w:val="800000"/>
                      <w:rtl/>
                    </w:rPr>
                    <w:t>-</w:t>
                  </w:r>
                </w:p>
                <w:p w:rsidR="009D51AE" w:rsidRDefault="009D51AE" w:rsidP="009D51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شارع العري التبسي ، </w:t>
                  </w:r>
                  <w:proofErr w:type="spellStart"/>
                  <w:r>
                    <w:rPr>
                      <w:rFonts w:hint="cs"/>
                      <w:rtl/>
                    </w:rPr>
                    <w:t>عنابة</w:t>
                  </w:r>
                  <w:proofErr w:type="spellEnd"/>
                </w:p>
                <w:p w:rsidR="009D51AE" w:rsidRPr="00887536" w:rsidRDefault="009D51AE" w:rsidP="009D51AE">
                  <w:pPr>
                    <w:bidi/>
                    <w:rPr>
                      <w:rtl/>
                    </w:rPr>
                  </w:pPr>
                </w:p>
                <w:p w:rsidR="009D51AE" w:rsidRDefault="009D51AE" w:rsidP="009D51AE">
                  <w:pPr>
                    <w:bidi/>
                    <w:rPr>
                      <w:rtl/>
                    </w:rPr>
                  </w:pPr>
                </w:p>
                <w:p w:rsidR="009D51AE" w:rsidRDefault="009D51AE" w:rsidP="009D51AE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Pr="00D83F3B">
        <w:rPr>
          <w:rFonts w:hint="cs"/>
          <w:b/>
          <w:bCs/>
          <w:sz w:val="36"/>
          <w:szCs w:val="36"/>
          <w:u w:val="single"/>
          <w:rtl/>
          <w:lang w:bidi="ar-DZ"/>
        </w:rPr>
        <w:t>الحص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ة المتعلقة بالمذكرة الجوابية </w:t>
      </w:r>
    </w:p>
    <w:p w:rsidR="009D51AE" w:rsidRDefault="009D51AE" w:rsidP="009D51AE">
      <w:pPr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9D51AE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المحكمةالإدارية  بقالمة </w:t>
      </w:r>
    </w:p>
    <w:p w:rsidR="009D51AE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القسم العادي </w:t>
      </w:r>
    </w:p>
    <w:p w:rsidR="009D51AE" w:rsidRPr="002166D7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عريضة افت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ــــــــــــــــــــــــــ</w:t>
      </w: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تاح دعوى 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لفائدة  المدعية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:     س  د      الساكنة بحي لعلايمية مصطفي  ، النشماية ، قالمة</w:t>
      </w:r>
    </w:p>
    <w:p w:rsidR="009D51AE" w:rsidRDefault="009D51AE" w:rsidP="009D51AE">
      <w:pPr>
        <w:bidi/>
        <w:spacing w:line="240" w:lineRule="auto"/>
        <w:ind w:left="57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القائم في حقها الأستاذ ...............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ضد المدعى عليه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: مديرية املاك الدولة ممثلة في شخص مديرها  </w:t>
      </w:r>
    </w:p>
    <w:p w:rsidR="009D51AE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================ ليطيب لهيئة المحكمة الموقرة =====================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من حيث  الشكل </w:t>
      </w:r>
    </w:p>
    <w:p w:rsidR="009D51AE" w:rsidRPr="00A2438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 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العريضة جاءت مستوفية للشروط الشكللية المنصوص عليها بموجب المواد 13-14 -16-17 ق إ م 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الإ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ختصاص يؤول للمحكمة الإدارية طبقا للمادة 800-802- ق إ م إ .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من حيث الموضوع </w:t>
      </w:r>
    </w:p>
    <w:p w:rsidR="009D51AE" w:rsidRPr="002166D7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2166D7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الوقائع والإجراءات </w:t>
      </w:r>
    </w:p>
    <w:p w:rsidR="009D51AE" w:rsidRPr="00A2438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ان والد المدعية  قيد حياته </w:t>
      </w:r>
      <w:r w:rsidRPr="00D46D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يمل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ك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سكن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رقم 40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الكائن  مقرها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ابراهيم كافي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النشماية 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،كما هو واضح من خلال الوثيقة  المرفقة .</w:t>
      </w:r>
    </w:p>
    <w:p w:rsidR="009D51AE" w:rsidRPr="00A24388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نسخة من عقد الملكية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وثيقة رقم 01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أنه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بتاريخ 10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/10/2017 تفاجئ والد المدعية بتبلغ قر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ر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صادر من المدعية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يتضمن الإستيلاء على القطعة  لإنجاز الطريق السريع قالمة </w:t>
      </w:r>
      <w:r w:rsidRPr="00A24388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t>–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عنابة ، وقد منح  لها </w:t>
      </w:r>
      <w:r w:rsidRPr="00A2438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مدة 15 يوم الإخلاء المكان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</w:t>
      </w:r>
      <w:r w:rsidRPr="003A1DA3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دون أي تسبيب يذكر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.</w:t>
      </w:r>
    </w:p>
    <w:p w:rsidR="009D51AE" w:rsidRPr="00A24388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>نسخة  من القرار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ويقة رقم 02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المدعية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بتاريخ 11/10/2017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راسلت والي ة قالمة  وقد تلقت ردا كتابيا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في 12/10/2017  ورد فيه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، بأنه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لم يصدر من جانبه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ا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أي قرار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.</w:t>
      </w:r>
    </w:p>
    <w:p w:rsidR="009D51AE" w:rsidRPr="00A24388" w:rsidRDefault="009D51AE" w:rsidP="009D51AE">
      <w:pPr>
        <w:bidi/>
        <w:spacing w:line="240" w:lineRule="auto"/>
        <w:ind w:left="57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lastRenderedPageBreak/>
        <w:t>نسخة من مراسلة والي</w:t>
      </w: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قالمة وثيقة رقم 03</w:t>
      </w:r>
    </w:p>
    <w:p w:rsidR="009D51AE" w:rsidRPr="00AC72C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المناقشة </w:t>
      </w:r>
      <w:r w:rsidRPr="00AC72C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القانونية </w:t>
      </w:r>
    </w:p>
    <w:p w:rsidR="009D51AE" w:rsidRPr="00AC72C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AC72C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Pr="00AC72C8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حيث ان</w:t>
      </w:r>
      <w:r w:rsidRPr="00AC72C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القرار الصادر عن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 w:rsidRPr="00AC72C8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جاء مشوبا  مشوبا بالعيوب التالية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:</w:t>
      </w:r>
    </w:p>
    <w:p w:rsidR="009D51AE" w:rsidRPr="00A2438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عيب الإ</w:t>
      </w: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ختصاص المادي او الوظيفي </w:t>
      </w:r>
    </w:p>
    <w:p w:rsidR="009D51AE" w:rsidRPr="002166D7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حيث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>أ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ن الإستيلاء من مجال اختصاص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الوالي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، وليس من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اختصاص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مديرية املاك الدولة طبقا للمادة 680 /02 من القانون المدني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 .</w:t>
      </w:r>
    </w:p>
    <w:p w:rsidR="009D51AE" w:rsidRPr="00A24388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عيب الشكل والإجراءات</w:t>
      </w:r>
    </w:p>
    <w:p w:rsidR="009D51AE" w:rsidRPr="002166D7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  <w:r w:rsidRPr="002166D7"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حيث ان القرار السالف الذكر جاء خاليا   من أي تسبيب  ، إذ أ نه يطالب بإخلاء القطعة الأرضية دون تسبيب وهو مخالف لإحكام  </w:t>
      </w:r>
      <w:r>
        <w:rPr>
          <w:rFonts w:ascii="Simplified Arabic" w:hAnsi="Simplified Arabic" w:cs="Simplified Arabic" w:hint="cs"/>
          <w:noProof/>
          <w:sz w:val="28"/>
          <w:szCs w:val="28"/>
          <w:rtl/>
          <w:lang w:eastAsia="fr-FR"/>
        </w:rPr>
        <w:t xml:space="preserve">681 ق م </w:t>
      </w:r>
    </w:p>
    <w:p w:rsidR="009D51AE" w:rsidRPr="003A1DA3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A24388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=======================ولهذه الأسباب=======================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المدعية تلتمس ما يلي :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في الشكل : قبول الدعوى شكلا .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في الموضوع :الإلغاء .                                                                مع جميع التحفظات </w:t>
      </w:r>
    </w:p>
    <w:p w:rsidR="009D51AE" w:rsidRDefault="009D51AE" w:rsidP="009D51AE">
      <w:pPr>
        <w:bidi/>
        <w:spacing w:line="240" w:lineRule="auto"/>
        <w:ind w:left="57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عن المدعية  محاميه </w:t>
      </w:r>
    </w:p>
    <w:p w:rsidR="009D51AE" w:rsidRDefault="009D51AE" w:rsidP="009D51AE">
      <w:pPr>
        <w:bidi/>
        <w:spacing w:line="240" w:lineRule="auto"/>
        <w:ind w:left="57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المطلوب من كل طالب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01/ حرر مذكرة جوابية عن العريضة الإفتتاحية  مقدما دفوعك الشكلية والموضوعية ." يمكن افتراض وقائع للرد "</w:t>
      </w:r>
    </w:p>
    <w:p w:rsidR="009D51AE" w:rsidRDefault="009D51AE" w:rsidP="009D51AE">
      <w:pPr>
        <w:bidi/>
        <w:spacing w:line="240" w:lineRule="auto"/>
        <w:ind w:left="57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9D51AE" w:rsidRDefault="009D51AE" w:rsidP="009D51AE"/>
    <w:p w:rsidR="00F860A7" w:rsidRDefault="00F860A7"/>
    <w:sectPr w:rsidR="00F860A7" w:rsidSect="00126273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AE"/>
    <w:rsid w:val="009D51AE"/>
    <w:rsid w:val="00F84FF1"/>
    <w:rsid w:val="00F8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2021-01-11T07:03:00Z</dcterms:created>
  <dcterms:modified xsi:type="dcterms:W3CDTF">2021-01-11T07:05:00Z</dcterms:modified>
</cp:coreProperties>
</file>