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46D75" w14:textId="77777777" w:rsidR="0074225C" w:rsidRPr="0071090D" w:rsidRDefault="0074225C" w:rsidP="00ED094C">
      <w:pPr>
        <w:bidi/>
        <w:spacing w:after="0" w:line="240" w:lineRule="auto"/>
        <w:jc w:val="center"/>
        <w:rPr>
          <w:rFonts w:cs="Simplified Arabic"/>
          <w:b/>
          <w:bCs/>
          <w:sz w:val="36"/>
          <w:szCs w:val="36"/>
          <w:u w:val="single"/>
          <w:rtl/>
        </w:rPr>
      </w:pPr>
      <w:r w:rsidRPr="0071090D">
        <w:rPr>
          <w:rFonts w:cs="Simplified Arabic" w:hint="cs"/>
          <w:b/>
          <w:bCs/>
          <w:sz w:val="36"/>
          <w:szCs w:val="36"/>
          <w:u w:val="single"/>
          <w:rtl/>
        </w:rPr>
        <w:t>المحاضرة الأولي</w:t>
      </w:r>
    </w:p>
    <w:p w14:paraId="79A7EC47" w14:textId="77777777" w:rsidR="0074225C" w:rsidRDefault="0074225C" w:rsidP="00ED094C">
      <w:pPr>
        <w:bidi/>
        <w:spacing w:after="0" w:line="240" w:lineRule="auto"/>
        <w:ind w:firstLine="708"/>
        <w:jc w:val="center"/>
        <w:rPr>
          <w:rFonts w:asciiTheme="minorBidi" w:hAnsiTheme="minorBidi"/>
          <w:sz w:val="32"/>
          <w:szCs w:val="32"/>
          <w:rtl/>
        </w:rPr>
      </w:pPr>
      <w:r>
        <w:rPr>
          <w:rFonts w:cs="Simplified Arabic" w:hint="cs"/>
          <w:b/>
          <w:bCs/>
          <w:sz w:val="36"/>
          <w:szCs w:val="36"/>
          <w:u w:val="single"/>
          <w:rtl/>
        </w:rPr>
        <w:t>أ</w:t>
      </w:r>
      <w:r w:rsidRPr="0071090D">
        <w:rPr>
          <w:rFonts w:cs="Simplified Arabic" w:hint="cs"/>
          <w:b/>
          <w:bCs/>
          <w:sz w:val="36"/>
          <w:szCs w:val="36"/>
          <w:u w:val="single"/>
          <w:rtl/>
        </w:rPr>
        <w:t>وضاع الجزائر قبل الاحتلال الفرنسي</w:t>
      </w:r>
    </w:p>
    <w:p w14:paraId="3A206AA3" w14:textId="77777777" w:rsidR="0074225C" w:rsidRDefault="0074225C" w:rsidP="00ED094C">
      <w:pPr>
        <w:bidi/>
        <w:ind w:firstLine="708"/>
        <w:jc w:val="lowKashida"/>
        <w:rPr>
          <w:rFonts w:asciiTheme="minorBidi" w:hAnsiTheme="minorBidi"/>
          <w:sz w:val="32"/>
          <w:szCs w:val="32"/>
          <w:rtl/>
        </w:rPr>
      </w:pPr>
    </w:p>
    <w:p w14:paraId="08A7B906" w14:textId="77777777" w:rsidR="0074225C" w:rsidRDefault="0074225C" w:rsidP="00ED094C">
      <w:pPr>
        <w:bidi/>
        <w:spacing w:after="0"/>
        <w:ind w:left="708"/>
        <w:jc w:val="lowKashida"/>
        <w:rPr>
          <w:rFonts w:asciiTheme="minorBidi" w:hAnsiTheme="minorBidi"/>
          <w:sz w:val="32"/>
          <w:szCs w:val="32"/>
          <w:rtl/>
        </w:rPr>
      </w:pPr>
      <w:r w:rsidRPr="00F9092D">
        <w:rPr>
          <w:rFonts w:asciiTheme="minorBidi" w:hAnsiTheme="minorBidi" w:hint="cs"/>
          <w:sz w:val="32"/>
          <w:szCs w:val="32"/>
          <w:rtl/>
        </w:rPr>
        <w:t xml:space="preserve">قبل كل شئ يطلب من الطالب الرجوع الي بعض المصادر و المراجع لهذه المحاضرة </w:t>
      </w:r>
      <w:r>
        <w:rPr>
          <w:rFonts w:asciiTheme="minorBidi" w:hAnsiTheme="minorBidi" w:hint="cs"/>
          <w:sz w:val="32"/>
          <w:szCs w:val="32"/>
          <w:rtl/>
        </w:rPr>
        <w:t>:</w:t>
      </w:r>
    </w:p>
    <w:p w14:paraId="2571CB6F" w14:textId="77777777" w:rsidR="0074225C" w:rsidRDefault="0074225C" w:rsidP="00ED094C">
      <w:pPr>
        <w:pStyle w:val="Paragraphedeliste"/>
        <w:numPr>
          <w:ilvl w:val="0"/>
          <w:numId w:val="3"/>
        </w:numPr>
        <w:bidi/>
        <w:spacing w:after="0" w:line="240" w:lineRule="auto"/>
        <w:jc w:val="lowKashida"/>
        <w:rPr>
          <w:rFonts w:asciiTheme="minorBidi" w:hAnsiTheme="minorBidi"/>
          <w:sz w:val="32"/>
          <w:szCs w:val="32"/>
        </w:rPr>
      </w:pPr>
      <w:r>
        <w:rPr>
          <w:rFonts w:asciiTheme="minorBidi" w:hAnsiTheme="minorBidi" w:hint="cs"/>
          <w:sz w:val="32"/>
          <w:szCs w:val="32"/>
          <w:rtl/>
        </w:rPr>
        <w:t xml:space="preserve">ابو القاسم سعد الله: الحركة الوطنية الجزء الأول </w:t>
      </w:r>
    </w:p>
    <w:p w14:paraId="19963A44" w14:textId="77777777" w:rsidR="0074225C" w:rsidRDefault="0074225C" w:rsidP="00ED094C">
      <w:pPr>
        <w:pStyle w:val="Paragraphedeliste"/>
        <w:numPr>
          <w:ilvl w:val="0"/>
          <w:numId w:val="3"/>
        </w:numPr>
        <w:bidi/>
        <w:spacing w:after="0" w:line="240" w:lineRule="auto"/>
        <w:jc w:val="lowKashida"/>
        <w:rPr>
          <w:rFonts w:asciiTheme="minorBidi" w:hAnsiTheme="minorBidi"/>
          <w:sz w:val="32"/>
          <w:szCs w:val="32"/>
        </w:rPr>
      </w:pPr>
      <w:r>
        <w:rPr>
          <w:rFonts w:asciiTheme="minorBidi" w:hAnsiTheme="minorBidi" w:hint="cs"/>
          <w:sz w:val="32"/>
          <w:szCs w:val="32"/>
          <w:rtl/>
        </w:rPr>
        <w:t xml:space="preserve">أحمد توفيق المدني : محمد عثمان باشا ، الجزائر 1973. </w:t>
      </w:r>
    </w:p>
    <w:p w14:paraId="33460D7C" w14:textId="77777777" w:rsidR="0074225C" w:rsidRPr="00A13A04" w:rsidRDefault="0074225C" w:rsidP="00ED094C">
      <w:pPr>
        <w:bidi/>
        <w:spacing w:after="0"/>
        <w:ind w:left="708"/>
        <w:jc w:val="lowKashida"/>
        <w:rPr>
          <w:rFonts w:asciiTheme="minorBidi" w:hAnsiTheme="minorBidi"/>
          <w:sz w:val="32"/>
          <w:szCs w:val="32"/>
          <w:rtl/>
        </w:rPr>
      </w:pPr>
      <w:r>
        <w:rPr>
          <w:rFonts w:asciiTheme="minorBidi" w:hAnsiTheme="minorBidi" w:hint="cs"/>
          <w:sz w:val="32"/>
          <w:szCs w:val="32"/>
          <w:rtl/>
        </w:rPr>
        <w:t xml:space="preserve">    3.  </w:t>
      </w:r>
      <w:r w:rsidRPr="00A13A04">
        <w:rPr>
          <w:rFonts w:asciiTheme="minorBidi" w:hAnsiTheme="minorBidi" w:hint="cs"/>
          <w:sz w:val="32"/>
          <w:szCs w:val="32"/>
          <w:rtl/>
        </w:rPr>
        <w:t xml:space="preserve">صالح </w:t>
      </w:r>
      <w:r>
        <w:rPr>
          <w:rFonts w:asciiTheme="minorBidi" w:hAnsiTheme="minorBidi" w:hint="cs"/>
          <w:sz w:val="32"/>
          <w:szCs w:val="32"/>
          <w:rtl/>
        </w:rPr>
        <w:t>فركوس</w:t>
      </w:r>
      <w:r w:rsidRPr="00A13A04">
        <w:rPr>
          <w:rFonts w:asciiTheme="minorBidi" w:hAnsiTheme="minorBidi" w:hint="cs"/>
          <w:sz w:val="32"/>
          <w:szCs w:val="32"/>
          <w:rtl/>
        </w:rPr>
        <w:t>: بايلك الغرب الجزائري في عهد الباي محمد الكبير، أطروحة دكتوراه ،لم تنشر .</w:t>
      </w:r>
    </w:p>
    <w:p w14:paraId="21800C2A" w14:textId="77777777" w:rsidR="0074225C" w:rsidRDefault="0074225C" w:rsidP="00ED094C">
      <w:pPr>
        <w:bidi/>
        <w:spacing w:after="0"/>
        <w:ind w:firstLine="708"/>
        <w:jc w:val="lowKashida"/>
        <w:rPr>
          <w:rFonts w:asciiTheme="minorBidi" w:hAnsiTheme="minorBidi"/>
          <w:sz w:val="32"/>
          <w:szCs w:val="32"/>
          <w:rtl/>
        </w:rPr>
      </w:pPr>
      <w:r>
        <w:rPr>
          <w:rFonts w:asciiTheme="minorBidi" w:hAnsiTheme="minorBidi" w:hint="cs"/>
          <w:sz w:val="32"/>
          <w:szCs w:val="32"/>
          <w:rtl/>
        </w:rPr>
        <w:t>هذه المحاضرة تطرح عدة تساؤلات :</w:t>
      </w:r>
    </w:p>
    <w:p w14:paraId="485F70FD" w14:textId="77777777" w:rsidR="0074225C" w:rsidRDefault="0074225C" w:rsidP="00ED094C">
      <w:pPr>
        <w:bidi/>
        <w:spacing w:after="0"/>
        <w:ind w:firstLine="708"/>
        <w:jc w:val="lowKashida"/>
        <w:rPr>
          <w:rFonts w:asciiTheme="minorBidi" w:hAnsiTheme="minorBidi"/>
          <w:sz w:val="32"/>
          <w:szCs w:val="32"/>
          <w:rtl/>
        </w:rPr>
      </w:pPr>
      <w:r w:rsidRPr="00961493">
        <w:rPr>
          <w:rFonts w:asciiTheme="minorBidi" w:hAnsiTheme="minorBidi" w:hint="cs"/>
          <w:b/>
          <w:bCs/>
          <w:sz w:val="32"/>
          <w:szCs w:val="32"/>
          <w:rtl/>
        </w:rPr>
        <w:t>أولا</w:t>
      </w:r>
      <w:r>
        <w:rPr>
          <w:rFonts w:asciiTheme="minorBidi" w:hAnsiTheme="minorBidi" w:hint="cs"/>
          <w:sz w:val="32"/>
          <w:szCs w:val="32"/>
          <w:rtl/>
        </w:rPr>
        <w:t xml:space="preserve">- الأوضاع السياسية الداخلية بماذا تميزت ؟ </w:t>
      </w:r>
    </w:p>
    <w:p w14:paraId="107E6990" w14:textId="77777777" w:rsidR="0074225C" w:rsidRPr="00684106" w:rsidRDefault="0074225C" w:rsidP="00ED094C">
      <w:pPr>
        <w:pStyle w:val="Paragraphedeliste"/>
        <w:numPr>
          <w:ilvl w:val="0"/>
          <w:numId w:val="1"/>
        </w:numPr>
        <w:bidi/>
        <w:jc w:val="lowKashida"/>
        <w:rPr>
          <w:rFonts w:asciiTheme="minorBidi" w:hAnsiTheme="minorBidi"/>
          <w:sz w:val="32"/>
          <w:szCs w:val="32"/>
        </w:rPr>
      </w:pPr>
      <w:r>
        <w:rPr>
          <w:rFonts w:asciiTheme="minorBidi" w:eastAsiaTheme="minorEastAsia" w:hAnsiTheme="minorBidi" w:cstheme="minorBidi" w:hint="cs"/>
          <w:sz w:val="32"/>
          <w:szCs w:val="32"/>
          <w:rtl/>
          <w:lang w:eastAsia="fr-FR"/>
        </w:rPr>
        <w:t>بداية الحكم التركي من عام 1518م الي غاية سنة 1830م بداية الاحتلال الفرنسي للجزائر .</w:t>
      </w:r>
    </w:p>
    <w:p w14:paraId="5CA47002" w14:textId="77777777" w:rsidR="0074225C" w:rsidRDefault="0074225C" w:rsidP="00ED094C">
      <w:pPr>
        <w:bidi/>
        <w:ind w:left="708"/>
        <w:jc w:val="lowKashida"/>
        <w:rPr>
          <w:rFonts w:asciiTheme="minorBidi" w:hAnsiTheme="minorBidi"/>
          <w:b/>
          <w:bCs/>
          <w:sz w:val="32"/>
          <w:szCs w:val="32"/>
          <w:rtl/>
        </w:rPr>
      </w:pPr>
      <w:r w:rsidRPr="00A91E36">
        <w:rPr>
          <w:rFonts w:asciiTheme="minorBidi" w:hAnsiTheme="minorBidi" w:hint="cs"/>
          <w:b/>
          <w:bCs/>
          <w:sz w:val="32"/>
          <w:szCs w:val="32"/>
          <w:rtl/>
        </w:rPr>
        <w:t>عهد البايلربات(1518م-1587م):</w:t>
      </w:r>
    </w:p>
    <w:p w14:paraId="2B69ED7F" w14:textId="77777777" w:rsidR="0074225C" w:rsidRDefault="0074225C" w:rsidP="00ED094C">
      <w:pPr>
        <w:bidi/>
        <w:ind w:left="708"/>
        <w:jc w:val="lowKashida"/>
        <w:rPr>
          <w:rFonts w:asciiTheme="minorBidi" w:hAnsiTheme="minorBidi"/>
          <w:sz w:val="32"/>
          <w:szCs w:val="32"/>
          <w:rtl/>
        </w:rPr>
      </w:pPr>
      <w:r w:rsidRPr="00A91E36">
        <w:rPr>
          <w:rFonts w:asciiTheme="minorBidi" w:hAnsiTheme="minorBidi" w:hint="cs"/>
          <w:sz w:val="32"/>
          <w:szCs w:val="32"/>
          <w:rtl/>
        </w:rPr>
        <w:t xml:space="preserve">تميز بالخصائص التالية </w:t>
      </w:r>
      <w:r>
        <w:rPr>
          <w:rFonts w:asciiTheme="minorBidi" w:hAnsiTheme="minorBidi" w:hint="cs"/>
          <w:sz w:val="32"/>
          <w:szCs w:val="32"/>
          <w:rtl/>
        </w:rPr>
        <w:t>:</w:t>
      </w:r>
    </w:p>
    <w:p w14:paraId="19C8E2C7" w14:textId="77777777" w:rsidR="0074225C" w:rsidRDefault="0074225C" w:rsidP="00ED094C">
      <w:pPr>
        <w:pStyle w:val="Paragraphedeliste"/>
        <w:numPr>
          <w:ilvl w:val="0"/>
          <w:numId w:val="2"/>
        </w:numPr>
        <w:bidi/>
        <w:spacing w:after="0"/>
        <w:jc w:val="lowKashida"/>
        <w:rPr>
          <w:rFonts w:asciiTheme="minorBidi" w:hAnsiTheme="minorBidi"/>
          <w:sz w:val="32"/>
          <w:szCs w:val="32"/>
        </w:rPr>
      </w:pPr>
      <w:r>
        <w:rPr>
          <w:rFonts w:asciiTheme="minorBidi" w:hAnsiTheme="minorBidi" w:hint="cs"/>
          <w:sz w:val="32"/>
          <w:szCs w:val="32"/>
          <w:rtl/>
        </w:rPr>
        <w:t>إلحاق الجزائر بالخلافة العثمانية ،أصبح خير الدين يلقب بالبيلربايات .</w:t>
      </w:r>
    </w:p>
    <w:p w14:paraId="4AB0A444" w14:textId="77777777" w:rsidR="0074225C" w:rsidRDefault="0074225C" w:rsidP="00ED094C">
      <w:pPr>
        <w:pStyle w:val="Paragraphedeliste"/>
        <w:numPr>
          <w:ilvl w:val="0"/>
          <w:numId w:val="2"/>
        </w:numPr>
        <w:bidi/>
        <w:spacing w:after="0"/>
        <w:jc w:val="lowKashida"/>
        <w:rPr>
          <w:rFonts w:asciiTheme="minorBidi" w:hAnsiTheme="minorBidi"/>
          <w:sz w:val="32"/>
          <w:szCs w:val="32"/>
        </w:rPr>
      </w:pPr>
      <w:r>
        <w:rPr>
          <w:rFonts w:asciiTheme="minorBidi" w:hAnsiTheme="minorBidi" w:hint="cs"/>
          <w:sz w:val="32"/>
          <w:szCs w:val="32"/>
          <w:rtl/>
        </w:rPr>
        <w:t>هذه الفترة امتازت فيها الجزائر بالقوة و التفوق .</w:t>
      </w:r>
    </w:p>
    <w:p w14:paraId="759A927A" w14:textId="77777777" w:rsidR="0074225C" w:rsidRDefault="0074225C" w:rsidP="00ED094C">
      <w:pPr>
        <w:pStyle w:val="Paragraphedeliste"/>
        <w:numPr>
          <w:ilvl w:val="0"/>
          <w:numId w:val="2"/>
        </w:numPr>
        <w:bidi/>
        <w:jc w:val="lowKashida"/>
        <w:rPr>
          <w:rFonts w:asciiTheme="minorBidi" w:hAnsiTheme="minorBidi"/>
          <w:sz w:val="32"/>
          <w:szCs w:val="32"/>
        </w:rPr>
      </w:pPr>
      <w:r>
        <w:rPr>
          <w:rFonts w:asciiTheme="minorBidi" w:hAnsiTheme="minorBidi" w:hint="cs"/>
          <w:sz w:val="32"/>
          <w:szCs w:val="32"/>
          <w:rtl/>
        </w:rPr>
        <w:t>تحققت وحدة الجزائر الإقليمية و السياسية ،يعتبر صالح رايس(1552م-1556م) بطل تحقيق هذه الوحدة ،قضي علي الدولة الزيانية .</w:t>
      </w:r>
    </w:p>
    <w:p w14:paraId="45F240FD" w14:textId="77777777" w:rsidR="0074225C" w:rsidRDefault="0074225C" w:rsidP="00ED094C">
      <w:pPr>
        <w:bidi/>
        <w:ind w:left="708"/>
        <w:jc w:val="lowKashida"/>
        <w:rPr>
          <w:rFonts w:asciiTheme="minorBidi" w:hAnsiTheme="minorBidi"/>
          <w:sz w:val="32"/>
          <w:szCs w:val="32"/>
          <w:rtl/>
        </w:rPr>
      </w:pPr>
      <w:r w:rsidRPr="00961493">
        <w:rPr>
          <w:rFonts w:asciiTheme="minorBidi" w:hAnsiTheme="minorBidi" w:hint="cs"/>
          <w:b/>
          <w:bCs/>
          <w:sz w:val="32"/>
          <w:szCs w:val="32"/>
          <w:rtl/>
        </w:rPr>
        <w:t>ثانيا</w:t>
      </w:r>
      <w:r>
        <w:rPr>
          <w:rFonts w:asciiTheme="minorBidi" w:hAnsiTheme="minorBidi" w:hint="cs"/>
          <w:sz w:val="32"/>
          <w:szCs w:val="32"/>
          <w:rtl/>
        </w:rPr>
        <w:t>- العلاقات السياسية الخارجية بماذا تميزت؟</w:t>
      </w:r>
    </w:p>
    <w:p w14:paraId="79B40EAF" w14:textId="77777777" w:rsidR="0074225C" w:rsidRDefault="0074225C" w:rsidP="00ED094C">
      <w:pPr>
        <w:pStyle w:val="Paragraphedeliste"/>
        <w:numPr>
          <w:ilvl w:val="0"/>
          <w:numId w:val="4"/>
        </w:numPr>
        <w:bidi/>
        <w:spacing w:after="0"/>
        <w:jc w:val="lowKashida"/>
        <w:rPr>
          <w:rFonts w:asciiTheme="minorBidi" w:hAnsiTheme="minorBidi"/>
          <w:sz w:val="32"/>
          <w:szCs w:val="32"/>
        </w:rPr>
      </w:pPr>
      <w:r>
        <w:rPr>
          <w:rFonts w:asciiTheme="minorBidi" w:hAnsiTheme="minorBidi" w:hint="cs"/>
          <w:sz w:val="32"/>
          <w:szCs w:val="32"/>
          <w:rtl/>
        </w:rPr>
        <w:t>امتلاك الجزائر لأسطول بحري قوي فرضت به ارادتها علي الدول الاوروبية و ارغامها علي دفع اتاوات مقابل ضمان الأمن و السلام لمراكبها في المتوسط.</w:t>
      </w:r>
    </w:p>
    <w:p w14:paraId="0BA45B8B" w14:textId="77777777" w:rsidR="0074225C" w:rsidRDefault="0074225C" w:rsidP="00ED094C">
      <w:pPr>
        <w:pStyle w:val="Paragraphedeliste"/>
        <w:numPr>
          <w:ilvl w:val="0"/>
          <w:numId w:val="4"/>
        </w:numPr>
        <w:bidi/>
        <w:spacing w:after="0"/>
        <w:jc w:val="lowKashida"/>
        <w:rPr>
          <w:rFonts w:asciiTheme="minorBidi" w:hAnsiTheme="minorBidi"/>
          <w:sz w:val="32"/>
          <w:szCs w:val="32"/>
        </w:rPr>
      </w:pPr>
      <w:r>
        <w:rPr>
          <w:rFonts w:asciiTheme="minorBidi" w:hAnsiTheme="minorBidi" w:hint="cs"/>
          <w:sz w:val="32"/>
          <w:szCs w:val="32"/>
          <w:rtl/>
        </w:rPr>
        <w:t>ما يهب علي هذه العلاقات ،أن بدأ النفوذ الفرنسي يتسرب إلي الجزائر، كيف ذلك ؟</w:t>
      </w:r>
    </w:p>
    <w:p w14:paraId="3B58A2A9" w14:textId="77777777" w:rsidR="0074225C" w:rsidRDefault="0074225C" w:rsidP="00ED094C">
      <w:pPr>
        <w:bidi/>
        <w:spacing w:after="0"/>
        <w:ind w:left="708"/>
        <w:jc w:val="lowKashida"/>
        <w:rPr>
          <w:rFonts w:asciiTheme="minorBidi" w:hAnsiTheme="minorBidi"/>
          <w:sz w:val="32"/>
          <w:szCs w:val="32"/>
          <w:rtl/>
        </w:rPr>
      </w:pPr>
      <w:r>
        <w:rPr>
          <w:rFonts w:asciiTheme="minorBidi" w:hAnsiTheme="minorBidi" w:hint="cs"/>
          <w:sz w:val="32"/>
          <w:szCs w:val="32"/>
          <w:rtl/>
        </w:rPr>
        <w:t xml:space="preserve">المثل التقليدي المعروف "عدو عدوي صديقي " كذلك الخلافة العثمانية و فرنسا ،كلاهما كانا عدوين لإسبانيا : من جهة عداء الأتراك و الجزائريين التقليدي للإسبان ، و من جهة ثانية ، عداء فرنسا لإسبانيا،  نتيجة اعتداءات </w:t>
      </w:r>
      <w:r>
        <w:rPr>
          <w:rFonts w:asciiTheme="minorBidi" w:hAnsiTheme="minorBidi" w:hint="cs"/>
          <w:b/>
          <w:bCs/>
          <w:sz w:val="32"/>
          <w:szCs w:val="32"/>
          <w:rtl/>
        </w:rPr>
        <w:t xml:space="preserve">شارلكان </w:t>
      </w:r>
      <w:r>
        <w:rPr>
          <w:rFonts w:asciiTheme="minorBidi" w:hAnsiTheme="minorBidi" w:hint="cs"/>
          <w:sz w:val="32"/>
          <w:szCs w:val="32"/>
          <w:rtl/>
        </w:rPr>
        <w:t xml:space="preserve">الإسباني علي الشواطئ الفرنسية ، وتنافس الفرنسي التقليدي حول مشاكل القارة ووراثة العروش. إذن تعود العلاقات الطيبة بين فرنسا و الدولة العثمانية الي أيام السلطان سليمان </w:t>
      </w:r>
      <w:r>
        <w:rPr>
          <w:rFonts w:asciiTheme="minorBidi" w:hAnsiTheme="minorBidi" w:hint="cs"/>
          <w:sz w:val="32"/>
          <w:szCs w:val="32"/>
          <w:rtl/>
        </w:rPr>
        <w:lastRenderedPageBreak/>
        <w:t xml:space="preserve">القانوني و فرانسوا الأول.و تجسدت باتفاقية " </w:t>
      </w:r>
      <w:r>
        <w:rPr>
          <w:rFonts w:asciiTheme="minorBidi" w:hAnsiTheme="minorBidi" w:hint="cs"/>
          <w:b/>
          <w:bCs/>
          <w:sz w:val="32"/>
          <w:szCs w:val="32"/>
          <w:rtl/>
        </w:rPr>
        <w:t xml:space="preserve">حصن الباستيون </w:t>
      </w:r>
      <w:r>
        <w:rPr>
          <w:rFonts w:asciiTheme="minorBidi" w:hAnsiTheme="minorBidi" w:hint="cs"/>
          <w:b/>
          <w:bCs/>
          <w:sz w:val="32"/>
          <w:szCs w:val="32"/>
        </w:rPr>
        <w:t>Bastion</w:t>
      </w:r>
      <w:r>
        <w:rPr>
          <w:rFonts w:asciiTheme="minorBidi" w:hAnsiTheme="minorBidi"/>
          <w:b/>
          <w:bCs/>
          <w:sz w:val="32"/>
          <w:szCs w:val="32"/>
        </w:rPr>
        <w:t> </w:t>
      </w:r>
      <w:r>
        <w:rPr>
          <w:rFonts w:asciiTheme="minorBidi" w:hAnsiTheme="minorBidi" w:hint="cs"/>
          <w:sz w:val="32"/>
          <w:szCs w:val="32"/>
          <w:rtl/>
        </w:rPr>
        <w:t xml:space="preserve"> " بالقالة لصيد المرجان .</w:t>
      </w:r>
    </w:p>
    <w:p w14:paraId="52650BF4" w14:textId="77777777" w:rsidR="0074225C" w:rsidRDefault="0074225C" w:rsidP="00ED094C">
      <w:pPr>
        <w:bidi/>
        <w:spacing w:after="0"/>
        <w:ind w:left="708"/>
        <w:jc w:val="lowKashida"/>
        <w:rPr>
          <w:rFonts w:asciiTheme="minorBidi" w:hAnsiTheme="minorBidi"/>
          <w:sz w:val="32"/>
          <w:szCs w:val="32"/>
          <w:rtl/>
        </w:rPr>
      </w:pPr>
      <w:r w:rsidRPr="00961493">
        <w:rPr>
          <w:rFonts w:asciiTheme="minorBidi" w:hAnsiTheme="minorBidi" w:hint="cs"/>
          <w:b/>
          <w:bCs/>
          <w:sz w:val="32"/>
          <w:szCs w:val="32"/>
          <w:rtl/>
        </w:rPr>
        <w:t>ثالثا</w:t>
      </w:r>
      <w:r>
        <w:rPr>
          <w:rFonts w:asciiTheme="minorBidi" w:hAnsiTheme="minorBidi" w:hint="cs"/>
          <w:sz w:val="32"/>
          <w:szCs w:val="32"/>
          <w:rtl/>
        </w:rPr>
        <w:t>- الحالة الاقتصادية والاجتماعية بماذا تميزت ؟</w:t>
      </w:r>
    </w:p>
    <w:p w14:paraId="09887253" w14:textId="77777777" w:rsidR="0074225C" w:rsidRDefault="0074225C" w:rsidP="00ED094C">
      <w:pPr>
        <w:pStyle w:val="Paragraphedeliste"/>
        <w:numPr>
          <w:ilvl w:val="0"/>
          <w:numId w:val="5"/>
        </w:numPr>
        <w:bidi/>
        <w:spacing w:after="0" w:line="240" w:lineRule="auto"/>
        <w:jc w:val="lowKashida"/>
        <w:rPr>
          <w:rFonts w:asciiTheme="minorBidi" w:hAnsiTheme="minorBidi"/>
          <w:sz w:val="32"/>
          <w:szCs w:val="32"/>
        </w:rPr>
      </w:pPr>
      <w:r>
        <w:rPr>
          <w:rFonts w:asciiTheme="minorBidi" w:hAnsiTheme="minorBidi" w:hint="cs"/>
          <w:sz w:val="32"/>
          <w:szCs w:val="32"/>
          <w:rtl/>
        </w:rPr>
        <w:t>امتازت البلاد وثرواتها الزراعية و الحيوانية .</w:t>
      </w:r>
    </w:p>
    <w:p w14:paraId="52969618" w14:textId="77777777" w:rsidR="0074225C" w:rsidRDefault="0074225C" w:rsidP="00ED094C">
      <w:pPr>
        <w:pStyle w:val="Paragraphedeliste"/>
        <w:numPr>
          <w:ilvl w:val="0"/>
          <w:numId w:val="5"/>
        </w:numPr>
        <w:bidi/>
        <w:spacing w:after="0"/>
        <w:jc w:val="lowKashida"/>
        <w:rPr>
          <w:rFonts w:asciiTheme="minorBidi" w:hAnsiTheme="minorBidi"/>
          <w:sz w:val="32"/>
          <w:szCs w:val="32"/>
        </w:rPr>
      </w:pPr>
      <w:r>
        <w:rPr>
          <w:rFonts w:asciiTheme="minorBidi" w:hAnsiTheme="minorBidi" w:hint="cs"/>
          <w:sz w:val="32"/>
          <w:szCs w:val="32"/>
          <w:rtl/>
        </w:rPr>
        <w:t>انتعشت الخزينة (بيت المال ) بغنائم البحر .</w:t>
      </w:r>
    </w:p>
    <w:p w14:paraId="7608FC8B" w14:textId="77777777" w:rsidR="0074225C" w:rsidRDefault="0074225C" w:rsidP="00ED094C">
      <w:pPr>
        <w:pStyle w:val="Paragraphedeliste"/>
        <w:numPr>
          <w:ilvl w:val="0"/>
          <w:numId w:val="5"/>
        </w:numPr>
        <w:bidi/>
        <w:spacing w:after="0"/>
        <w:jc w:val="lowKashida"/>
        <w:rPr>
          <w:rFonts w:asciiTheme="minorBidi" w:hAnsiTheme="minorBidi"/>
          <w:sz w:val="32"/>
          <w:szCs w:val="32"/>
        </w:rPr>
      </w:pPr>
      <w:r>
        <w:rPr>
          <w:rFonts w:asciiTheme="minorBidi" w:hAnsiTheme="minorBidi" w:hint="cs"/>
          <w:sz w:val="32"/>
          <w:szCs w:val="32"/>
          <w:rtl/>
        </w:rPr>
        <w:t>الصناعة كانت تقليدية لصناعة النسيج .</w:t>
      </w:r>
    </w:p>
    <w:p w14:paraId="51CD5AEE" w14:textId="77777777" w:rsidR="0074225C" w:rsidRDefault="0074225C" w:rsidP="00ED094C">
      <w:pPr>
        <w:pStyle w:val="Paragraphedeliste"/>
        <w:numPr>
          <w:ilvl w:val="0"/>
          <w:numId w:val="5"/>
        </w:numPr>
        <w:bidi/>
        <w:spacing w:after="0" w:line="240" w:lineRule="auto"/>
        <w:jc w:val="lowKashida"/>
        <w:rPr>
          <w:rFonts w:asciiTheme="minorBidi" w:hAnsiTheme="minorBidi"/>
          <w:sz w:val="32"/>
          <w:szCs w:val="32"/>
        </w:rPr>
      </w:pPr>
      <w:r>
        <w:rPr>
          <w:rFonts w:asciiTheme="minorBidi" w:hAnsiTheme="minorBidi" w:hint="cs"/>
          <w:sz w:val="32"/>
          <w:szCs w:val="32"/>
          <w:rtl/>
        </w:rPr>
        <w:t>تصدير الحبوب و البضائع الاخري مألوف و الجلود و الشمع الي الخارج .</w:t>
      </w:r>
    </w:p>
    <w:p w14:paraId="4E262ECE" w14:textId="77777777" w:rsidR="0074225C" w:rsidRDefault="0074225C" w:rsidP="00ED094C">
      <w:pPr>
        <w:pStyle w:val="Paragraphedeliste"/>
        <w:numPr>
          <w:ilvl w:val="0"/>
          <w:numId w:val="5"/>
        </w:numPr>
        <w:bidi/>
        <w:spacing w:after="0"/>
        <w:jc w:val="lowKashida"/>
        <w:rPr>
          <w:rFonts w:asciiTheme="minorBidi" w:hAnsiTheme="minorBidi"/>
          <w:sz w:val="32"/>
          <w:szCs w:val="32"/>
        </w:rPr>
      </w:pPr>
      <w:r>
        <w:rPr>
          <w:rFonts w:asciiTheme="minorBidi" w:hAnsiTheme="minorBidi" w:hint="cs"/>
          <w:sz w:val="32"/>
          <w:szCs w:val="32"/>
          <w:rtl/>
        </w:rPr>
        <w:t>تشجيع مشاريع العمران التشييد المساجد و المؤسسات التعليمية و التثقيفية و تسخير الأوقاف، و بناء الحصون و المستشفيات، و قلاع ضخمة لا تزال آثارها شاهدة علي أصحابها الي اليوم .و كان الهاجري الأندلس الدور الكبير في الازدهار العمراني و الاجتماعي .</w:t>
      </w:r>
    </w:p>
    <w:p w14:paraId="29DE8694" w14:textId="77777777" w:rsidR="0074225C" w:rsidRDefault="0074225C" w:rsidP="00ED094C">
      <w:pPr>
        <w:bidi/>
        <w:spacing w:after="0"/>
        <w:ind w:left="708"/>
        <w:jc w:val="lowKashida"/>
        <w:rPr>
          <w:rFonts w:asciiTheme="minorBidi" w:hAnsiTheme="minorBidi"/>
          <w:sz w:val="32"/>
          <w:szCs w:val="32"/>
          <w:rtl/>
        </w:rPr>
      </w:pPr>
      <w:r w:rsidRPr="00961493">
        <w:rPr>
          <w:rFonts w:asciiTheme="minorBidi" w:hAnsiTheme="minorBidi" w:hint="cs"/>
          <w:b/>
          <w:bCs/>
          <w:sz w:val="32"/>
          <w:szCs w:val="32"/>
          <w:rtl/>
        </w:rPr>
        <w:t>رابعا</w:t>
      </w:r>
      <w:r>
        <w:rPr>
          <w:rFonts w:asciiTheme="minorBidi" w:hAnsiTheme="minorBidi" w:hint="cs"/>
          <w:sz w:val="32"/>
          <w:szCs w:val="32"/>
          <w:rtl/>
        </w:rPr>
        <w:t xml:space="preserve">- الجانب العسكري : </w:t>
      </w:r>
    </w:p>
    <w:p w14:paraId="58DDAB43" w14:textId="77777777" w:rsidR="0074225C" w:rsidRDefault="0074225C" w:rsidP="00ED094C">
      <w:pPr>
        <w:pStyle w:val="Paragraphedeliste"/>
        <w:numPr>
          <w:ilvl w:val="0"/>
          <w:numId w:val="6"/>
        </w:numPr>
        <w:bidi/>
        <w:spacing w:after="0"/>
        <w:jc w:val="lowKashida"/>
        <w:rPr>
          <w:rFonts w:asciiTheme="minorBidi" w:hAnsiTheme="minorBidi"/>
          <w:sz w:val="32"/>
          <w:szCs w:val="32"/>
        </w:rPr>
      </w:pPr>
      <w:r>
        <w:rPr>
          <w:rFonts w:asciiTheme="minorBidi" w:hAnsiTheme="minorBidi" w:hint="cs"/>
          <w:sz w:val="32"/>
          <w:szCs w:val="32"/>
          <w:rtl/>
        </w:rPr>
        <w:t xml:space="preserve">حملة </w:t>
      </w:r>
      <w:r>
        <w:rPr>
          <w:rFonts w:asciiTheme="minorBidi" w:hAnsiTheme="minorBidi" w:hint="cs"/>
          <w:b/>
          <w:bCs/>
          <w:sz w:val="32"/>
          <w:szCs w:val="32"/>
          <w:rtl/>
        </w:rPr>
        <w:t xml:space="preserve">فردومونكاد </w:t>
      </w:r>
      <w:r>
        <w:rPr>
          <w:rFonts w:asciiTheme="minorBidi" w:hAnsiTheme="minorBidi" w:hint="cs"/>
          <w:sz w:val="32"/>
          <w:szCs w:val="32"/>
          <w:rtl/>
        </w:rPr>
        <w:t>شهر أوت1519م ، منيت بهزيمة نكراء ، في الوقت الذي تمرد فيه أحمد بن القاضي .</w:t>
      </w:r>
    </w:p>
    <w:p w14:paraId="4B001ED4" w14:textId="77777777" w:rsidR="0074225C" w:rsidRDefault="0074225C" w:rsidP="00ED094C">
      <w:pPr>
        <w:pStyle w:val="Paragraphedeliste"/>
        <w:numPr>
          <w:ilvl w:val="0"/>
          <w:numId w:val="6"/>
        </w:numPr>
        <w:bidi/>
        <w:spacing w:after="0"/>
        <w:jc w:val="lowKashida"/>
        <w:rPr>
          <w:rFonts w:asciiTheme="minorBidi" w:hAnsiTheme="minorBidi"/>
          <w:sz w:val="32"/>
          <w:szCs w:val="32"/>
        </w:rPr>
      </w:pPr>
      <w:r>
        <w:rPr>
          <w:rFonts w:asciiTheme="minorBidi" w:hAnsiTheme="minorBidi" w:hint="cs"/>
          <w:sz w:val="32"/>
          <w:szCs w:val="32"/>
          <w:rtl/>
        </w:rPr>
        <w:t xml:space="preserve">ظل خير الدين يحارب الاسبان الي أن فتح الجزائر 1527م و قضي علي حصنهم ببرج الفنار. </w:t>
      </w:r>
    </w:p>
    <w:p w14:paraId="5EAB7DA9" w14:textId="77777777" w:rsidR="0074225C" w:rsidRDefault="0074225C" w:rsidP="00ED094C">
      <w:pPr>
        <w:pStyle w:val="Paragraphedeliste"/>
        <w:numPr>
          <w:ilvl w:val="0"/>
          <w:numId w:val="6"/>
        </w:numPr>
        <w:bidi/>
        <w:spacing w:after="0"/>
        <w:jc w:val="lowKashida"/>
        <w:rPr>
          <w:rFonts w:asciiTheme="minorBidi" w:hAnsiTheme="minorBidi"/>
          <w:sz w:val="32"/>
          <w:szCs w:val="32"/>
        </w:rPr>
      </w:pPr>
      <w:r>
        <w:rPr>
          <w:rFonts w:asciiTheme="minorBidi" w:hAnsiTheme="minorBidi" w:hint="cs"/>
          <w:sz w:val="32"/>
          <w:szCs w:val="32"/>
          <w:rtl/>
        </w:rPr>
        <w:t xml:space="preserve">حملة </w:t>
      </w:r>
      <w:r>
        <w:rPr>
          <w:rFonts w:asciiTheme="minorBidi" w:hAnsiTheme="minorBidi" w:hint="cs"/>
          <w:b/>
          <w:bCs/>
          <w:sz w:val="32"/>
          <w:szCs w:val="32"/>
          <w:rtl/>
        </w:rPr>
        <w:t>اندرى دوريا</w:t>
      </w:r>
      <w:r>
        <w:rPr>
          <w:rFonts w:asciiTheme="minorBidi" w:hAnsiTheme="minorBidi" w:hint="cs"/>
          <w:sz w:val="32"/>
          <w:szCs w:val="32"/>
          <w:rtl/>
        </w:rPr>
        <w:t xml:space="preserve"> الإسبانية علي شرشال 1531م . دخلوا المدينة و عاثوا فيها فسادا.</w:t>
      </w:r>
    </w:p>
    <w:p w14:paraId="7400A3A5" w14:textId="77777777" w:rsidR="0074225C" w:rsidRDefault="0074225C" w:rsidP="00ED094C">
      <w:pPr>
        <w:pStyle w:val="Paragraphedeliste"/>
        <w:numPr>
          <w:ilvl w:val="0"/>
          <w:numId w:val="6"/>
        </w:numPr>
        <w:bidi/>
        <w:spacing w:after="0" w:line="240" w:lineRule="auto"/>
        <w:jc w:val="lowKashida"/>
        <w:rPr>
          <w:rFonts w:asciiTheme="minorBidi" w:hAnsiTheme="minorBidi"/>
          <w:sz w:val="32"/>
          <w:szCs w:val="32"/>
        </w:rPr>
      </w:pPr>
      <w:r>
        <w:rPr>
          <w:rFonts w:asciiTheme="minorBidi" w:hAnsiTheme="minorBidi" w:hint="cs"/>
          <w:sz w:val="32"/>
          <w:szCs w:val="32"/>
          <w:rtl/>
        </w:rPr>
        <w:t xml:space="preserve">حملة </w:t>
      </w:r>
      <w:r>
        <w:rPr>
          <w:rFonts w:asciiTheme="minorBidi" w:hAnsiTheme="minorBidi" w:hint="cs"/>
          <w:b/>
          <w:bCs/>
          <w:sz w:val="32"/>
          <w:szCs w:val="32"/>
          <w:rtl/>
        </w:rPr>
        <w:t xml:space="preserve">شارلكان </w:t>
      </w:r>
      <w:r>
        <w:rPr>
          <w:rFonts w:asciiTheme="minorBidi" w:hAnsiTheme="minorBidi" w:hint="cs"/>
          <w:sz w:val="32"/>
          <w:szCs w:val="32"/>
          <w:rtl/>
        </w:rPr>
        <w:t xml:space="preserve">علي الجزائر عام 1541م بعد استدعاء خير الدين الي القسطنطينية 1535م ، تولي نائبه محمد حسن آغا، كان مصير هذه الحملة الفشل الذريع. </w:t>
      </w:r>
    </w:p>
    <w:p w14:paraId="5792D651" w14:textId="77777777" w:rsidR="0074225C" w:rsidRDefault="0074225C" w:rsidP="00ED094C">
      <w:pPr>
        <w:pStyle w:val="Paragraphedeliste"/>
        <w:numPr>
          <w:ilvl w:val="0"/>
          <w:numId w:val="6"/>
        </w:numPr>
        <w:bidi/>
        <w:spacing w:after="0" w:line="240" w:lineRule="auto"/>
        <w:jc w:val="lowKashida"/>
        <w:rPr>
          <w:rFonts w:asciiTheme="minorBidi" w:hAnsiTheme="minorBidi"/>
          <w:sz w:val="32"/>
          <w:szCs w:val="32"/>
        </w:rPr>
      </w:pPr>
      <w:r>
        <w:rPr>
          <w:rFonts w:asciiTheme="minorBidi" w:hAnsiTheme="minorBidi" w:hint="cs"/>
          <w:sz w:val="32"/>
          <w:szCs w:val="32"/>
          <w:rtl/>
        </w:rPr>
        <w:t>فتح بجاية و تحريرها من الاسبان علي يد صالح رايس1555م .</w:t>
      </w:r>
    </w:p>
    <w:p w14:paraId="3734D87D" w14:textId="77777777" w:rsidR="0074225C" w:rsidRDefault="0074225C" w:rsidP="00ED094C">
      <w:pPr>
        <w:bidi/>
        <w:ind w:left="708"/>
        <w:jc w:val="lowKashida"/>
        <w:rPr>
          <w:rFonts w:asciiTheme="minorBidi" w:hAnsiTheme="minorBidi"/>
          <w:sz w:val="32"/>
          <w:szCs w:val="32"/>
          <w:rtl/>
        </w:rPr>
      </w:pPr>
      <w:r>
        <w:rPr>
          <w:rFonts w:asciiTheme="minorBidi" w:hAnsiTheme="minorBidi" w:hint="cs"/>
          <w:sz w:val="32"/>
          <w:szCs w:val="32"/>
          <w:rtl/>
        </w:rPr>
        <w:t>و خلاصة مرحلة البايلربايات هو أن الانكشارية كان تشير مخاوف و شكوك الباب العالي في استقلالية الحكام الأتراك بالحكم نتيجة جمع السلطة في الولايات الثلاث : الجزائر و تونس و طرابلس تحت حكم رجل واحد . لذا تقرر تقسيم الحكم بفصل هذه الولايات عن بعضها البعض. و انتهي هذا الحكم الذي تميز بالقوة و حسن تسيير شؤون البلاد في الداخل و الخارج.</w:t>
      </w:r>
    </w:p>
    <w:p w14:paraId="0161FEF1" w14:textId="77777777" w:rsidR="0074225C" w:rsidRDefault="0074225C" w:rsidP="00ED094C">
      <w:pPr>
        <w:bidi/>
        <w:spacing w:after="0" w:line="240" w:lineRule="auto"/>
        <w:ind w:left="708"/>
        <w:jc w:val="lowKashida"/>
        <w:rPr>
          <w:rFonts w:asciiTheme="minorBidi" w:hAnsiTheme="minorBidi"/>
          <w:sz w:val="32"/>
          <w:szCs w:val="32"/>
          <w:rtl/>
        </w:rPr>
      </w:pPr>
      <w:r>
        <w:rPr>
          <w:rFonts w:asciiTheme="minorBidi" w:hAnsiTheme="minorBidi" w:hint="cs"/>
          <w:b/>
          <w:bCs/>
          <w:sz w:val="32"/>
          <w:szCs w:val="32"/>
          <w:rtl/>
        </w:rPr>
        <w:t>-عهد الباشوات (1587-1659):</w:t>
      </w:r>
      <w:r w:rsidRPr="00F80CE9">
        <w:rPr>
          <w:rFonts w:asciiTheme="minorBidi" w:hAnsiTheme="minorBidi" w:hint="cs"/>
          <w:sz w:val="32"/>
          <w:szCs w:val="32"/>
          <w:rtl/>
        </w:rPr>
        <w:t xml:space="preserve"> </w:t>
      </w:r>
      <w:r>
        <w:rPr>
          <w:rFonts w:asciiTheme="minorBidi" w:hAnsiTheme="minorBidi" w:hint="cs"/>
          <w:sz w:val="32"/>
          <w:szCs w:val="32"/>
          <w:rtl/>
        </w:rPr>
        <w:t>بماذا تميزها العهد ؟</w:t>
      </w:r>
    </w:p>
    <w:p w14:paraId="277E1AA0" w14:textId="77777777" w:rsidR="0074225C" w:rsidRDefault="0074225C" w:rsidP="00ED094C">
      <w:pPr>
        <w:pStyle w:val="Paragraphedeliste"/>
        <w:numPr>
          <w:ilvl w:val="0"/>
          <w:numId w:val="7"/>
        </w:numPr>
        <w:bidi/>
        <w:spacing w:after="0" w:line="240" w:lineRule="auto"/>
        <w:jc w:val="lowKashida"/>
        <w:rPr>
          <w:rFonts w:asciiTheme="minorBidi" w:hAnsiTheme="minorBidi"/>
          <w:sz w:val="32"/>
          <w:szCs w:val="32"/>
        </w:rPr>
      </w:pPr>
      <w:r>
        <w:rPr>
          <w:rFonts w:asciiTheme="minorBidi" w:hAnsiTheme="minorBidi" w:hint="cs"/>
          <w:sz w:val="32"/>
          <w:szCs w:val="32"/>
          <w:rtl/>
        </w:rPr>
        <w:t xml:space="preserve">تميز بالصراع بين طائفة الرياس و الانكشارية علي الحكم. </w:t>
      </w:r>
    </w:p>
    <w:p w14:paraId="2BD03303" w14:textId="77777777" w:rsidR="0074225C" w:rsidRDefault="0074225C" w:rsidP="00ED094C">
      <w:pPr>
        <w:pStyle w:val="Paragraphedeliste"/>
        <w:numPr>
          <w:ilvl w:val="0"/>
          <w:numId w:val="7"/>
        </w:numPr>
        <w:bidi/>
        <w:spacing w:after="0"/>
        <w:jc w:val="both"/>
        <w:rPr>
          <w:rFonts w:asciiTheme="minorBidi" w:hAnsiTheme="minorBidi"/>
          <w:sz w:val="32"/>
          <w:szCs w:val="32"/>
        </w:rPr>
      </w:pPr>
      <w:r>
        <w:rPr>
          <w:rFonts w:asciiTheme="minorBidi" w:hAnsiTheme="minorBidi" w:hint="cs"/>
          <w:sz w:val="32"/>
          <w:szCs w:val="32"/>
          <w:rtl/>
        </w:rPr>
        <w:t>سياسة الباشوات : كان تعيينه لمدة ثلاث سنوات ، جعل منه يشعر أنه ليس في حاجة الي ولاء الشعب ، مادامت مدة ولايته محدودة، فأصبح همه الوحيد هو جمع أكبر قدر ممكن من الأموال .</w:t>
      </w:r>
    </w:p>
    <w:p w14:paraId="6D41B29F" w14:textId="77777777" w:rsidR="0074225C" w:rsidRDefault="0074225C" w:rsidP="00ED094C">
      <w:pPr>
        <w:pStyle w:val="Paragraphedeliste"/>
        <w:numPr>
          <w:ilvl w:val="0"/>
          <w:numId w:val="7"/>
        </w:numPr>
        <w:bidi/>
        <w:spacing w:after="0" w:line="240" w:lineRule="auto"/>
        <w:jc w:val="both"/>
        <w:rPr>
          <w:rFonts w:asciiTheme="minorBidi" w:hAnsiTheme="minorBidi"/>
          <w:sz w:val="32"/>
          <w:szCs w:val="32"/>
        </w:rPr>
      </w:pPr>
      <w:r>
        <w:rPr>
          <w:rFonts w:asciiTheme="minorBidi" w:hAnsiTheme="minorBidi" w:hint="cs"/>
          <w:sz w:val="32"/>
          <w:szCs w:val="32"/>
          <w:rtl/>
        </w:rPr>
        <w:t>كان الباشوات يقومون بشراء هذا المنصب من الباب العالي فأصبحت قضية الحكم مسألة ثانوية، وتعمق الهوة بين الشعب و الحكومة .</w:t>
      </w:r>
    </w:p>
    <w:p w14:paraId="0C6E6C9F" w14:textId="77777777" w:rsidR="0074225C" w:rsidRDefault="0074225C" w:rsidP="00ED094C">
      <w:pPr>
        <w:pStyle w:val="Paragraphedeliste"/>
        <w:numPr>
          <w:ilvl w:val="0"/>
          <w:numId w:val="7"/>
        </w:numPr>
        <w:bidi/>
        <w:spacing w:after="0"/>
        <w:ind w:left="708"/>
        <w:jc w:val="both"/>
        <w:rPr>
          <w:rFonts w:asciiTheme="minorBidi" w:hAnsiTheme="minorBidi"/>
          <w:sz w:val="32"/>
          <w:szCs w:val="32"/>
        </w:rPr>
      </w:pPr>
      <w:r w:rsidRPr="00414100">
        <w:rPr>
          <w:rFonts w:asciiTheme="minorBidi" w:hAnsiTheme="minorBidi" w:hint="cs"/>
          <w:sz w:val="32"/>
          <w:szCs w:val="32"/>
          <w:rtl/>
        </w:rPr>
        <w:lastRenderedPageBreak/>
        <w:t>تأزمت العلاقات الجزائرية الفرنسية ، حيث عمل الباشوات علي وضع حد لامتيازات التجار الفرنسيين ،</w:t>
      </w:r>
      <w:r>
        <w:rPr>
          <w:rFonts w:asciiTheme="minorBidi" w:hAnsiTheme="minorBidi" w:hint="cs"/>
          <w:sz w:val="32"/>
          <w:szCs w:val="32"/>
          <w:rtl/>
        </w:rPr>
        <w:t xml:space="preserve"> لأن فرنسا لم تحافظ علي نصوص المعاهدة . ذلك أن فرنسا بدأت تتعدي علي السفن الجزائرية. </w:t>
      </w:r>
    </w:p>
    <w:p w14:paraId="0349CC62" w14:textId="77777777" w:rsidR="0074225C" w:rsidRDefault="0074225C" w:rsidP="00ED094C">
      <w:pPr>
        <w:pStyle w:val="Paragraphedeliste"/>
        <w:numPr>
          <w:ilvl w:val="0"/>
          <w:numId w:val="7"/>
        </w:numPr>
        <w:bidi/>
        <w:spacing w:after="0" w:line="240" w:lineRule="auto"/>
        <w:ind w:left="708"/>
        <w:jc w:val="lowKashida"/>
        <w:rPr>
          <w:rFonts w:asciiTheme="minorBidi" w:hAnsiTheme="minorBidi"/>
          <w:sz w:val="32"/>
          <w:szCs w:val="32"/>
        </w:rPr>
      </w:pPr>
      <w:r>
        <w:rPr>
          <w:rFonts w:asciiTheme="minorBidi" w:hAnsiTheme="minorBidi" w:hint="cs"/>
          <w:sz w:val="32"/>
          <w:szCs w:val="32"/>
          <w:rtl/>
        </w:rPr>
        <w:t xml:space="preserve">الصراع بين الانكشارية و طائفة الرياس هذا الصراع راح ضحيته الأهالي. </w:t>
      </w:r>
    </w:p>
    <w:p w14:paraId="41327D0E" w14:textId="77777777" w:rsidR="0074225C" w:rsidRDefault="0074225C" w:rsidP="00ED094C">
      <w:pPr>
        <w:pStyle w:val="Paragraphedeliste"/>
        <w:numPr>
          <w:ilvl w:val="0"/>
          <w:numId w:val="7"/>
        </w:numPr>
        <w:bidi/>
        <w:spacing w:after="0"/>
        <w:ind w:left="708"/>
        <w:jc w:val="lowKashida"/>
        <w:rPr>
          <w:rFonts w:asciiTheme="minorBidi" w:hAnsiTheme="minorBidi"/>
          <w:sz w:val="32"/>
          <w:szCs w:val="32"/>
        </w:rPr>
      </w:pPr>
      <w:r>
        <w:rPr>
          <w:rFonts w:asciiTheme="minorBidi" w:hAnsiTheme="minorBidi" w:hint="cs"/>
          <w:sz w:val="32"/>
          <w:szCs w:val="32"/>
          <w:rtl/>
        </w:rPr>
        <w:t>ثورة الكراغلةعام 1633م نتيجة عجز الدولة عن دفع رواتب الجنود .</w:t>
      </w:r>
    </w:p>
    <w:p w14:paraId="48F4576E" w14:textId="77777777" w:rsidR="0074225C" w:rsidRDefault="0074225C" w:rsidP="00ED094C">
      <w:pPr>
        <w:pStyle w:val="Paragraphedeliste"/>
        <w:numPr>
          <w:ilvl w:val="0"/>
          <w:numId w:val="7"/>
        </w:numPr>
        <w:bidi/>
        <w:spacing w:after="0" w:line="240" w:lineRule="auto"/>
        <w:ind w:left="708"/>
        <w:jc w:val="lowKashida"/>
        <w:rPr>
          <w:rFonts w:asciiTheme="minorBidi" w:hAnsiTheme="minorBidi"/>
          <w:sz w:val="32"/>
          <w:szCs w:val="32"/>
        </w:rPr>
      </w:pPr>
      <w:r>
        <w:rPr>
          <w:rFonts w:asciiTheme="minorBidi" w:hAnsiTheme="minorBidi" w:hint="cs"/>
          <w:sz w:val="32"/>
          <w:szCs w:val="32"/>
          <w:rtl/>
        </w:rPr>
        <w:t xml:space="preserve">ثور. القبائل 1643م من أبرزها قبائل بنو العباس و قبيلة آل القاضي ، بسبب فرض الضرائب الباهضة. </w:t>
      </w:r>
    </w:p>
    <w:p w14:paraId="60CB0388" w14:textId="77777777" w:rsidR="0074225C" w:rsidRDefault="0074225C" w:rsidP="00ED094C">
      <w:pPr>
        <w:pStyle w:val="Paragraphedeliste"/>
        <w:numPr>
          <w:ilvl w:val="0"/>
          <w:numId w:val="7"/>
        </w:numPr>
        <w:bidi/>
        <w:ind w:left="708"/>
        <w:jc w:val="lowKashida"/>
        <w:rPr>
          <w:rFonts w:asciiTheme="minorBidi" w:hAnsiTheme="minorBidi"/>
          <w:sz w:val="32"/>
          <w:szCs w:val="32"/>
        </w:rPr>
      </w:pPr>
      <w:r>
        <w:rPr>
          <w:rFonts w:asciiTheme="minorBidi" w:hAnsiTheme="minorBidi" w:hint="cs"/>
          <w:sz w:val="32"/>
          <w:szCs w:val="32"/>
          <w:rtl/>
        </w:rPr>
        <w:t xml:space="preserve">فساد الإدارة و ظلم و صولة الانكشارية و عصبية البحارة الي الي سقوط نظام الباشوات و ظهور نظام الاغوات. </w:t>
      </w:r>
    </w:p>
    <w:p w14:paraId="675359D0" w14:textId="77777777" w:rsidR="0074225C" w:rsidRPr="00CC40F3" w:rsidRDefault="0074225C" w:rsidP="00ED094C">
      <w:pPr>
        <w:pStyle w:val="Paragraphedeliste"/>
        <w:numPr>
          <w:ilvl w:val="0"/>
          <w:numId w:val="1"/>
        </w:numPr>
        <w:bidi/>
        <w:jc w:val="lowKashida"/>
        <w:rPr>
          <w:rFonts w:asciiTheme="minorBidi" w:hAnsiTheme="minorBidi"/>
          <w:b/>
          <w:bCs/>
          <w:sz w:val="32"/>
          <w:szCs w:val="32"/>
        </w:rPr>
      </w:pPr>
      <w:r>
        <w:rPr>
          <w:rFonts w:asciiTheme="minorBidi" w:eastAsiaTheme="minorEastAsia" w:hAnsiTheme="minorBidi" w:cstheme="minorBidi" w:hint="cs"/>
          <w:b/>
          <w:bCs/>
          <w:sz w:val="32"/>
          <w:szCs w:val="32"/>
          <w:rtl/>
          <w:lang w:eastAsia="fr-FR"/>
        </w:rPr>
        <w:t>عهد الأغوات(1659-1671)</w:t>
      </w:r>
    </w:p>
    <w:p w14:paraId="03A95F80" w14:textId="77777777" w:rsidR="0074225C" w:rsidRDefault="0074225C" w:rsidP="00ED094C">
      <w:pPr>
        <w:pStyle w:val="Paragraphedeliste"/>
        <w:numPr>
          <w:ilvl w:val="0"/>
          <w:numId w:val="8"/>
        </w:numPr>
        <w:bidi/>
        <w:spacing w:after="0" w:line="240" w:lineRule="auto"/>
        <w:jc w:val="lowKashida"/>
        <w:rPr>
          <w:rFonts w:asciiTheme="minorBidi" w:hAnsiTheme="minorBidi"/>
          <w:sz w:val="32"/>
          <w:szCs w:val="32"/>
        </w:rPr>
      </w:pPr>
      <w:r>
        <w:rPr>
          <w:rFonts w:asciiTheme="minorBidi" w:hAnsiTheme="minorBidi" w:hint="cs"/>
          <w:sz w:val="32"/>
          <w:szCs w:val="32"/>
          <w:rtl/>
        </w:rPr>
        <w:t>هذه الفترة ازداد فيها الوضع سوءا أكبر من ذي قبل .</w:t>
      </w:r>
    </w:p>
    <w:p w14:paraId="13C16A4C" w14:textId="77777777" w:rsidR="0074225C" w:rsidRDefault="0074225C" w:rsidP="00ED094C">
      <w:pPr>
        <w:pStyle w:val="Paragraphedeliste"/>
        <w:numPr>
          <w:ilvl w:val="0"/>
          <w:numId w:val="8"/>
        </w:numPr>
        <w:bidi/>
        <w:spacing w:after="0" w:line="240" w:lineRule="auto"/>
        <w:jc w:val="lowKashida"/>
        <w:rPr>
          <w:rFonts w:asciiTheme="minorBidi" w:hAnsiTheme="minorBidi"/>
          <w:sz w:val="32"/>
          <w:szCs w:val="32"/>
        </w:rPr>
      </w:pPr>
      <w:r>
        <w:rPr>
          <w:rFonts w:asciiTheme="minorBidi" w:hAnsiTheme="minorBidi" w:hint="cs"/>
          <w:sz w:val="32"/>
          <w:szCs w:val="32"/>
          <w:rtl/>
        </w:rPr>
        <w:t>اهتز الحكم نتيجة الاغتيالات و المؤامرات التي كانت تحاك ضد هؤلاء الأغوات ، كان معظمهم يغتالون فوق كراسيهم .كان حكم الآغا لا يتجاوز مدة شهرين ، و أكثرهم يقتلون قبل نهاية تلك المدة .</w:t>
      </w:r>
    </w:p>
    <w:p w14:paraId="7E17B34E" w14:textId="77777777" w:rsidR="0074225C" w:rsidRDefault="0074225C" w:rsidP="00ED094C">
      <w:pPr>
        <w:pStyle w:val="Paragraphedeliste"/>
        <w:numPr>
          <w:ilvl w:val="0"/>
          <w:numId w:val="8"/>
        </w:numPr>
        <w:bidi/>
        <w:spacing w:after="0" w:line="240" w:lineRule="auto"/>
        <w:jc w:val="lowKashida"/>
        <w:rPr>
          <w:rFonts w:asciiTheme="minorBidi" w:hAnsiTheme="minorBidi"/>
          <w:sz w:val="32"/>
          <w:szCs w:val="32"/>
        </w:rPr>
      </w:pPr>
      <w:r>
        <w:rPr>
          <w:rFonts w:asciiTheme="minorBidi" w:hAnsiTheme="minorBidi" w:hint="cs"/>
          <w:sz w:val="32"/>
          <w:szCs w:val="32"/>
          <w:rtl/>
        </w:rPr>
        <w:t xml:space="preserve">فساد الحكم و تبديد ثروات البلاد و المال العام و عدن إدراك الأخطار التي تحدقلها البلاد نتيجة الخسائر الفادحة التي كانت الجزائر تتعرض عن طريق هؤلاء الحكام و عن طريق أستطيع أوروبا. </w:t>
      </w:r>
    </w:p>
    <w:p w14:paraId="6E46C566" w14:textId="77777777" w:rsidR="0074225C" w:rsidRDefault="0074225C" w:rsidP="00ED094C">
      <w:pPr>
        <w:pStyle w:val="Paragraphedeliste"/>
        <w:numPr>
          <w:ilvl w:val="0"/>
          <w:numId w:val="8"/>
        </w:numPr>
        <w:bidi/>
        <w:spacing w:after="0" w:line="240" w:lineRule="auto"/>
        <w:jc w:val="lowKashida"/>
        <w:rPr>
          <w:rFonts w:asciiTheme="minorBidi" w:hAnsiTheme="minorBidi"/>
          <w:sz w:val="32"/>
          <w:szCs w:val="32"/>
        </w:rPr>
      </w:pPr>
      <w:r>
        <w:rPr>
          <w:rFonts w:asciiTheme="minorBidi" w:hAnsiTheme="minorBidi" w:hint="cs"/>
          <w:sz w:val="32"/>
          <w:szCs w:val="32"/>
          <w:rtl/>
        </w:rPr>
        <w:t xml:space="preserve">واصلت فرنسا اعتداءاتها علي السفن الجزائرية. </w:t>
      </w:r>
    </w:p>
    <w:p w14:paraId="2C0FC2E2" w14:textId="77777777" w:rsidR="0074225C" w:rsidRDefault="0074225C" w:rsidP="00ED094C">
      <w:pPr>
        <w:pStyle w:val="Paragraphedeliste"/>
        <w:numPr>
          <w:ilvl w:val="0"/>
          <w:numId w:val="8"/>
        </w:numPr>
        <w:bidi/>
        <w:spacing w:after="0" w:line="240" w:lineRule="auto"/>
        <w:jc w:val="lowKashida"/>
        <w:rPr>
          <w:rFonts w:asciiTheme="minorBidi" w:hAnsiTheme="minorBidi"/>
          <w:sz w:val="32"/>
          <w:szCs w:val="32"/>
        </w:rPr>
      </w:pPr>
      <w:r>
        <w:rPr>
          <w:rFonts w:asciiTheme="minorBidi" w:hAnsiTheme="minorBidi" w:hint="cs"/>
          <w:sz w:val="32"/>
          <w:szCs w:val="32"/>
          <w:rtl/>
        </w:rPr>
        <w:t>كان لويس الرابع عشر (1643-1715) شديد الحقد علي الجزائر و الإسلام. كان قد وضع خططا مع جواسيس لاحتلال الجزائر و لكنها باءت بالفشل.</w:t>
      </w:r>
    </w:p>
    <w:p w14:paraId="73B41012" w14:textId="77777777" w:rsidR="0074225C" w:rsidRDefault="0074225C" w:rsidP="00ED094C">
      <w:pPr>
        <w:pStyle w:val="Paragraphedeliste"/>
        <w:numPr>
          <w:ilvl w:val="0"/>
          <w:numId w:val="8"/>
        </w:numPr>
        <w:bidi/>
        <w:spacing w:after="0" w:line="240" w:lineRule="auto"/>
        <w:jc w:val="lowKashida"/>
        <w:rPr>
          <w:rFonts w:asciiTheme="minorBidi" w:hAnsiTheme="minorBidi"/>
          <w:sz w:val="32"/>
          <w:szCs w:val="32"/>
        </w:rPr>
      </w:pPr>
      <w:r>
        <w:rPr>
          <w:rFonts w:asciiTheme="minorBidi" w:hAnsiTheme="minorBidi" w:hint="cs"/>
          <w:sz w:val="32"/>
          <w:szCs w:val="32"/>
          <w:rtl/>
        </w:rPr>
        <w:t>هذا العهد الذي اشتري فيه الفساد و الأنانية و حب الذات ، أدي إلي تعويضه بنظام جديد. ماهو؟</w:t>
      </w:r>
    </w:p>
    <w:p w14:paraId="5DD976AD" w14:textId="77777777" w:rsidR="0074225C" w:rsidRDefault="0074225C" w:rsidP="00ED094C">
      <w:pPr>
        <w:bidi/>
        <w:jc w:val="lowKashida"/>
        <w:rPr>
          <w:rFonts w:asciiTheme="minorBidi" w:hAnsiTheme="minorBidi"/>
          <w:sz w:val="32"/>
          <w:szCs w:val="32"/>
          <w:rtl/>
        </w:rPr>
      </w:pPr>
      <w:r>
        <w:rPr>
          <w:rFonts w:asciiTheme="minorBidi" w:hAnsiTheme="minorBidi" w:hint="cs"/>
          <w:b/>
          <w:bCs/>
          <w:sz w:val="32"/>
          <w:szCs w:val="32"/>
          <w:rtl/>
        </w:rPr>
        <w:t>-عهد الدايات (1671-1830)</w:t>
      </w:r>
    </w:p>
    <w:p w14:paraId="7AAAB9AA" w14:textId="77777777" w:rsidR="0074225C" w:rsidRDefault="0074225C" w:rsidP="00ED094C">
      <w:pPr>
        <w:pStyle w:val="Paragraphedeliste"/>
        <w:numPr>
          <w:ilvl w:val="0"/>
          <w:numId w:val="9"/>
        </w:numPr>
        <w:bidi/>
        <w:spacing w:before="240" w:after="0" w:line="240" w:lineRule="auto"/>
        <w:jc w:val="lowKashida"/>
        <w:rPr>
          <w:rFonts w:asciiTheme="minorBidi" w:hAnsiTheme="minorBidi"/>
          <w:sz w:val="32"/>
          <w:szCs w:val="32"/>
        </w:rPr>
      </w:pPr>
      <w:r>
        <w:rPr>
          <w:rFonts w:asciiTheme="minorBidi" w:hAnsiTheme="minorBidi" w:hint="cs"/>
          <w:sz w:val="32"/>
          <w:szCs w:val="32"/>
          <w:rtl/>
        </w:rPr>
        <w:t>هذا العهد ،هو الآخر كان مليئا بالثورات و المؤامرات .</w:t>
      </w:r>
    </w:p>
    <w:p w14:paraId="02A1A167" w14:textId="77777777" w:rsidR="0074225C" w:rsidRDefault="0074225C" w:rsidP="00ED094C">
      <w:pPr>
        <w:pStyle w:val="Paragraphedeliste"/>
        <w:numPr>
          <w:ilvl w:val="0"/>
          <w:numId w:val="9"/>
        </w:numPr>
        <w:bidi/>
        <w:spacing w:after="0" w:line="240" w:lineRule="auto"/>
        <w:jc w:val="lowKashida"/>
        <w:rPr>
          <w:rFonts w:asciiTheme="minorBidi" w:hAnsiTheme="minorBidi"/>
          <w:sz w:val="32"/>
          <w:szCs w:val="32"/>
        </w:rPr>
      </w:pPr>
      <w:r>
        <w:rPr>
          <w:rFonts w:asciiTheme="minorBidi" w:hAnsiTheme="minorBidi" w:hint="cs"/>
          <w:sz w:val="32"/>
          <w:szCs w:val="32"/>
          <w:rtl/>
        </w:rPr>
        <w:t>لذي ميز هذا العهد بكل جدارة و استحقاق ،هو عهد الباي محمد بن عثمان باشا (1766-1791). الذي استرجعت في عهده الجزائر مكانتها في الداخل و الخارج.</w:t>
      </w:r>
    </w:p>
    <w:p w14:paraId="0DB99C9A" w14:textId="77777777" w:rsidR="0074225C" w:rsidRPr="00BB584D" w:rsidRDefault="0074225C" w:rsidP="00ED094C">
      <w:pPr>
        <w:pStyle w:val="Paragraphedeliste"/>
        <w:numPr>
          <w:ilvl w:val="0"/>
          <w:numId w:val="9"/>
        </w:numPr>
        <w:bidi/>
        <w:spacing w:line="240" w:lineRule="auto"/>
        <w:jc w:val="lowKashida"/>
        <w:rPr>
          <w:rFonts w:asciiTheme="minorBidi" w:hAnsiTheme="minorBidi"/>
          <w:sz w:val="32"/>
          <w:szCs w:val="32"/>
          <w:rtl/>
        </w:rPr>
      </w:pPr>
      <w:r>
        <w:rPr>
          <w:rFonts w:asciiTheme="minorBidi" w:hAnsiTheme="minorBidi" w:hint="cs"/>
          <w:sz w:val="32"/>
          <w:szCs w:val="32"/>
          <w:rtl/>
        </w:rPr>
        <w:t xml:space="preserve">إثروفاة هذا الباي، بدأت الجزائر تسير نحو الانحطاط و باتت مفتوحة علي كل الاحتمالات، خاصة محاولات فرنسا احتلالها، لأنها كانت تحاك من زمن غزوها و تحقيق حلم امبراطورية نابليون و الخلاصة التالية تبين لنا ، كيف تطورت الأحداث. </w:t>
      </w:r>
      <w:r w:rsidRPr="00BB584D">
        <w:rPr>
          <w:rFonts w:asciiTheme="minorBidi" w:hAnsiTheme="minorBidi"/>
          <w:sz w:val="32"/>
          <w:szCs w:val="32"/>
          <w:rtl/>
        </w:rPr>
        <w:t>إن فترة الحكم العثماني بالجزائر التي استمرت ما يزيد عن ثلاثة قرون، كانت ذات آثار بعيدة على الأوضاع السياسية والاقتصادية والاجتماعية، ذلك أن هذه الأوضاع كانت تتأثر بطبيعة الحكم، وكذا بالشخصيات التركية الحاكمة، آنذاك، فتميزت هذه الأوضاع بالنشاط والازدهار في بعض الأحيان والركود والانحطاط، أحيانا أخرى.</w:t>
      </w:r>
    </w:p>
    <w:p w14:paraId="24B96B8F" w14:textId="77777777" w:rsidR="0074225C" w:rsidRPr="00DB7D4C" w:rsidRDefault="0074225C" w:rsidP="00ED094C">
      <w:pPr>
        <w:bidi/>
        <w:spacing w:after="0" w:line="240" w:lineRule="auto"/>
        <w:jc w:val="lowKashida"/>
        <w:rPr>
          <w:rFonts w:asciiTheme="minorBidi" w:hAnsiTheme="minorBidi"/>
          <w:sz w:val="32"/>
          <w:szCs w:val="32"/>
          <w:rtl/>
        </w:rPr>
      </w:pPr>
      <w:r w:rsidRPr="00DB7D4C">
        <w:rPr>
          <w:rFonts w:asciiTheme="minorBidi" w:hAnsiTheme="minorBidi"/>
          <w:sz w:val="32"/>
          <w:szCs w:val="32"/>
          <w:rtl/>
        </w:rPr>
        <w:lastRenderedPageBreak/>
        <w:t>لكن بنهاية القرن السادس عشر، بدأت البلاد تأخذ منعرا خطيرا، حيث تفاقمت الاضطرابات والصراعات على الحكم وكثرت الاغتيالات والمؤامرات إلى غاية النصف الثاني من القرن الثامن عشر ،ذلك أن حكومة الوجاك كانت تعاني – آنذاك – من التدهور الذي أصابها والذي كان يزداد شيئا فشيئا، سائر بالايالة نحو الانخطاط الكامل، خاصة في اليوم الذي تتوقف فيه المنافسات الأوربية بين بعضها البعض</w:t>
      </w:r>
      <w:r w:rsidRPr="00DB7D4C">
        <w:rPr>
          <w:rFonts w:asciiTheme="minorBidi" w:hAnsiTheme="minorBidi"/>
          <w:b/>
          <w:bCs/>
          <w:sz w:val="28"/>
          <w:szCs w:val="28"/>
          <w:vertAlign w:val="superscript"/>
          <w:rtl/>
        </w:rPr>
        <w:t>(</w:t>
      </w:r>
      <w:r w:rsidRPr="00DB7D4C">
        <w:rPr>
          <w:rStyle w:val="Appelnotedebasdep"/>
          <w:rFonts w:asciiTheme="minorBidi" w:hAnsiTheme="minorBidi"/>
          <w:b/>
          <w:bCs/>
          <w:sz w:val="28"/>
          <w:szCs w:val="28"/>
          <w:rtl/>
        </w:rPr>
        <w:footnoteReference w:id="1"/>
      </w:r>
      <w:r w:rsidRPr="00DB7D4C">
        <w:rPr>
          <w:rFonts w:asciiTheme="minorBidi" w:hAnsiTheme="minorBidi"/>
          <w:b/>
          <w:bCs/>
          <w:sz w:val="28"/>
          <w:szCs w:val="28"/>
          <w:vertAlign w:val="superscript"/>
          <w:rtl/>
        </w:rPr>
        <w:t>)</w:t>
      </w:r>
      <w:r w:rsidRPr="00DB7D4C">
        <w:rPr>
          <w:rFonts w:asciiTheme="minorBidi" w:hAnsiTheme="minorBidi"/>
          <w:sz w:val="32"/>
          <w:szCs w:val="32"/>
          <w:rtl/>
        </w:rPr>
        <w:t xml:space="preserve">. </w:t>
      </w:r>
    </w:p>
    <w:p w14:paraId="78600C7C" w14:textId="77777777" w:rsidR="0074225C" w:rsidRPr="00DB7D4C" w:rsidRDefault="0074225C" w:rsidP="00ED094C">
      <w:pPr>
        <w:bidi/>
        <w:jc w:val="lowKashida"/>
        <w:rPr>
          <w:rFonts w:asciiTheme="minorBidi" w:hAnsiTheme="minorBidi"/>
          <w:sz w:val="32"/>
          <w:szCs w:val="32"/>
          <w:rtl/>
        </w:rPr>
      </w:pPr>
      <w:r w:rsidRPr="00DB7D4C">
        <w:rPr>
          <w:rFonts w:asciiTheme="minorBidi" w:hAnsiTheme="minorBidi"/>
          <w:sz w:val="32"/>
          <w:szCs w:val="32"/>
          <w:rtl/>
        </w:rPr>
        <w:tab/>
        <w:t>غير أن استعادة الايالة لقوتها في فترة تولي الداي محمد بن عثمان باشا (1766م-1771م)، قد مكن البلاد من أن تتغلب على العجز الذي كانت تعاني منه في الميزانية العامة</w:t>
      </w:r>
      <w:r w:rsidRPr="00DB7D4C">
        <w:rPr>
          <w:rFonts w:asciiTheme="minorBidi" w:hAnsiTheme="minorBidi"/>
          <w:b/>
          <w:bCs/>
          <w:sz w:val="28"/>
          <w:szCs w:val="28"/>
          <w:vertAlign w:val="superscript"/>
          <w:rtl/>
        </w:rPr>
        <w:t>(</w:t>
      </w:r>
      <w:r w:rsidRPr="00DB7D4C">
        <w:rPr>
          <w:rStyle w:val="Appelnotedebasdep"/>
          <w:rFonts w:asciiTheme="minorBidi" w:hAnsiTheme="minorBidi"/>
          <w:b/>
          <w:bCs/>
          <w:sz w:val="28"/>
          <w:szCs w:val="28"/>
          <w:rtl/>
        </w:rPr>
        <w:footnoteReference w:id="2"/>
      </w:r>
      <w:r w:rsidRPr="00DB7D4C">
        <w:rPr>
          <w:rFonts w:asciiTheme="minorBidi" w:hAnsiTheme="minorBidi"/>
          <w:b/>
          <w:bCs/>
          <w:sz w:val="28"/>
          <w:szCs w:val="28"/>
          <w:vertAlign w:val="superscript"/>
          <w:rtl/>
        </w:rPr>
        <w:t>)</w:t>
      </w:r>
      <w:r w:rsidRPr="00DB7D4C">
        <w:rPr>
          <w:rFonts w:asciiTheme="minorBidi" w:hAnsiTheme="minorBidi"/>
          <w:sz w:val="32"/>
          <w:szCs w:val="32"/>
          <w:rtl/>
        </w:rPr>
        <w:t>، وتسترجع مكانتها ومهابتها الدولية</w:t>
      </w:r>
      <w:r w:rsidRPr="00DB7D4C">
        <w:rPr>
          <w:rFonts w:asciiTheme="minorBidi" w:hAnsiTheme="minorBidi"/>
          <w:b/>
          <w:bCs/>
          <w:sz w:val="28"/>
          <w:szCs w:val="28"/>
          <w:vertAlign w:val="superscript"/>
          <w:rtl/>
        </w:rPr>
        <w:t>(</w:t>
      </w:r>
      <w:r w:rsidRPr="00DB7D4C">
        <w:rPr>
          <w:rStyle w:val="Appelnotedebasdep"/>
          <w:rFonts w:asciiTheme="minorBidi" w:hAnsiTheme="minorBidi"/>
          <w:b/>
          <w:bCs/>
          <w:sz w:val="28"/>
          <w:szCs w:val="28"/>
          <w:rtl/>
        </w:rPr>
        <w:footnoteReference w:id="3"/>
      </w:r>
      <w:r w:rsidRPr="00DB7D4C">
        <w:rPr>
          <w:rFonts w:asciiTheme="minorBidi" w:hAnsiTheme="minorBidi"/>
          <w:b/>
          <w:bCs/>
          <w:sz w:val="28"/>
          <w:szCs w:val="28"/>
          <w:vertAlign w:val="superscript"/>
          <w:rtl/>
        </w:rPr>
        <w:t>)</w:t>
      </w:r>
      <w:r w:rsidRPr="00DB7D4C">
        <w:rPr>
          <w:rFonts w:asciiTheme="minorBidi" w:hAnsiTheme="minorBidi"/>
          <w:sz w:val="32"/>
          <w:szCs w:val="32"/>
          <w:rtl/>
        </w:rPr>
        <w:t>،  وتستكمل كذلك سيادتها الوطنية بعد تحرير الوطنية بعد تحرير مدينة وهران من الاحتلال الاسباني عام1792م</w:t>
      </w:r>
      <w:r w:rsidRPr="00DB7D4C">
        <w:rPr>
          <w:rFonts w:asciiTheme="minorBidi" w:hAnsiTheme="minorBidi"/>
          <w:b/>
          <w:bCs/>
          <w:sz w:val="28"/>
          <w:szCs w:val="28"/>
          <w:vertAlign w:val="superscript"/>
          <w:rtl/>
        </w:rPr>
        <w:t>(</w:t>
      </w:r>
      <w:r w:rsidRPr="00DB7D4C">
        <w:rPr>
          <w:rStyle w:val="Appelnotedebasdep"/>
          <w:rFonts w:asciiTheme="minorBidi" w:hAnsiTheme="minorBidi"/>
          <w:b/>
          <w:bCs/>
          <w:sz w:val="28"/>
          <w:szCs w:val="28"/>
          <w:rtl/>
        </w:rPr>
        <w:footnoteReference w:id="4"/>
      </w:r>
      <w:r w:rsidRPr="00DB7D4C">
        <w:rPr>
          <w:rFonts w:asciiTheme="minorBidi" w:hAnsiTheme="minorBidi"/>
          <w:b/>
          <w:bCs/>
          <w:sz w:val="28"/>
          <w:szCs w:val="28"/>
          <w:vertAlign w:val="superscript"/>
          <w:rtl/>
        </w:rPr>
        <w:t>)</w:t>
      </w:r>
      <w:r w:rsidRPr="00DB7D4C">
        <w:rPr>
          <w:rFonts w:asciiTheme="minorBidi" w:hAnsiTheme="minorBidi"/>
          <w:sz w:val="32"/>
          <w:szCs w:val="32"/>
          <w:rtl/>
        </w:rPr>
        <w:t>، يعود ذلك إلى السياسة التي درج عليها هذا الداي وكذا الباي محمد الكبير بالغرب الجزائري وصالح باي قسنطينة، حيث كانت تلك الشخصيات الثالاث على جانب كبير من الحنكة السياسة في تسيير شؤون البلاد والتحكم فيها. لكن أثر وفاة هؤلاء، بدأت الأوضاع الداخلية تسوء بشكل مهول، وأصبح من الصعب جدا أمام فساد الحالة أن يحدث الإصلاح أو على الأقل العمل حماية البلاد من الخطر الخارجي</w:t>
      </w:r>
    </w:p>
    <w:p w14:paraId="17CBF273" w14:textId="77777777" w:rsidR="0074225C" w:rsidRPr="00DB7D4C" w:rsidRDefault="0074225C" w:rsidP="00ED094C">
      <w:pPr>
        <w:bidi/>
        <w:spacing w:after="0" w:line="240" w:lineRule="auto"/>
        <w:jc w:val="lowKashida"/>
        <w:rPr>
          <w:rFonts w:asciiTheme="minorBidi" w:hAnsiTheme="minorBidi"/>
          <w:sz w:val="32"/>
          <w:szCs w:val="32"/>
        </w:rPr>
      </w:pPr>
      <w:r w:rsidRPr="00DB7D4C">
        <w:rPr>
          <w:rFonts w:asciiTheme="minorBidi" w:hAnsiTheme="minorBidi"/>
          <w:sz w:val="32"/>
          <w:szCs w:val="32"/>
          <w:rtl/>
        </w:rPr>
        <w:tab/>
        <w:t>إن الصراع على الحكم والتنافس اللاشريف من أجل كسب الأموال والثروات بشتى الطرق هو الذي طغى – في الغالب – على السياسة التي كان يسلكاه بعض الحكام الأتراك بالايالة</w:t>
      </w:r>
      <w:r>
        <w:rPr>
          <w:rFonts w:asciiTheme="minorBidi" w:hAnsiTheme="minorBidi" w:hint="cs"/>
          <w:sz w:val="32"/>
          <w:szCs w:val="32"/>
          <w:rtl/>
        </w:rPr>
        <w:t>.</w:t>
      </w:r>
    </w:p>
    <w:p w14:paraId="0620F3EE" w14:textId="77777777" w:rsidR="0074225C" w:rsidRPr="00DB7D4C" w:rsidRDefault="0074225C" w:rsidP="00ED094C">
      <w:pPr>
        <w:bidi/>
        <w:jc w:val="lowKashida"/>
        <w:rPr>
          <w:rFonts w:asciiTheme="minorBidi" w:hAnsiTheme="minorBidi"/>
          <w:sz w:val="32"/>
          <w:szCs w:val="32"/>
          <w:rtl/>
        </w:rPr>
      </w:pPr>
      <w:r w:rsidRPr="00DB7D4C">
        <w:rPr>
          <w:rFonts w:asciiTheme="minorBidi" w:hAnsiTheme="minorBidi"/>
          <w:sz w:val="32"/>
          <w:szCs w:val="32"/>
          <w:rtl/>
        </w:rPr>
        <w:tab/>
        <w:t>لم تكن، حالة الجزائر  السياسية، والعسكرية وكذا الاقتصادية، تساعدها على الوقوف على أرضية صلبة حتى تتمكن من رد الاحتلال الصليبي، خاصة وأن فكرة الاحتلال قد صارت ملحة، فلطالما خامرت طموح فرنسا، منذ أن تأسست الشركة الملكية الأفريقية بمنائي: القالة وعنابة، التي اتسع إلى تجارة الحبوب والشموع والجلود، ولعل حملة اللورد اكسموث عام 1816م، تمخضت بسبب المصالح المتضاربة بين فرنسا وانجلترا</w:t>
      </w:r>
      <w:r w:rsidRPr="00DB7D4C">
        <w:rPr>
          <w:rFonts w:asciiTheme="minorBidi" w:hAnsiTheme="minorBidi"/>
          <w:b/>
          <w:bCs/>
          <w:sz w:val="28"/>
          <w:szCs w:val="28"/>
          <w:vertAlign w:val="superscript"/>
          <w:rtl/>
        </w:rPr>
        <w:t>(</w:t>
      </w:r>
      <w:r w:rsidRPr="00DB7D4C">
        <w:rPr>
          <w:rStyle w:val="Appelnotedebasdep"/>
          <w:rFonts w:asciiTheme="minorBidi" w:hAnsiTheme="minorBidi"/>
          <w:b/>
          <w:bCs/>
          <w:sz w:val="28"/>
          <w:szCs w:val="28"/>
          <w:rtl/>
        </w:rPr>
        <w:footnoteReference w:id="5"/>
      </w:r>
      <w:r w:rsidRPr="00DB7D4C">
        <w:rPr>
          <w:rFonts w:asciiTheme="minorBidi" w:hAnsiTheme="minorBidi"/>
          <w:b/>
          <w:bCs/>
          <w:sz w:val="28"/>
          <w:szCs w:val="28"/>
          <w:vertAlign w:val="superscript"/>
          <w:rtl/>
        </w:rPr>
        <w:t>)</w:t>
      </w:r>
      <w:r w:rsidRPr="00DB7D4C">
        <w:rPr>
          <w:rFonts w:asciiTheme="minorBidi" w:hAnsiTheme="minorBidi"/>
          <w:sz w:val="32"/>
          <w:szCs w:val="32"/>
          <w:rtl/>
        </w:rPr>
        <w:t xml:space="preserve">. </w:t>
      </w:r>
    </w:p>
    <w:p w14:paraId="393AB63F" w14:textId="77777777" w:rsidR="0074225C" w:rsidRPr="00DB7D4C" w:rsidRDefault="0074225C" w:rsidP="00ED094C">
      <w:pPr>
        <w:bidi/>
        <w:jc w:val="lowKashida"/>
        <w:rPr>
          <w:rFonts w:asciiTheme="minorBidi" w:hAnsiTheme="minorBidi"/>
          <w:sz w:val="32"/>
          <w:szCs w:val="32"/>
          <w:rtl/>
        </w:rPr>
      </w:pPr>
      <w:r w:rsidRPr="00DB7D4C">
        <w:rPr>
          <w:rFonts w:asciiTheme="minorBidi" w:hAnsiTheme="minorBidi"/>
          <w:sz w:val="32"/>
          <w:szCs w:val="32"/>
          <w:rtl/>
        </w:rPr>
        <w:tab/>
        <w:t>وهكذا بدأت أهمية الجزائر إقتصاديا واستراتيجيا، تتأكد للمستعمر منذ مطلع القرن التاسع عشر، ومنالمؤكد أن القنصل الفرنسي دي فال كان أحد الأنصار الداعين بالحاج شديد لاحتلال الايالة، وتقع عليه مسؤولية تعقيد مشكل الديون وتمثيل مشهد " حادثة المروحة"</w:t>
      </w:r>
      <w:r w:rsidRPr="00DB7D4C">
        <w:rPr>
          <w:rFonts w:asciiTheme="minorBidi" w:hAnsiTheme="minorBidi"/>
          <w:b/>
          <w:bCs/>
          <w:sz w:val="28"/>
          <w:szCs w:val="28"/>
          <w:vertAlign w:val="superscript"/>
          <w:rtl/>
        </w:rPr>
        <w:t>(</w:t>
      </w:r>
      <w:r w:rsidRPr="00DB7D4C">
        <w:rPr>
          <w:rStyle w:val="Appelnotedebasdep"/>
          <w:rFonts w:asciiTheme="minorBidi" w:hAnsiTheme="minorBidi"/>
          <w:b/>
          <w:bCs/>
          <w:sz w:val="28"/>
          <w:szCs w:val="28"/>
          <w:rtl/>
        </w:rPr>
        <w:footnoteReference w:id="6"/>
      </w:r>
      <w:r w:rsidRPr="00DB7D4C">
        <w:rPr>
          <w:rFonts w:asciiTheme="minorBidi" w:hAnsiTheme="minorBidi"/>
          <w:b/>
          <w:bCs/>
          <w:sz w:val="28"/>
          <w:szCs w:val="28"/>
          <w:vertAlign w:val="superscript"/>
          <w:rtl/>
        </w:rPr>
        <w:t>)</w:t>
      </w:r>
      <w:r w:rsidRPr="00DB7D4C">
        <w:rPr>
          <w:rFonts w:asciiTheme="minorBidi" w:hAnsiTheme="minorBidi"/>
          <w:sz w:val="32"/>
          <w:szCs w:val="32"/>
          <w:rtl/>
        </w:rPr>
        <w:t xml:space="preserve">، للقضاء على دار الجهاد وفتح المجال لفساد الكنيسة ومحاربة الإسلام. </w:t>
      </w:r>
    </w:p>
    <w:p w14:paraId="1C6E5EFD" w14:textId="77777777" w:rsidR="0074225C" w:rsidRPr="00DB7D4C" w:rsidRDefault="0074225C" w:rsidP="00ED094C">
      <w:pPr>
        <w:bidi/>
        <w:jc w:val="lowKashida"/>
        <w:rPr>
          <w:rFonts w:asciiTheme="minorBidi" w:hAnsiTheme="minorBidi"/>
          <w:sz w:val="32"/>
          <w:szCs w:val="32"/>
          <w:rtl/>
        </w:rPr>
      </w:pPr>
      <w:r w:rsidRPr="00DB7D4C">
        <w:rPr>
          <w:rFonts w:asciiTheme="minorBidi" w:hAnsiTheme="minorBidi"/>
          <w:sz w:val="32"/>
          <w:szCs w:val="32"/>
          <w:rtl/>
        </w:rPr>
        <w:lastRenderedPageBreak/>
        <w:tab/>
        <w:t>إن ما قدمه الداي حسين لم يكن يسمح للبلاد من استرجاع مكانتها القديمة، لأن عوامل كثيرة داخلية وخارجية فرضت نفسها وهيات البلاد إلى الغزو الأجنبي:</w:t>
      </w:r>
    </w:p>
    <w:p w14:paraId="513ECA0E" w14:textId="77777777" w:rsidR="0074225C" w:rsidRPr="00DB7D4C" w:rsidRDefault="0074225C" w:rsidP="00ED094C">
      <w:pPr>
        <w:bidi/>
        <w:jc w:val="lowKashida"/>
        <w:rPr>
          <w:rFonts w:asciiTheme="minorBidi" w:hAnsiTheme="minorBidi"/>
          <w:sz w:val="32"/>
          <w:szCs w:val="32"/>
          <w:rtl/>
        </w:rPr>
      </w:pPr>
      <w:r w:rsidRPr="00DB7D4C">
        <w:rPr>
          <w:rFonts w:asciiTheme="minorBidi" w:hAnsiTheme="minorBidi"/>
          <w:sz w:val="32"/>
          <w:szCs w:val="32"/>
          <w:rtl/>
        </w:rPr>
        <w:t xml:space="preserve"> أولا – وضعية الايالة في حد ذاتها كانت تسير نحو الانحطاط والانحدار منذ سنة 1791م إلى غاية سنة 1830م</w:t>
      </w:r>
      <w:r w:rsidRPr="00DB7D4C">
        <w:rPr>
          <w:rFonts w:asciiTheme="minorBidi" w:hAnsiTheme="minorBidi"/>
          <w:b/>
          <w:bCs/>
          <w:sz w:val="28"/>
          <w:szCs w:val="28"/>
          <w:vertAlign w:val="superscript"/>
          <w:rtl/>
        </w:rPr>
        <w:t>(</w:t>
      </w:r>
      <w:r w:rsidRPr="00DB7D4C">
        <w:rPr>
          <w:rStyle w:val="Appelnotedebasdep"/>
          <w:rFonts w:asciiTheme="minorBidi" w:hAnsiTheme="minorBidi"/>
          <w:b/>
          <w:bCs/>
          <w:sz w:val="28"/>
          <w:szCs w:val="28"/>
          <w:rtl/>
        </w:rPr>
        <w:footnoteReference w:id="7"/>
      </w:r>
      <w:r w:rsidRPr="00DB7D4C">
        <w:rPr>
          <w:rFonts w:asciiTheme="minorBidi" w:hAnsiTheme="minorBidi"/>
          <w:b/>
          <w:bCs/>
          <w:sz w:val="28"/>
          <w:szCs w:val="28"/>
          <w:vertAlign w:val="superscript"/>
          <w:rtl/>
        </w:rPr>
        <w:t>).</w:t>
      </w:r>
    </w:p>
    <w:p w14:paraId="70DA5320" w14:textId="77777777" w:rsidR="0074225C" w:rsidRPr="00DB7D4C" w:rsidRDefault="0074225C" w:rsidP="00ED094C">
      <w:pPr>
        <w:bidi/>
        <w:jc w:val="lowKashida"/>
        <w:rPr>
          <w:rFonts w:asciiTheme="minorBidi" w:hAnsiTheme="minorBidi"/>
          <w:sz w:val="32"/>
          <w:szCs w:val="32"/>
          <w:rtl/>
        </w:rPr>
      </w:pPr>
      <w:r w:rsidRPr="00DB7D4C">
        <w:rPr>
          <w:rFonts w:asciiTheme="minorBidi" w:hAnsiTheme="minorBidi"/>
          <w:sz w:val="32"/>
          <w:szCs w:val="32"/>
          <w:rtl/>
        </w:rPr>
        <w:t xml:space="preserve"> ثانيا – تكالب أوربا على الايالة، وخاصة المصالح الفرنسية الاقتصادية ومحاولة النفوذ أيضا لايالة تونس وفرض الهيمنة الاستعمارية بها</w:t>
      </w:r>
      <w:r w:rsidRPr="00DB7D4C">
        <w:rPr>
          <w:rFonts w:asciiTheme="minorBidi" w:hAnsiTheme="minorBidi"/>
          <w:b/>
          <w:bCs/>
          <w:sz w:val="28"/>
          <w:szCs w:val="28"/>
          <w:vertAlign w:val="superscript"/>
          <w:rtl/>
        </w:rPr>
        <w:t>(</w:t>
      </w:r>
      <w:r w:rsidRPr="00DB7D4C">
        <w:rPr>
          <w:rStyle w:val="Appelnotedebasdep"/>
          <w:rFonts w:asciiTheme="minorBidi" w:hAnsiTheme="minorBidi"/>
          <w:b/>
          <w:bCs/>
          <w:sz w:val="28"/>
          <w:szCs w:val="28"/>
          <w:rtl/>
        </w:rPr>
        <w:footnoteReference w:id="8"/>
      </w:r>
      <w:r w:rsidRPr="00DB7D4C">
        <w:rPr>
          <w:rFonts w:asciiTheme="minorBidi" w:hAnsiTheme="minorBidi"/>
          <w:b/>
          <w:bCs/>
          <w:sz w:val="28"/>
          <w:szCs w:val="28"/>
          <w:vertAlign w:val="superscript"/>
          <w:rtl/>
        </w:rPr>
        <w:t>).</w:t>
      </w:r>
    </w:p>
    <w:p w14:paraId="02B3DCE1" w14:textId="77777777" w:rsidR="0074225C" w:rsidRPr="00DB7D4C" w:rsidRDefault="0074225C" w:rsidP="00ED094C">
      <w:pPr>
        <w:bidi/>
        <w:jc w:val="lowKashida"/>
        <w:rPr>
          <w:rFonts w:asciiTheme="minorBidi" w:hAnsiTheme="minorBidi"/>
          <w:sz w:val="32"/>
          <w:szCs w:val="32"/>
          <w:rtl/>
        </w:rPr>
      </w:pPr>
      <w:r w:rsidRPr="00DB7D4C">
        <w:rPr>
          <w:rFonts w:asciiTheme="minorBidi" w:hAnsiTheme="minorBidi"/>
          <w:sz w:val="32"/>
          <w:szCs w:val="32"/>
          <w:rtl/>
        </w:rPr>
        <w:t>ثالثا – تغيير العناصر الجديرة بأخرى أقل حنكة وخبرة في ميدان الحرب كعزل أشهر قائدا عرفته الجزائر وهو محيى آغا وتعويضه بابراهيم آغا، الذي " لم يكن قائدا ممتازا في يوم من الأيام، ولم يكن يعرف الشيئ الكثير من التكتيك العسكري</w:t>
      </w:r>
      <w:r w:rsidRPr="00DB7D4C">
        <w:rPr>
          <w:rFonts w:asciiTheme="minorBidi" w:hAnsiTheme="minorBidi"/>
          <w:b/>
          <w:bCs/>
          <w:sz w:val="28"/>
          <w:szCs w:val="28"/>
          <w:vertAlign w:val="superscript"/>
          <w:rtl/>
        </w:rPr>
        <w:t>(</w:t>
      </w:r>
      <w:r w:rsidRPr="00DB7D4C">
        <w:rPr>
          <w:rStyle w:val="Appelnotedebasdep"/>
          <w:rFonts w:asciiTheme="minorBidi" w:hAnsiTheme="minorBidi"/>
          <w:b/>
          <w:bCs/>
          <w:sz w:val="28"/>
          <w:szCs w:val="28"/>
          <w:rtl/>
        </w:rPr>
        <w:footnoteReference w:id="9"/>
      </w:r>
      <w:r w:rsidRPr="00DB7D4C">
        <w:rPr>
          <w:rFonts w:asciiTheme="minorBidi" w:hAnsiTheme="minorBidi"/>
          <w:b/>
          <w:bCs/>
          <w:sz w:val="28"/>
          <w:szCs w:val="28"/>
          <w:vertAlign w:val="superscript"/>
          <w:rtl/>
        </w:rPr>
        <w:t>)</w:t>
      </w:r>
      <w:r w:rsidRPr="00DB7D4C">
        <w:rPr>
          <w:rFonts w:asciiTheme="minorBidi" w:hAnsiTheme="minorBidi"/>
          <w:sz w:val="32"/>
          <w:szCs w:val="32"/>
          <w:rtl/>
        </w:rPr>
        <w:t>.</w:t>
      </w:r>
    </w:p>
    <w:p w14:paraId="492D46BB" w14:textId="77777777" w:rsidR="0074225C" w:rsidRDefault="0074225C" w:rsidP="00ED094C">
      <w:pPr>
        <w:bidi/>
        <w:jc w:val="lowKashida"/>
        <w:rPr>
          <w:rFonts w:cs="Traditional Arabic"/>
          <w:sz w:val="32"/>
          <w:szCs w:val="32"/>
          <w:rtl/>
        </w:rPr>
      </w:pPr>
      <w:r w:rsidRPr="00DB7D4C">
        <w:rPr>
          <w:rFonts w:asciiTheme="minorBidi" w:hAnsiTheme="minorBidi"/>
          <w:sz w:val="32"/>
          <w:szCs w:val="32"/>
          <w:rtl/>
        </w:rPr>
        <w:t xml:space="preserve"> رابعا – معركة نافارين في 20 أكتوبر 1827، قد استنفذت تقريبا ،القوة البحرية الجزائرية، بالاضافة إلى عدم تحصين شاطئ سيدي فرج أو اتخاذ التدابير اللازمة في الوقت المناسب من طرف الآغا ابراهيم</w:t>
      </w:r>
      <w:r>
        <w:rPr>
          <w:rFonts w:cs="Simplified Arabic" w:hint="cs"/>
          <w:b/>
          <w:bCs/>
          <w:sz w:val="28"/>
          <w:szCs w:val="28"/>
          <w:vertAlign w:val="superscript"/>
          <w:rtl/>
        </w:rPr>
        <w:t>(</w:t>
      </w:r>
      <w:r>
        <w:rPr>
          <w:rStyle w:val="Appelnotedebasdep"/>
          <w:rFonts w:cs="Simplified Arabic"/>
          <w:b/>
          <w:bCs/>
          <w:sz w:val="28"/>
          <w:szCs w:val="28"/>
          <w:rtl/>
        </w:rPr>
        <w:footnoteReference w:id="10"/>
      </w:r>
      <w:r>
        <w:rPr>
          <w:rFonts w:cs="Simplified Arabic" w:hint="cs"/>
          <w:b/>
          <w:bCs/>
          <w:sz w:val="28"/>
          <w:szCs w:val="28"/>
          <w:vertAlign w:val="superscript"/>
          <w:rtl/>
        </w:rPr>
        <w:t>)</w:t>
      </w:r>
      <w:r>
        <w:rPr>
          <w:rFonts w:cs="Traditional Arabic" w:hint="cs"/>
          <w:sz w:val="32"/>
          <w:szCs w:val="32"/>
          <w:rtl/>
        </w:rPr>
        <w:t xml:space="preserve">. </w:t>
      </w:r>
    </w:p>
    <w:p w14:paraId="68FF471B" w14:textId="77777777" w:rsidR="0074225C" w:rsidRDefault="0074225C" w:rsidP="00ED094C">
      <w:pPr>
        <w:bidi/>
        <w:jc w:val="lowKashida"/>
        <w:rPr>
          <w:rFonts w:cs="Traditional Arabic"/>
          <w:sz w:val="32"/>
          <w:szCs w:val="32"/>
          <w:rtl/>
        </w:rPr>
      </w:pPr>
      <w:r>
        <w:rPr>
          <w:rFonts w:cs="Traditional Arabic" w:hint="cs"/>
          <w:sz w:val="32"/>
          <w:szCs w:val="32"/>
          <w:rtl/>
        </w:rPr>
        <w:tab/>
      </w:r>
    </w:p>
    <w:p w14:paraId="2457B91E" w14:textId="77777777" w:rsidR="0074225C" w:rsidRDefault="0074225C" w:rsidP="00ED094C">
      <w:pPr>
        <w:bidi/>
        <w:jc w:val="lowKashida"/>
        <w:rPr>
          <w:rFonts w:cs="Traditional Arabic"/>
          <w:sz w:val="32"/>
          <w:szCs w:val="32"/>
          <w:rtl/>
        </w:rPr>
      </w:pPr>
    </w:p>
    <w:p w14:paraId="5465735D" w14:textId="77777777" w:rsidR="0074225C" w:rsidRDefault="0074225C" w:rsidP="00ED094C">
      <w:pPr>
        <w:bidi/>
        <w:jc w:val="lowKashida"/>
        <w:rPr>
          <w:rFonts w:cs="Traditional Arabic"/>
          <w:sz w:val="32"/>
          <w:szCs w:val="32"/>
          <w:rtl/>
        </w:rPr>
      </w:pPr>
    </w:p>
    <w:p w14:paraId="53078ADB" w14:textId="77777777" w:rsidR="0074225C" w:rsidRDefault="0074225C" w:rsidP="00ED094C">
      <w:pPr>
        <w:bidi/>
        <w:jc w:val="lowKashida"/>
        <w:rPr>
          <w:rFonts w:cs="Traditional Arabic"/>
          <w:sz w:val="32"/>
          <w:szCs w:val="32"/>
          <w:rtl/>
        </w:rPr>
      </w:pPr>
    </w:p>
    <w:p w14:paraId="6366C5C1" w14:textId="77777777" w:rsidR="0074225C" w:rsidRDefault="0074225C" w:rsidP="00ED094C">
      <w:pPr>
        <w:bidi/>
        <w:jc w:val="lowKashida"/>
        <w:rPr>
          <w:rFonts w:cs="Traditional Arabic"/>
          <w:sz w:val="32"/>
          <w:szCs w:val="32"/>
          <w:rtl/>
        </w:rPr>
      </w:pPr>
    </w:p>
    <w:p w14:paraId="78BD60EA" w14:textId="77777777" w:rsidR="0074225C" w:rsidRDefault="0074225C" w:rsidP="00ED094C">
      <w:pPr>
        <w:bidi/>
        <w:jc w:val="lowKashida"/>
        <w:rPr>
          <w:rFonts w:cs="Traditional Arabic"/>
          <w:sz w:val="32"/>
          <w:szCs w:val="32"/>
          <w:rtl/>
        </w:rPr>
      </w:pPr>
    </w:p>
    <w:p w14:paraId="143BEF1D" w14:textId="77777777" w:rsidR="0074225C" w:rsidRDefault="0074225C" w:rsidP="00ED094C">
      <w:pPr>
        <w:bidi/>
        <w:jc w:val="lowKashida"/>
        <w:rPr>
          <w:rFonts w:cs="Traditional Arabic"/>
          <w:sz w:val="32"/>
          <w:szCs w:val="32"/>
          <w:rtl/>
        </w:rPr>
      </w:pPr>
    </w:p>
    <w:p w14:paraId="5A50F9FC" w14:textId="77777777" w:rsidR="0074225C" w:rsidRDefault="0074225C" w:rsidP="00ED094C">
      <w:pPr>
        <w:bidi/>
        <w:jc w:val="lowKashida"/>
        <w:rPr>
          <w:rFonts w:cs="Traditional Arabic"/>
          <w:sz w:val="32"/>
          <w:szCs w:val="32"/>
          <w:rtl/>
        </w:rPr>
      </w:pPr>
    </w:p>
    <w:p w14:paraId="6F931934" w14:textId="77777777" w:rsidR="0074225C" w:rsidRDefault="0074225C" w:rsidP="00ED094C">
      <w:pPr>
        <w:bidi/>
        <w:jc w:val="lowKashida"/>
        <w:rPr>
          <w:rFonts w:cs="Traditional Arabic"/>
          <w:sz w:val="32"/>
          <w:szCs w:val="32"/>
          <w:rtl/>
        </w:rPr>
      </w:pPr>
    </w:p>
    <w:p w14:paraId="793AC5DD" w14:textId="77777777" w:rsidR="0074225C" w:rsidRDefault="0074225C" w:rsidP="00ED094C">
      <w:pPr>
        <w:bidi/>
        <w:jc w:val="lowKashida"/>
        <w:rPr>
          <w:rFonts w:cs="Traditional Arabic"/>
          <w:sz w:val="32"/>
          <w:szCs w:val="32"/>
          <w:rtl/>
        </w:rPr>
      </w:pPr>
    </w:p>
    <w:p w14:paraId="5EC5B7BA" w14:textId="77777777" w:rsidR="0074225C" w:rsidRDefault="0074225C"/>
    <w:sectPr w:rsidR="007422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66857" w14:textId="77777777" w:rsidR="0074225C" w:rsidRDefault="0074225C" w:rsidP="0074225C">
      <w:pPr>
        <w:spacing w:after="0" w:line="240" w:lineRule="auto"/>
      </w:pPr>
      <w:r>
        <w:separator/>
      </w:r>
    </w:p>
  </w:endnote>
  <w:endnote w:type="continuationSeparator" w:id="0">
    <w:p w14:paraId="11682B6B" w14:textId="77777777" w:rsidR="0074225C" w:rsidRDefault="0074225C" w:rsidP="00742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altName w:val="Noto Sans Syriac Estrangela"/>
    <w:panose1 w:val="02020603050405020304"/>
    <w:charset w:val="00"/>
    <w:family w:val="roman"/>
    <w:pitch w:val="variable"/>
    <w:sig w:usb0="00002003" w:usb1="80000000" w:usb2="00000008" w:usb3="00000000" w:csb0="00000041" w:csb1="00000000"/>
  </w:font>
  <w:font w:name="Traditional Arabic">
    <w:altName w:val="Noto Sans Syriac Estrangela"/>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34AA1" w14:textId="77777777" w:rsidR="0074225C" w:rsidRDefault="0074225C" w:rsidP="0074225C">
      <w:pPr>
        <w:spacing w:after="0" w:line="240" w:lineRule="auto"/>
      </w:pPr>
      <w:r>
        <w:separator/>
      </w:r>
    </w:p>
  </w:footnote>
  <w:footnote w:type="continuationSeparator" w:id="0">
    <w:p w14:paraId="18189177" w14:textId="77777777" w:rsidR="0074225C" w:rsidRDefault="0074225C" w:rsidP="0074225C">
      <w:pPr>
        <w:spacing w:after="0" w:line="240" w:lineRule="auto"/>
      </w:pPr>
      <w:r>
        <w:continuationSeparator/>
      </w:r>
    </w:p>
  </w:footnote>
  <w:footnote w:id="1">
    <w:p w14:paraId="58E23BE2" w14:textId="77777777" w:rsidR="0074225C" w:rsidRPr="004044D8" w:rsidRDefault="0074225C" w:rsidP="00561347">
      <w:pPr>
        <w:pStyle w:val="Notedebasdepage"/>
        <w:jc w:val="lowKashida"/>
        <w:rPr>
          <w:rFonts w:cs="Simplified Arabic"/>
          <w:sz w:val="16"/>
          <w:szCs w:val="16"/>
        </w:rPr>
      </w:pPr>
      <w:r w:rsidRPr="0065285C">
        <w:rPr>
          <w:rFonts w:hint="cs"/>
          <w:b/>
          <w:bCs/>
        </w:rPr>
        <w:t>(</w:t>
      </w:r>
      <w:r w:rsidRPr="0065285C">
        <w:rPr>
          <w:rStyle w:val="Appelnotedebasdep"/>
          <w:b/>
          <w:bCs/>
        </w:rPr>
        <w:footnoteRef/>
      </w:r>
      <w:r w:rsidRPr="0065285C">
        <w:rPr>
          <w:b/>
          <w:bCs/>
        </w:rPr>
        <w:t>)</w:t>
      </w:r>
      <w:r>
        <w:rPr>
          <w:rFonts w:hint="cs"/>
          <w:rtl/>
        </w:rPr>
        <w:t xml:space="preserve"> </w:t>
      </w:r>
      <w:r>
        <w:rPr>
          <w:rtl/>
        </w:rPr>
        <w:t>–</w:t>
      </w:r>
      <w:r>
        <w:t>H.D. de Grammont, Histoire d'Alger sous la domination turque (1515-1830). Paris. 1887. p.240.</w:t>
      </w:r>
    </w:p>
  </w:footnote>
  <w:footnote w:id="2">
    <w:p w14:paraId="7A2027E9" w14:textId="77777777" w:rsidR="0074225C" w:rsidRPr="004044D8" w:rsidRDefault="0074225C" w:rsidP="00561347">
      <w:pPr>
        <w:pStyle w:val="Notedebasdepage"/>
        <w:jc w:val="lowKashida"/>
        <w:rPr>
          <w:rFonts w:cs="Simplified Arabic"/>
          <w:sz w:val="16"/>
          <w:szCs w:val="16"/>
        </w:rPr>
      </w:pPr>
      <w:r w:rsidRPr="0065285C">
        <w:rPr>
          <w:b/>
          <w:bCs/>
        </w:rPr>
        <w:t>(</w:t>
      </w:r>
      <w:r w:rsidRPr="0065285C">
        <w:rPr>
          <w:rStyle w:val="Appelnotedebasdep"/>
          <w:b/>
          <w:bCs/>
        </w:rPr>
        <w:footnoteRef/>
      </w:r>
      <w:r w:rsidRPr="0065285C">
        <w:rPr>
          <w:b/>
          <w:bCs/>
        </w:rPr>
        <w:t>)</w:t>
      </w:r>
      <w:r>
        <w:rPr>
          <w:rFonts w:hint="cs"/>
          <w:rtl/>
        </w:rPr>
        <w:t xml:space="preserve"> </w:t>
      </w:r>
      <w:r>
        <w:rPr>
          <w:rtl/>
        </w:rPr>
        <w:t>–</w:t>
      </w:r>
      <w:r>
        <w:t xml:space="preserve">V. de Paradis, Alger au XVIII° siècle, édité par E. </w:t>
      </w:r>
      <w:proofErr w:type="spellStart"/>
      <w:r>
        <w:t>Fagnan</w:t>
      </w:r>
      <w:proofErr w:type="spellEnd"/>
      <w:r>
        <w:t>, Alger, 1898, voir pp. 97.103.</w:t>
      </w:r>
    </w:p>
  </w:footnote>
  <w:footnote w:id="3">
    <w:p w14:paraId="3EA81B8B" w14:textId="77777777" w:rsidR="0074225C" w:rsidRDefault="0074225C" w:rsidP="00561347">
      <w:pPr>
        <w:pStyle w:val="Notedebasdepage"/>
        <w:bidi/>
        <w:jc w:val="lowKashida"/>
        <w:rPr>
          <w:rFonts w:cs="Simplified Arabic"/>
          <w:rtl/>
        </w:rPr>
      </w:pPr>
      <w:r w:rsidRPr="0065285C">
        <w:rPr>
          <w:b/>
          <w:bCs/>
        </w:rPr>
        <w:t>-(</w:t>
      </w:r>
      <w:r w:rsidRPr="0065285C">
        <w:rPr>
          <w:rStyle w:val="Appelnotedebasdep"/>
          <w:b/>
          <w:bCs/>
        </w:rPr>
        <w:footnoteRef/>
      </w:r>
      <w:r w:rsidRPr="0065285C">
        <w:rPr>
          <w:b/>
          <w:bCs/>
        </w:rPr>
        <w:t>)</w:t>
      </w:r>
      <w:r w:rsidRPr="004044D8">
        <w:rPr>
          <w:rFonts w:hint="cs"/>
          <w:rtl/>
        </w:rPr>
        <w:t xml:space="preserve"> </w:t>
      </w:r>
      <w:r>
        <w:rPr>
          <w:rFonts w:cs="Simplified Arabic" w:hint="cs"/>
          <w:rtl/>
        </w:rPr>
        <w:t>أحمد توفيق المدني، محمد عثمان باشا، الجزائر، 1973، أنظر صص 114-126، أنظر كذلك، ف. دي بارادي، نفس المصدر ص ص 140 -141</w:t>
      </w:r>
      <w:r w:rsidRPr="004044D8">
        <w:rPr>
          <w:rFonts w:cs="Simplified Arabic" w:hint="cs"/>
          <w:rtl/>
        </w:rPr>
        <w:t>.</w:t>
      </w:r>
    </w:p>
  </w:footnote>
  <w:footnote w:id="4">
    <w:p w14:paraId="52356DC0" w14:textId="77777777" w:rsidR="0074225C" w:rsidRDefault="0074225C" w:rsidP="00561347">
      <w:pPr>
        <w:pStyle w:val="Notedebasdepage"/>
        <w:bidi/>
        <w:jc w:val="lowKashida"/>
        <w:rPr>
          <w:rFonts w:cs="Simplified Arabic"/>
          <w:rtl/>
        </w:rPr>
      </w:pPr>
      <w:r w:rsidRPr="0065285C">
        <w:rPr>
          <w:b/>
          <w:bCs/>
        </w:rPr>
        <w:t>-(</w:t>
      </w:r>
      <w:r w:rsidRPr="0065285C">
        <w:rPr>
          <w:rStyle w:val="Appelnotedebasdep"/>
          <w:b/>
          <w:bCs/>
        </w:rPr>
        <w:footnoteRef/>
      </w:r>
      <w:r w:rsidRPr="0065285C">
        <w:rPr>
          <w:b/>
          <w:bCs/>
        </w:rPr>
        <w:t>)</w:t>
      </w:r>
      <w:r w:rsidRPr="004044D8">
        <w:rPr>
          <w:rFonts w:hint="cs"/>
          <w:rtl/>
        </w:rPr>
        <w:t xml:space="preserve"> </w:t>
      </w:r>
      <w:r>
        <w:rPr>
          <w:rFonts w:cs="Simplified Arabic" w:hint="cs"/>
          <w:rtl/>
        </w:rPr>
        <w:t>صالح فركوس، بايلك الغرب الجزائري في عهد الباي محمد الكبير، (1779 -1786م)، رسالة لم تنشر جامعة قسنطينة، 1979م أنظر، صص. 151-174</w:t>
      </w:r>
      <w:r w:rsidRPr="004044D8">
        <w:rPr>
          <w:rFonts w:cs="Simplified Arabic" w:hint="cs"/>
          <w:rtl/>
        </w:rPr>
        <w:t>.</w:t>
      </w:r>
    </w:p>
  </w:footnote>
  <w:footnote w:id="5">
    <w:p w14:paraId="66C038D0" w14:textId="77777777" w:rsidR="0074225C" w:rsidRDefault="0074225C" w:rsidP="00561347">
      <w:pPr>
        <w:pStyle w:val="Notedebasdepage"/>
        <w:bidi/>
        <w:jc w:val="lowKashida"/>
        <w:rPr>
          <w:rFonts w:cs="Simplified Arabic"/>
          <w:rtl/>
        </w:rPr>
      </w:pPr>
      <w:r w:rsidRPr="0065285C">
        <w:rPr>
          <w:b/>
          <w:bCs/>
        </w:rPr>
        <w:t>-(</w:t>
      </w:r>
      <w:r w:rsidRPr="0065285C">
        <w:rPr>
          <w:rStyle w:val="Appelnotedebasdep"/>
          <w:b/>
          <w:bCs/>
        </w:rPr>
        <w:footnoteRef/>
      </w:r>
      <w:r w:rsidRPr="0065285C">
        <w:rPr>
          <w:b/>
          <w:bCs/>
        </w:rPr>
        <w:t>)</w:t>
      </w:r>
      <w:r w:rsidRPr="004044D8">
        <w:rPr>
          <w:rFonts w:hint="cs"/>
          <w:rtl/>
        </w:rPr>
        <w:t xml:space="preserve"> </w:t>
      </w:r>
      <w:r>
        <w:rPr>
          <w:rFonts w:cs="Simplified Arabic" w:hint="cs"/>
          <w:rtl/>
        </w:rPr>
        <w:t>نفس المرجع، ص. 40.</w:t>
      </w:r>
      <w:r w:rsidRPr="004044D8">
        <w:rPr>
          <w:rFonts w:cs="Simplified Arabic" w:hint="cs"/>
          <w:rtl/>
        </w:rPr>
        <w:t>.</w:t>
      </w:r>
    </w:p>
  </w:footnote>
  <w:footnote w:id="6">
    <w:p w14:paraId="77506A23" w14:textId="77777777" w:rsidR="0074225C" w:rsidRPr="004044D8" w:rsidRDefault="0074225C" w:rsidP="00561347">
      <w:pPr>
        <w:pStyle w:val="Notedebasdepage"/>
        <w:jc w:val="lowKashida"/>
        <w:rPr>
          <w:rFonts w:cs="Simplified Arabic"/>
          <w:sz w:val="16"/>
          <w:szCs w:val="16"/>
        </w:rPr>
      </w:pPr>
      <w:r w:rsidRPr="0065285C">
        <w:rPr>
          <w:b/>
          <w:bCs/>
        </w:rPr>
        <w:t>(</w:t>
      </w:r>
      <w:r w:rsidRPr="0065285C">
        <w:rPr>
          <w:rStyle w:val="Appelnotedebasdep"/>
          <w:b/>
          <w:bCs/>
        </w:rPr>
        <w:footnoteRef/>
      </w:r>
      <w:r w:rsidRPr="0065285C">
        <w:rPr>
          <w:b/>
          <w:bCs/>
        </w:rPr>
        <w:t>)</w:t>
      </w:r>
      <w:r>
        <w:rPr>
          <w:rFonts w:hint="cs"/>
          <w:rtl/>
        </w:rPr>
        <w:t xml:space="preserve"> </w:t>
      </w:r>
      <w:r>
        <w:rPr>
          <w:rtl/>
        </w:rPr>
        <w:t>–</w:t>
      </w:r>
      <w:r>
        <w:t>F. CH. Roux. France et Afrique du Nord avant 1830. Les précurseurs de la conquête Paris 1932 voir p. 525.</w:t>
      </w:r>
    </w:p>
  </w:footnote>
  <w:footnote w:id="7">
    <w:p w14:paraId="6304B41A" w14:textId="77777777" w:rsidR="0074225C" w:rsidRPr="004044D8" w:rsidRDefault="0074225C" w:rsidP="00561347">
      <w:pPr>
        <w:pStyle w:val="Notedebasdepage"/>
        <w:jc w:val="lowKashida"/>
        <w:rPr>
          <w:rFonts w:cs="Simplified Arabic"/>
          <w:sz w:val="16"/>
          <w:szCs w:val="16"/>
        </w:rPr>
      </w:pPr>
      <w:r w:rsidRPr="0065285C">
        <w:rPr>
          <w:b/>
          <w:bCs/>
        </w:rPr>
        <w:t>(</w:t>
      </w:r>
      <w:r w:rsidRPr="0065285C">
        <w:rPr>
          <w:rStyle w:val="Appelnotedebasdep"/>
          <w:b/>
          <w:bCs/>
        </w:rPr>
        <w:footnoteRef/>
      </w:r>
      <w:r w:rsidRPr="0065285C">
        <w:rPr>
          <w:b/>
          <w:bCs/>
        </w:rPr>
        <w:t>)</w:t>
      </w:r>
      <w:r>
        <w:rPr>
          <w:rFonts w:hint="cs"/>
          <w:rtl/>
        </w:rPr>
        <w:t xml:space="preserve"> </w:t>
      </w:r>
      <w:r>
        <w:rPr>
          <w:rtl/>
        </w:rPr>
        <w:t>–</w:t>
      </w:r>
      <w:r>
        <w:t xml:space="preserve">M. </w:t>
      </w:r>
      <w:proofErr w:type="spellStart"/>
      <w:r>
        <w:t>Gaïd</w:t>
      </w:r>
      <w:proofErr w:type="spellEnd"/>
      <w:r>
        <w:t xml:space="preserve">, op. </w:t>
      </w:r>
      <w:proofErr w:type="spellStart"/>
      <w:r>
        <w:t>cit</w:t>
      </w:r>
      <w:proofErr w:type="spellEnd"/>
      <w:r>
        <w:t>., p6.</w:t>
      </w:r>
    </w:p>
  </w:footnote>
  <w:footnote w:id="8">
    <w:p w14:paraId="467E3F28" w14:textId="77777777" w:rsidR="0074225C" w:rsidRPr="004044D8" w:rsidRDefault="0074225C" w:rsidP="00561347">
      <w:pPr>
        <w:pStyle w:val="Notedebasdepage"/>
        <w:jc w:val="lowKashida"/>
        <w:rPr>
          <w:rFonts w:cs="Simplified Arabic"/>
          <w:sz w:val="16"/>
          <w:szCs w:val="16"/>
        </w:rPr>
      </w:pPr>
      <w:r w:rsidRPr="0065285C">
        <w:rPr>
          <w:b/>
          <w:bCs/>
        </w:rPr>
        <w:t>(</w:t>
      </w:r>
      <w:r w:rsidRPr="0065285C">
        <w:rPr>
          <w:rStyle w:val="Appelnotedebasdep"/>
          <w:b/>
          <w:bCs/>
        </w:rPr>
        <w:footnoteRef/>
      </w:r>
      <w:r w:rsidRPr="0065285C">
        <w:rPr>
          <w:b/>
          <w:bCs/>
        </w:rPr>
        <w:t>)</w:t>
      </w:r>
      <w:r>
        <w:rPr>
          <w:rFonts w:hint="cs"/>
          <w:rtl/>
        </w:rPr>
        <w:t xml:space="preserve"> </w:t>
      </w:r>
      <w:r>
        <w:rPr>
          <w:rtl/>
        </w:rPr>
        <w:t>–</w:t>
      </w:r>
      <w:r w:rsidRPr="00D0276F">
        <w:t xml:space="preserve"> </w:t>
      </w:r>
      <w:r>
        <w:t xml:space="preserve">F. CH. Roux. op. </w:t>
      </w:r>
      <w:proofErr w:type="spellStart"/>
      <w:r>
        <w:t>cit</w:t>
      </w:r>
      <w:proofErr w:type="spellEnd"/>
      <w:r>
        <w:t>., voir pp. 603-608.</w:t>
      </w:r>
    </w:p>
  </w:footnote>
  <w:footnote w:id="9">
    <w:p w14:paraId="7449C914" w14:textId="77777777" w:rsidR="0074225C" w:rsidRDefault="0074225C" w:rsidP="00561347">
      <w:pPr>
        <w:pStyle w:val="Notedebasdepage"/>
        <w:bidi/>
        <w:jc w:val="lowKashida"/>
        <w:rPr>
          <w:rFonts w:cs="Simplified Arabic"/>
          <w:rtl/>
        </w:rPr>
      </w:pPr>
      <w:r w:rsidRPr="0065285C">
        <w:rPr>
          <w:b/>
          <w:bCs/>
        </w:rPr>
        <w:t>-(</w:t>
      </w:r>
      <w:r w:rsidRPr="0065285C">
        <w:rPr>
          <w:rStyle w:val="Appelnotedebasdep"/>
          <w:b/>
          <w:bCs/>
        </w:rPr>
        <w:footnoteRef/>
      </w:r>
      <w:r w:rsidRPr="0065285C">
        <w:rPr>
          <w:b/>
          <w:bCs/>
        </w:rPr>
        <w:t>)</w:t>
      </w:r>
      <w:r>
        <w:rPr>
          <w:rFonts w:cs="Simplified Arabic" w:hint="cs"/>
          <w:rtl/>
        </w:rPr>
        <w:t>حمدان خوجة، نفس المصدر، أنظر، ص ص. 188-189</w:t>
      </w:r>
      <w:r w:rsidRPr="004044D8">
        <w:rPr>
          <w:rFonts w:cs="Simplified Arabic" w:hint="cs"/>
          <w:rtl/>
        </w:rPr>
        <w:t>.</w:t>
      </w:r>
    </w:p>
  </w:footnote>
  <w:footnote w:id="10">
    <w:p w14:paraId="4DB40584" w14:textId="77777777" w:rsidR="0074225C" w:rsidRDefault="0074225C" w:rsidP="00561347">
      <w:pPr>
        <w:pStyle w:val="Notedebasdepage"/>
        <w:bidi/>
        <w:jc w:val="lowKashida"/>
        <w:rPr>
          <w:rFonts w:cs="Simplified Arabic"/>
          <w:rtl/>
        </w:rPr>
      </w:pPr>
      <w:r w:rsidRPr="0065285C">
        <w:rPr>
          <w:b/>
          <w:bCs/>
        </w:rPr>
        <w:t>-(</w:t>
      </w:r>
      <w:r w:rsidRPr="0065285C">
        <w:rPr>
          <w:rStyle w:val="Appelnotedebasdep"/>
          <w:b/>
          <w:bCs/>
        </w:rPr>
        <w:footnoteRef/>
      </w:r>
      <w:r w:rsidRPr="0065285C">
        <w:rPr>
          <w:b/>
          <w:bCs/>
        </w:rPr>
        <w:t>)</w:t>
      </w:r>
      <w:r w:rsidRPr="004044D8">
        <w:rPr>
          <w:rFonts w:hint="cs"/>
          <w:rtl/>
        </w:rPr>
        <w:t xml:space="preserve"> </w:t>
      </w:r>
      <w:r>
        <w:rPr>
          <w:rFonts w:cs="Simplified Arabic" w:hint="cs"/>
          <w:rtl/>
        </w:rPr>
        <w:t>نفس المصدر، ص189</w:t>
      </w:r>
      <w:r w:rsidRPr="004044D8">
        <w:rPr>
          <w:rFonts w:cs="Simplified Arabic"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F2C58"/>
    <w:multiLevelType w:val="hybridMultilevel"/>
    <w:tmpl w:val="B462996C"/>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15:restartNumberingAfterBreak="0">
    <w:nsid w:val="23116D21"/>
    <w:multiLevelType w:val="hybridMultilevel"/>
    <w:tmpl w:val="B07CF9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1087E86"/>
    <w:multiLevelType w:val="hybridMultilevel"/>
    <w:tmpl w:val="6B56399A"/>
    <w:lvl w:ilvl="0" w:tplc="040C000F">
      <w:start w:val="1"/>
      <w:numFmt w:val="decimal"/>
      <w:lvlText w:val="%1."/>
      <w:lvlJc w:val="left"/>
      <w:pPr>
        <w:ind w:left="1428" w:hanging="360"/>
      </w:p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 w15:restartNumberingAfterBreak="0">
    <w:nsid w:val="56054981"/>
    <w:multiLevelType w:val="hybridMultilevel"/>
    <w:tmpl w:val="2C3EC96C"/>
    <w:lvl w:ilvl="0" w:tplc="FFFFFFFF">
      <w:numFmt w:val="bullet"/>
      <w:lvlText w:val="-"/>
      <w:lvlJc w:val="left"/>
      <w:pPr>
        <w:ind w:left="1068" w:hanging="360"/>
      </w:pPr>
      <w:rPr>
        <w:rFonts w:ascii="Arial" w:eastAsiaTheme="minorEastAsia"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67D21DCA"/>
    <w:multiLevelType w:val="hybridMultilevel"/>
    <w:tmpl w:val="EBFE09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E6744F6"/>
    <w:multiLevelType w:val="hybridMultilevel"/>
    <w:tmpl w:val="994ED67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15:restartNumberingAfterBreak="0">
    <w:nsid w:val="71E36C93"/>
    <w:multiLevelType w:val="hybridMultilevel"/>
    <w:tmpl w:val="18E0B4F2"/>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7" w15:restartNumberingAfterBreak="0">
    <w:nsid w:val="742A33A4"/>
    <w:multiLevelType w:val="hybridMultilevel"/>
    <w:tmpl w:val="A40E1938"/>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8" w15:restartNumberingAfterBreak="0">
    <w:nsid w:val="7EF41C09"/>
    <w:multiLevelType w:val="hybridMultilevel"/>
    <w:tmpl w:val="6B86754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abstractNumId w:val="3"/>
  </w:num>
  <w:num w:numId="2">
    <w:abstractNumId w:val="0"/>
  </w:num>
  <w:num w:numId="3">
    <w:abstractNumId w:val="6"/>
  </w:num>
  <w:num w:numId="4">
    <w:abstractNumId w:val="7"/>
  </w:num>
  <w:num w:numId="5">
    <w:abstractNumId w:val="5"/>
  </w:num>
  <w:num w:numId="6">
    <w:abstractNumId w:val="8"/>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25C"/>
    <w:rsid w:val="0074225C"/>
    <w:rsid w:val="00CE57E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6989DEAC"/>
  <w15:chartTrackingRefBased/>
  <w15:docId w15:val="{5D639F15-EE7C-8241-AD58-53670071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74225C"/>
    <w:pPr>
      <w:spacing w:after="0" w:line="240" w:lineRule="auto"/>
    </w:pPr>
    <w:rPr>
      <w:sz w:val="20"/>
      <w:szCs w:val="20"/>
    </w:rPr>
  </w:style>
  <w:style w:type="character" w:customStyle="1" w:styleId="NotedebasdepageCar">
    <w:name w:val="Note de bas de page Car"/>
    <w:basedOn w:val="Policepardfaut"/>
    <w:link w:val="Notedebasdepage"/>
    <w:rsid w:val="0074225C"/>
    <w:rPr>
      <w:sz w:val="20"/>
      <w:szCs w:val="20"/>
    </w:rPr>
  </w:style>
  <w:style w:type="character" w:styleId="Appelnotedebasdep">
    <w:name w:val="footnote reference"/>
    <w:basedOn w:val="Policepardfaut"/>
    <w:semiHidden/>
    <w:unhideWhenUsed/>
    <w:rsid w:val="0074225C"/>
    <w:rPr>
      <w:vertAlign w:val="superscript"/>
    </w:rPr>
  </w:style>
  <w:style w:type="paragraph" w:styleId="Paragraphedeliste">
    <w:name w:val="List Paragraph"/>
    <w:basedOn w:val="Normal"/>
    <w:uiPriority w:val="99"/>
    <w:qFormat/>
    <w:rsid w:val="0074225C"/>
    <w:pPr>
      <w:spacing w:after="200" w:line="276" w:lineRule="auto"/>
      <w:ind w:left="720"/>
    </w:pPr>
    <w:rPr>
      <w:rFonts w:ascii="Calibri" w:eastAsia="Calibri" w:hAnsi="Calibri"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1203</Words>
  <Characters>6621</Characters>
  <Application>Microsoft Office Word</Application>
  <DocSecurity>0</DocSecurity>
  <Lines>55</Lines>
  <Paragraphs>15</Paragraphs>
  <ScaleCrop>false</ScaleCrop>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 ferkous</dc:creator>
  <cp:keywords/>
  <dc:description/>
  <cp:lastModifiedBy>yasser ferkous</cp:lastModifiedBy>
  <cp:revision>2</cp:revision>
  <dcterms:created xsi:type="dcterms:W3CDTF">2020-12-16T08:57:00Z</dcterms:created>
  <dcterms:modified xsi:type="dcterms:W3CDTF">2020-12-16T08:57:00Z</dcterms:modified>
</cp:coreProperties>
</file>