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bookmarkStart w:id="0" w:name="_GoBack"/>
      <w:r w:rsidRPr="004A3A1C">
        <w:rPr>
          <w:rFonts w:ascii="Times New Roman" w:eastAsia="Times New Roman" w:hAnsi="Times New Roman" w:cs="Times New Roman"/>
          <w:b/>
          <w:bCs/>
          <w:sz w:val="24"/>
          <w:szCs w:val="24"/>
        </w:rPr>
        <w:t>From Enemy to Ally: Why Britain Supports America in Its 20th-Century Wars</w:t>
      </w:r>
    </w:p>
    <w:bookmarkEnd w:id="0"/>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Introduction</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The relationship between Britain and the United States is one of the most significant in modern world history. The countries, once fierce adversaries, evolved into close allies, particularly during the 20th century. This transition is fascinating, marked by a series of conflicts, changing global dynamics, and shifting political realities. We will analyze key events that shaped this relationship, the motivations behind British support for American wars, and the strategic considerations that guided British foreign policy.</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I. The Early 20th Century: A Changing World Order</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In the early years of the 20th century, the world was a vastly different place. The British Empire was at its zenith, spanning vast territories across the globe, while the United States was emerging as a new global power. Despite the shared English-speaking heritage, the relationship between the two nations was characterized by a mix of rivalry and cooperation.</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i/>
          <w:iCs/>
          <w:sz w:val="24"/>
          <w:szCs w:val="24"/>
        </w:rPr>
        <w:t>Key Historical Context:</w:t>
      </w:r>
    </w:p>
    <w:p w:rsidR="004A3A1C" w:rsidRPr="004A3A1C" w:rsidRDefault="004A3A1C" w:rsidP="004A3A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 xml:space="preserve">The </w:t>
      </w:r>
      <w:r w:rsidRPr="004A3A1C">
        <w:rPr>
          <w:rFonts w:ascii="Times New Roman" w:eastAsia="Times New Roman" w:hAnsi="Times New Roman" w:cs="Times New Roman"/>
          <w:b/>
          <w:bCs/>
          <w:sz w:val="24"/>
          <w:szCs w:val="24"/>
        </w:rPr>
        <w:t>Anglo-American rivalry</w:t>
      </w:r>
      <w:r w:rsidRPr="004A3A1C">
        <w:rPr>
          <w:rFonts w:ascii="Times New Roman" w:eastAsia="Times New Roman" w:hAnsi="Times New Roman" w:cs="Times New Roman"/>
          <w:sz w:val="24"/>
          <w:szCs w:val="24"/>
        </w:rPr>
        <w:t>: Following the American Revolution, relations between Britain and the U.S. were strained, especially in the 19th century. Issues such as British impressment of American sailors, British support for Native American tribes resisting U.S. expansion, and the War of 1812 further deepened divisions.</w:t>
      </w:r>
    </w:p>
    <w:p w:rsidR="004A3A1C" w:rsidRPr="004A3A1C" w:rsidRDefault="004A3A1C" w:rsidP="004A3A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However, the late 19th and early 20th centuries saw the growing influence of both nations. By the early 1900s, Britain and the U.S. began to reconcile, especially in areas of economic and diplomatic interests.</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II. World War I: A Turning Point</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World War I (1914-1918) marked a key moment in the shift from rivalry to collaboration. Although Britain and the U.S. had been largely separate entities in the conflict at the outset, America's eventual entry into the war in 1917 became a pivotal moment in transatlantic relations.</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i/>
          <w:iCs/>
          <w:sz w:val="24"/>
          <w:szCs w:val="24"/>
        </w:rPr>
        <w:t>British Perspective on American Involvement:</w:t>
      </w:r>
    </w:p>
    <w:p w:rsidR="004A3A1C" w:rsidRPr="004A3A1C" w:rsidRDefault="004A3A1C" w:rsidP="004A3A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Strategic necessity</w:t>
      </w:r>
      <w:r w:rsidRPr="004A3A1C">
        <w:rPr>
          <w:rFonts w:ascii="Times New Roman" w:eastAsia="Times New Roman" w:hAnsi="Times New Roman" w:cs="Times New Roman"/>
          <w:sz w:val="24"/>
          <w:szCs w:val="24"/>
        </w:rPr>
        <w:t>: Britain's support for American involvement in WWI stemmed from the desperate need for resources and reinforcements. As the war dragged on, Britain found itself struggling against the Central Powers, especially Germany. The U.S., with its industrial capacity and manpower, was seen as a critical ally.</w:t>
      </w:r>
    </w:p>
    <w:p w:rsidR="004A3A1C" w:rsidRPr="004A3A1C" w:rsidRDefault="004A3A1C" w:rsidP="004A3A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Economic and military cooperation</w:t>
      </w:r>
      <w:r w:rsidRPr="004A3A1C">
        <w:rPr>
          <w:rFonts w:ascii="Times New Roman" w:eastAsia="Times New Roman" w:hAnsi="Times New Roman" w:cs="Times New Roman"/>
          <w:sz w:val="24"/>
          <w:szCs w:val="24"/>
        </w:rPr>
        <w:t>: Britain recognized that a victory for the Allies would help protect British interests, particularly in the post-war balance of power and economic recovery. A stronger U.S. would also be an essential counterbalance to other global powers, like Germany or Russia.</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lastRenderedPageBreak/>
        <w:t xml:space="preserve">The end of the war saw the signing of the </w:t>
      </w:r>
      <w:r w:rsidRPr="004A3A1C">
        <w:rPr>
          <w:rFonts w:ascii="Times New Roman" w:eastAsia="Times New Roman" w:hAnsi="Times New Roman" w:cs="Times New Roman"/>
          <w:b/>
          <w:bCs/>
          <w:sz w:val="24"/>
          <w:szCs w:val="24"/>
        </w:rPr>
        <w:t>Treaty of Versailles</w:t>
      </w:r>
      <w:r w:rsidRPr="004A3A1C">
        <w:rPr>
          <w:rFonts w:ascii="Times New Roman" w:eastAsia="Times New Roman" w:hAnsi="Times New Roman" w:cs="Times New Roman"/>
          <w:sz w:val="24"/>
          <w:szCs w:val="24"/>
        </w:rPr>
        <w:t xml:space="preserve"> (1919), with Britain and the U.S. sharing similar goals, such as the establishment of the </w:t>
      </w:r>
      <w:r w:rsidRPr="004A3A1C">
        <w:rPr>
          <w:rFonts w:ascii="Times New Roman" w:eastAsia="Times New Roman" w:hAnsi="Times New Roman" w:cs="Times New Roman"/>
          <w:b/>
          <w:bCs/>
          <w:sz w:val="24"/>
          <w:szCs w:val="24"/>
        </w:rPr>
        <w:t>League of Nations</w:t>
      </w:r>
      <w:r w:rsidRPr="004A3A1C">
        <w:rPr>
          <w:rFonts w:ascii="Times New Roman" w:eastAsia="Times New Roman" w:hAnsi="Times New Roman" w:cs="Times New Roman"/>
          <w:sz w:val="24"/>
          <w:szCs w:val="24"/>
        </w:rPr>
        <w:t>. While the U.S. ultimately did not join the League, the cooperation and mutual respect established during the war set the foundation for a lasting partnership.</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III. World War II: Unquestionable Alliance</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By the time World War II (1939-1945) erupted, the relationship between Britain and the U.S. had evolved into an essential alliance. However, the stakes for Britain were higher than ever. The fall of France, the threat of Nazi Germany, and the looming possibility of a German-dominated Europe put Britain in a precarious position.</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i/>
          <w:iCs/>
          <w:sz w:val="24"/>
          <w:szCs w:val="24"/>
        </w:rPr>
        <w:t>Key Factors in British Support for America’s Role in WWII:</w:t>
      </w:r>
    </w:p>
    <w:p w:rsidR="004A3A1C" w:rsidRPr="004A3A1C" w:rsidRDefault="004A3A1C" w:rsidP="004A3A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Direct military aid</w:t>
      </w:r>
      <w:r w:rsidRPr="004A3A1C">
        <w:rPr>
          <w:rFonts w:ascii="Times New Roman" w:eastAsia="Times New Roman" w:hAnsi="Times New Roman" w:cs="Times New Roman"/>
          <w:sz w:val="24"/>
          <w:szCs w:val="24"/>
        </w:rPr>
        <w:t xml:space="preserve">: The U.S. initially provided Britain with critical military support through the </w:t>
      </w:r>
      <w:r w:rsidRPr="004A3A1C">
        <w:rPr>
          <w:rFonts w:ascii="Times New Roman" w:eastAsia="Times New Roman" w:hAnsi="Times New Roman" w:cs="Times New Roman"/>
          <w:b/>
          <w:bCs/>
          <w:sz w:val="24"/>
          <w:szCs w:val="24"/>
        </w:rPr>
        <w:t>Lend-Lease Act</w:t>
      </w:r>
      <w:r w:rsidRPr="004A3A1C">
        <w:rPr>
          <w:rFonts w:ascii="Times New Roman" w:eastAsia="Times New Roman" w:hAnsi="Times New Roman" w:cs="Times New Roman"/>
          <w:sz w:val="24"/>
          <w:szCs w:val="24"/>
        </w:rPr>
        <w:t xml:space="preserve"> of 1941, which supplied Britain and other Allied nations with military equipment and resources. This was vital as Britain was fighting a war with limited resources.</w:t>
      </w:r>
    </w:p>
    <w:p w:rsidR="004A3A1C" w:rsidRPr="004A3A1C" w:rsidRDefault="004A3A1C" w:rsidP="004A3A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Shared values and objectives</w:t>
      </w:r>
      <w:r w:rsidRPr="004A3A1C">
        <w:rPr>
          <w:rFonts w:ascii="Times New Roman" w:eastAsia="Times New Roman" w:hAnsi="Times New Roman" w:cs="Times New Roman"/>
          <w:sz w:val="24"/>
          <w:szCs w:val="24"/>
        </w:rPr>
        <w:t>: While there was still lingering tension over British imperial interests, the shared commitment to defeating fascism and preserving democracy aligned both countries.</w:t>
      </w:r>
    </w:p>
    <w:p w:rsidR="004A3A1C" w:rsidRPr="004A3A1C" w:rsidRDefault="004A3A1C" w:rsidP="004A3A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The Atlantic Charter</w:t>
      </w:r>
      <w:r w:rsidRPr="004A3A1C">
        <w:rPr>
          <w:rFonts w:ascii="Times New Roman" w:eastAsia="Times New Roman" w:hAnsi="Times New Roman" w:cs="Times New Roman"/>
          <w:sz w:val="24"/>
          <w:szCs w:val="24"/>
        </w:rPr>
        <w:t xml:space="preserve">: In August 1941, President Franklin D. Roosevelt and Prime Minister Winston Churchill issued the </w:t>
      </w:r>
      <w:r w:rsidRPr="004A3A1C">
        <w:rPr>
          <w:rFonts w:ascii="Times New Roman" w:eastAsia="Times New Roman" w:hAnsi="Times New Roman" w:cs="Times New Roman"/>
          <w:b/>
          <w:bCs/>
          <w:sz w:val="24"/>
          <w:szCs w:val="24"/>
        </w:rPr>
        <w:t>Atlantic Charter</w:t>
      </w:r>
      <w:r w:rsidRPr="004A3A1C">
        <w:rPr>
          <w:rFonts w:ascii="Times New Roman" w:eastAsia="Times New Roman" w:hAnsi="Times New Roman" w:cs="Times New Roman"/>
          <w:sz w:val="24"/>
          <w:szCs w:val="24"/>
        </w:rPr>
        <w:t>, outlining the principles of self-determination, economic cooperation, and post-war reconstruction. This agreement further solidified the growing partnership between the two nations.</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As the war progressed, Britain’s reliance on American support grew, and by the time the U.S. entered the war fully after the Japanese attack on Pearl Harbor in December 1941, the two nations had formed an unwavering alliance against the Axis Powers.</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IV. Post-War Period: The Rise of the United States as a Superpower</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 xml:space="preserve">The end of World War II marked the definitive shift in global power dynamics. Britain, once the dominant colonial empire, was economically exhausted and politically weakened. In contrast, the United States emerged as a </w:t>
      </w:r>
      <w:r w:rsidRPr="004A3A1C">
        <w:rPr>
          <w:rFonts w:ascii="Times New Roman" w:eastAsia="Times New Roman" w:hAnsi="Times New Roman" w:cs="Times New Roman"/>
          <w:b/>
          <w:bCs/>
          <w:sz w:val="24"/>
          <w:szCs w:val="24"/>
        </w:rPr>
        <w:t>global superpower</w:t>
      </w:r>
      <w:r w:rsidRPr="004A3A1C">
        <w:rPr>
          <w:rFonts w:ascii="Times New Roman" w:eastAsia="Times New Roman" w:hAnsi="Times New Roman" w:cs="Times New Roman"/>
          <w:sz w:val="24"/>
          <w:szCs w:val="24"/>
        </w:rPr>
        <w:t>, both militarily and economically.</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i/>
          <w:iCs/>
          <w:sz w:val="24"/>
          <w:szCs w:val="24"/>
        </w:rPr>
        <w:t>British Support in the Cold War:</w:t>
      </w:r>
    </w:p>
    <w:p w:rsidR="004A3A1C" w:rsidRPr="004A3A1C" w:rsidRDefault="004A3A1C" w:rsidP="004A3A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The threat of Soviet Communism</w:t>
      </w:r>
      <w:r w:rsidRPr="004A3A1C">
        <w:rPr>
          <w:rFonts w:ascii="Times New Roman" w:eastAsia="Times New Roman" w:hAnsi="Times New Roman" w:cs="Times New Roman"/>
          <w:sz w:val="24"/>
          <w:szCs w:val="24"/>
        </w:rPr>
        <w:t xml:space="preserve">: One of the primary reasons for Britain’s continued support of the U.S. after WWII was the growing threat of the Soviet Union and the spread of communism. As Europe recovered from the war, Britain, along with the U.S., recognized the importance of containing the Soviet threat. This led to British support for American-led initiatives like the </w:t>
      </w:r>
      <w:r w:rsidRPr="004A3A1C">
        <w:rPr>
          <w:rFonts w:ascii="Times New Roman" w:eastAsia="Times New Roman" w:hAnsi="Times New Roman" w:cs="Times New Roman"/>
          <w:b/>
          <w:bCs/>
          <w:sz w:val="24"/>
          <w:szCs w:val="24"/>
        </w:rPr>
        <w:t>Marshall Plan</w:t>
      </w:r>
      <w:r w:rsidRPr="004A3A1C">
        <w:rPr>
          <w:rFonts w:ascii="Times New Roman" w:eastAsia="Times New Roman" w:hAnsi="Times New Roman" w:cs="Times New Roman"/>
          <w:sz w:val="24"/>
          <w:szCs w:val="24"/>
        </w:rPr>
        <w:t xml:space="preserve"> (1948), which aimed to rebuild European economies and prevent communist expansion.</w:t>
      </w:r>
    </w:p>
    <w:p w:rsidR="004A3A1C" w:rsidRPr="004A3A1C" w:rsidRDefault="004A3A1C" w:rsidP="004A3A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NATO and military alliances</w:t>
      </w:r>
      <w:r w:rsidRPr="004A3A1C">
        <w:rPr>
          <w:rFonts w:ascii="Times New Roman" w:eastAsia="Times New Roman" w:hAnsi="Times New Roman" w:cs="Times New Roman"/>
          <w:sz w:val="24"/>
          <w:szCs w:val="24"/>
        </w:rPr>
        <w:t xml:space="preserve">: Britain was a founding member of the </w:t>
      </w:r>
      <w:r w:rsidRPr="004A3A1C">
        <w:rPr>
          <w:rFonts w:ascii="Times New Roman" w:eastAsia="Times New Roman" w:hAnsi="Times New Roman" w:cs="Times New Roman"/>
          <w:b/>
          <w:bCs/>
          <w:sz w:val="24"/>
          <w:szCs w:val="24"/>
        </w:rPr>
        <w:t>North Atlantic Treaty Organization (NATO)</w:t>
      </w:r>
      <w:r w:rsidRPr="004A3A1C">
        <w:rPr>
          <w:rFonts w:ascii="Times New Roman" w:eastAsia="Times New Roman" w:hAnsi="Times New Roman" w:cs="Times New Roman"/>
          <w:sz w:val="24"/>
          <w:szCs w:val="24"/>
        </w:rPr>
        <w:t xml:space="preserve"> in 1949. The alliance, which included the U.S., was </w:t>
      </w:r>
      <w:r w:rsidRPr="004A3A1C">
        <w:rPr>
          <w:rFonts w:ascii="Times New Roman" w:eastAsia="Times New Roman" w:hAnsi="Times New Roman" w:cs="Times New Roman"/>
          <w:sz w:val="24"/>
          <w:szCs w:val="24"/>
        </w:rPr>
        <w:lastRenderedPageBreak/>
        <w:t>designed to counter Soviet influence in Europe. Britain, recognizing the importance of American leadership in the alliance, remained a staunch supporter of U.S. initiatives throughout the Cold War.</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V. The Vietnam War and the Special Relationship</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 xml:space="preserve">Even as Britain and the U.S. became more closely aligned in their post-war foreign policies, there were moments of tension. One example is the </w:t>
      </w:r>
      <w:r w:rsidRPr="004A3A1C">
        <w:rPr>
          <w:rFonts w:ascii="Times New Roman" w:eastAsia="Times New Roman" w:hAnsi="Times New Roman" w:cs="Times New Roman"/>
          <w:b/>
          <w:bCs/>
          <w:sz w:val="24"/>
          <w:szCs w:val="24"/>
        </w:rPr>
        <w:t>Vietnam War</w:t>
      </w:r>
      <w:r w:rsidRPr="004A3A1C">
        <w:rPr>
          <w:rFonts w:ascii="Times New Roman" w:eastAsia="Times New Roman" w:hAnsi="Times New Roman" w:cs="Times New Roman"/>
          <w:sz w:val="24"/>
          <w:szCs w:val="24"/>
        </w:rPr>
        <w:t xml:space="preserve"> (1955-1975). While Britain did not directly intervene in Vietnam, the British government supported the U.S. in its fight against the spread of communism in Southeast Asia. However, there were domestic debates and disagreements over the scale of U.S. involvement in the conflict.</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i/>
          <w:iCs/>
          <w:sz w:val="24"/>
          <w:szCs w:val="24"/>
        </w:rPr>
        <w:t>British Perspective on the Vietnam War:</w:t>
      </w:r>
    </w:p>
    <w:p w:rsidR="004A3A1C" w:rsidRPr="004A3A1C" w:rsidRDefault="004A3A1C" w:rsidP="004A3A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Britain’s support for the U.S. in Vietnam was cautious, with Prime Minister Harold Wilson’s government offering diplomatic and logistical support, but not committing British troops to the war.</w:t>
      </w:r>
    </w:p>
    <w:p w:rsidR="004A3A1C" w:rsidRPr="004A3A1C" w:rsidRDefault="004A3A1C" w:rsidP="004A3A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Public opinion in Britain was divided, and many questioned the U.S. strategy in Vietnam. Nonetheless, the British government was reluctant to openly challenge the U.S. on the global stage.</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Despite this, the overall trend was clear: Britain saw the U.S. as a vital ally, and despite occasional differences, the special relationship between the two nations remained intact throughout the Cold War.</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VI. The End of the 20th Century: The Gulf War and Beyond</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 xml:space="preserve">By the late 20th century, the geopolitical landscape had undergone a major transformation. The collapse of the Soviet Union in 1991 marked the end of the Cold War and the beginning of a unipolar world dominated by the United States. Throughout the </w:t>
      </w:r>
      <w:r w:rsidRPr="004A3A1C">
        <w:rPr>
          <w:rFonts w:ascii="Times New Roman" w:eastAsia="Times New Roman" w:hAnsi="Times New Roman" w:cs="Times New Roman"/>
          <w:b/>
          <w:bCs/>
          <w:sz w:val="24"/>
          <w:szCs w:val="24"/>
        </w:rPr>
        <w:t>Gulf War</w:t>
      </w:r>
      <w:r w:rsidRPr="004A3A1C">
        <w:rPr>
          <w:rFonts w:ascii="Times New Roman" w:eastAsia="Times New Roman" w:hAnsi="Times New Roman" w:cs="Times New Roman"/>
          <w:sz w:val="24"/>
          <w:szCs w:val="24"/>
        </w:rPr>
        <w:t xml:space="preserve"> (1990-1991), Britain stood firmly alongside the U.S. in its efforts to expel Iraqi forces from Kuwait.</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 xml:space="preserve">The U.S.-British alliance was further solidified during the </w:t>
      </w:r>
      <w:r w:rsidRPr="004A3A1C">
        <w:rPr>
          <w:rFonts w:ascii="Times New Roman" w:eastAsia="Times New Roman" w:hAnsi="Times New Roman" w:cs="Times New Roman"/>
          <w:b/>
          <w:bCs/>
          <w:sz w:val="24"/>
          <w:szCs w:val="24"/>
        </w:rPr>
        <w:t>Iraq War</w:t>
      </w:r>
      <w:r w:rsidRPr="004A3A1C">
        <w:rPr>
          <w:rFonts w:ascii="Times New Roman" w:eastAsia="Times New Roman" w:hAnsi="Times New Roman" w:cs="Times New Roman"/>
          <w:sz w:val="24"/>
          <w:szCs w:val="24"/>
        </w:rPr>
        <w:t xml:space="preserve"> (2003), where Britain, under Prime Minister Tony Blair, supported the U.S. invasion of Iraq, even in the face of domestic opposition.</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b/>
          <w:bCs/>
          <w:sz w:val="24"/>
          <w:szCs w:val="24"/>
        </w:rPr>
        <w:t>Conclusion</w:t>
      </w:r>
    </w:p>
    <w:p w:rsidR="004A3A1C" w:rsidRPr="004A3A1C" w:rsidRDefault="004A3A1C" w:rsidP="004A3A1C">
      <w:pPr>
        <w:spacing w:before="100" w:beforeAutospacing="1" w:after="100" w:afterAutospacing="1" w:line="240" w:lineRule="auto"/>
        <w:rPr>
          <w:rFonts w:ascii="Times New Roman" w:eastAsia="Times New Roman" w:hAnsi="Times New Roman" w:cs="Times New Roman"/>
          <w:sz w:val="24"/>
          <w:szCs w:val="24"/>
        </w:rPr>
      </w:pPr>
      <w:r w:rsidRPr="004A3A1C">
        <w:rPr>
          <w:rFonts w:ascii="Times New Roman" w:eastAsia="Times New Roman" w:hAnsi="Times New Roman" w:cs="Times New Roman"/>
          <w:sz w:val="24"/>
          <w:szCs w:val="24"/>
        </w:rPr>
        <w:t>The relationship between Britain and the United States during the 20th century is a testament to how nations, once enemies, can transform into the closest of allies. The shared values of democracy, the threat of common adversaries, and the necessity of strategic cooperation in times of global crises all played crucial roles in this transformation. From World War I to the Gulf War, the British-American alliance has been central to shaping the course of the 20th century. The strategic, political, and cultural bonds that developed between the two nations continue to influence global geopolitics to this day.</w:t>
      </w:r>
    </w:p>
    <w:p w:rsidR="000264B7" w:rsidRDefault="000264B7"/>
    <w:sectPr w:rsidR="000264B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100D"/>
    <w:multiLevelType w:val="multilevel"/>
    <w:tmpl w:val="F16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37BFA"/>
    <w:multiLevelType w:val="multilevel"/>
    <w:tmpl w:val="0B7E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14901"/>
    <w:multiLevelType w:val="multilevel"/>
    <w:tmpl w:val="B9AA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1366B"/>
    <w:multiLevelType w:val="multilevel"/>
    <w:tmpl w:val="B5B4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23A25"/>
    <w:multiLevelType w:val="multilevel"/>
    <w:tmpl w:val="AA0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1C"/>
    <w:rsid w:val="000264B7"/>
    <w:rsid w:val="004A3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5A3D"/>
  <w15:chartTrackingRefBased/>
  <w15:docId w15:val="{7DA7CA69-21A4-42B4-AF81-26F83745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2025-02-25T16:12:00Z</dcterms:created>
  <dcterms:modified xsi:type="dcterms:W3CDTF">2025-02-25T16:12:00Z</dcterms:modified>
</cp:coreProperties>
</file>